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408A0" w14:textId="03ACC4D0" w:rsidR="008C354F" w:rsidRDefault="006F3792">
      <w:pPr>
        <w:pStyle w:val="Ttulo1"/>
        <w:spacing w:before="0" w:after="0"/>
        <w:ind w:hanging="142"/>
        <w:jc w:val="center"/>
        <w:rPr>
          <w:b w:val="0"/>
          <w:sz w:val="18"/>
          <w:szCs w:val="18"/>
        </w:rPr>
      </w:pPr>
      <w:r>
        <w:rPr>
          <w:b w:val="0"/>
          <w:sz w:val="20"/>
          <w:szCs w:val="20"/>
        </w:rPr>
        <w:t xml:space="preserve">                                     </w:t>
      </w:r>
      <w:r w:rsidR="001E70CC">
        <w:rPr>
          <w:b w:val="0"/>
          <w:sz w:val="20"/>
          <w:szCs w:val="20"/>
        </w:rPr>
        <w:t xml:space="preserve">                       </w:t>
      </w:r>
      <w:r w:rsidR="003129F1">
        <w:rPr>
          <w:b w:val="0"/>
          <w:sz w:val="20"/>
          <w:szCs w:val="20"/>
        </w:rPr>
        <w:t xml:space="preserve">       </w:t>
      </w:r>
      <w:r w:rsidR="000E5917">
        <w:rPr>
          <w:b w:val="0"/>
          <w:sz w:val="20"/>
          <w:szCs w:val="20"/>
        </w:rPr>
        <w:t xml:space="preserve">   </w:t>
      </w:r>
      <w:r w:rsidR="00525230">
        <w:rPr>
          <w:b w:val="0"/>
          <w:sz w:val="20"/>
          <w:szCs w:val="20"/>
        </w:rPr>
        <w:t xml:space="preserve"> </w:t>
      </w:r>
      <w:r w:rsidR="00414085">
        <w:rPr>
          <w:b w:val="0"/>
          <w:sz w:val="20"/>
          <w:szCs w:val="20"/>
        </w:rPr>
        <w:t xml:space="preserve">ARTICULO ORIGINAL </w:t>
      </w:r>
      <w:r w:rsidR="00363855">
        <w:rPr>
          <w:b w:val="0"/>
          <w:sz w:val="20"/>
          <w:szCs w:val="20"/>
        </w:rPr>
        <w:t xml:space="preserve">Rev. </w:t>
      </w:r>
      <w:proofErr w:type="spellStart"/>
      <w:r w:rsidR="00363855">
        <w:rPr>
          <w:b w:val="0"/>
          <w:sz w:val="20"/>
          <w:szCs w:val="20"/>
        </w:rPr>
        <w:t>Methodo</w:t>
      </w:r>
      <w:proofErr w:type="spellEnd"/>
      <w:r w:rsidR="003129F1">
        <w:rPr>
          <w:b w:val="0"/>
          <w:sz w:val="18"/>
          <w:szCs w:val="18"/>
        </w:rPr>
        <w:t xml:space="preserve"> 202</w:t>
      </w:r>
      <w:r w:rsidR="00F7189F">
        <w:rPr>
          <w:b w:val="0"/>
          <w:sz w:val="18"/>
          <w:szCs w:val="18"/>
        </w:rPr>
        <w:t>4</w:t>
      </w:r>
      <w:r w:rsidR="003129F1">
        <w:rPr>
          <w:b w:val="0"/>
          <w:sz w:val="18"/>
          <w:szCs w:val="18"/>
        </w:rPr>
        <w:t>;</w:t>
      </w:r>
      <w:r w:rsidR="00F7189F">
        <w:rPr>
          <w:b w:val="0"/>
          <w:sz w:val="18"/>
          <w:szCs w:val="18"/>
        </w:rPr>
        <w:t>9</w:t>
      </w:r>
      <w:r w:rsidR="003129F1">
        <w:rPr>
          <w:b w:val="0"/>
          <w:sz w:val="18"/>
          <w:szCs w:val="18"/>
        </w:rPr>
        <w:t>(</w:t>
      </w:r>
      <w:r w:rsidR="00AC7C69">
        <w:rPr>
          <w:b w:val="0"/>
          <w:sz w:val="18"/>
          <w:szCs w:val="18"/>
        </w:rPr>
        <w:t>2</w:t>
      </w:r>
      <w:r w:rsidR="003129F1">
        <w:rPr>
          <w:b w:val="0"/>
          <w:sz w:val="18"/>
          <w:szCs w:val="18"/>
        </w:rPr>
        <w:t>):</w:t>
      </w:r>
      <w:r w:rsidR="001D2FF8">
        <w:rPr>
          <w:b w:val="0"/>
          <w:sz w:val="18"/>
          <w:szCs w:val="18"/>
        </w:rPr>
        <w:t>04-</w:t>
      </w:r>
      <w:r w:rsidR="0021130C">
        <w:rPr>
          <w:b w:val="0"/>
          <w:sz w:val="18"/>
          <w:szCs w:val="18"/>
        </w:rPr>
        <w:t>07</w:t>
      </w:r>
      <w:bookmarkStart w:id="0" w:name="_GoBack"/>
      <w:bookmarkEnd w:id="0"/>
    </w:p>
    <w:p w14:paraId="711BCC4C" w14:textId="5AA2E20F" w:rsidR="008C354F" w:rsidRPr="00186F39" w:rsidRDefault="00186F39" w:rsidP="00186F39">
      <w:pPr>
        <w:rPr>
          <w:rFonts w:ascii="Verdana" w:eastAsia="Verdana" w:hAnsi="Verdana" w:cs="Verdana"/>
          <w:b/>
          <w:sz w:val="16"/>
          <w:szCs w:val="16"/>
          <w:highlight w:val="white"/>
          <w:u w:val="single"/>
        </w:rPr>
      </w:pPr>
      <w:r w:rsidRPr="00186F39">
        <w:t xml:space="preserve">                                                                                                       </w:t>
      </w:r>
      <w:r w:rsidRPr="00186F39">
        <w:rPr>
          <w:u w:val="single"/>
        </w:rPr>
        <w:t xml:space="preserve"> </w:t>
      </w:r>
      <w:hyperlink r:id="rId9" w:history="1">
        <w:r w:rsidRPr="00386F01">
          <w:rPr>
            <w:rStyle w:val="Hipervnculo"/>
            <w:color w:val="000000" w:themeColor="text1"/>
          </w:rPr>
          <w:t>https://doi.org/10.22529/me.2024.9(2)02</w:t>
        </w:r>
      </w:hyperlink>
      <w:r w:rsidR="006F3792" w:rsidRPr="00186F39">
        <w:rPr>
          <w:rFonts w:ascii="Verdana" w:eastAsia="Verdana" w:hAnsi="Verdana" w:cs="Verdana"/>
          <w:sz w:val="17"/>
          <w:szCs w:val="17"/>
          <w:u w:val="single"/>
        </w:rPr>
        <w:t xml:space="preserve">                                                                              </w:t>
      </w:r>
      <w:r w:rsidR="002531BE" w:rsidRPr="00186F39">
        <w:rPr>
          <w:rFonts w:ascii="Verdana" w:eastAsia="Verdana" w:hAnsi="Verdana" w:cs="Verdana"/>
          <w:sz w:val="17"/>
          <w:szCs w:val="17"/>
          <w:u w:val="single"/>
        </w:rPr>
        <w:t xml:space="preserve">    </w:t>
      </w:r>
    </w:p>
    <w:tbl>
      <w:tblPr>
        <w:tblStyle w:val="7"/>
        <w:tblW w:w="8539"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43"/>
      </w:tblGrid>
      <w:tr w:rsidR="0021130C" w:rsidRPr="0021130C" w14:paraId="6E3A54C4" w14:textId="77777777" w:rsidTr="0021130C">
        <w:trPr>
          <w:trHeight w:val="332"/>
        </w:trPr>
        <w:tc>
          <w:tcPr>
            <w:tcW w:w="5396" w:type="dxa"/>
            <w:vAlign w:val="center"/>
          </w:tcPr>
          <w:p w14:paraId="527973AC" w14:textId="4C963E91" w:rsidR="008C354F" w:rsidRDefault="000E5917" w:rsidP="003129F1">
            <w:pPr>
              <w:spacing w:line="360" w:lineRule="auto"/>
              <w:rPr>
                <w:rFonts w:ascii="Arial" w:eastAsia="Arial" w:hAnsi="Arial" w:cs="Arial"/>
                <w:sz w:val="16"/>
                <w:szCs w:val="16"/>
              </w:rPr>
            </w:pPr>
            <w:r>
              <w:rPr>
                <w:rFonts w:ascii="Arial" w:eastAsia="Arial" w:hAnsi="Arial" w:cs="Arial"/>
                <w:sz w:val="16"/>
                <w:szCs w:val="16"/>
              </w:rPr>
              <w:t xml:space="preserve"> </w:t>
            </w:r>
            <w:r w:rsidR="0000573A">
              <w:rPr>
                <w:rFonts w:ascii="Arial" w:eastAsia="Arial" w:hAnsi="Arial" w:cs="Arial"/>
                <w:sz w:val="16"/>
                <w:szCs w:val="16"/>
              </w:rPr>
              <w:t xml:space="preserve">  </w:t>
            </w:r>
            <w:r w:rsidR="00C37778">
              <w:rPr>
                <w:rFonts w:ascii="Arial" w:eastAsia="Arial" w:hAnsi="Arial" w:cs="Arial"/>
                <w:sz w:val="16"/>
                <w:szCs w:val="16"/>
              </w:rPr>
              <w:t xml:space="preserve">Recibido </w:t>
            </w:r>
            <w:r w:rsidR="00186F39">
              <w:rPr>
                <w:rFonts w:ascii="Arial" w:eastAsia="Arial" w:hAnsi="Arial" w:cs="Arial"/>
                <w:sz w:val="16"/>
                <w:szCs w:val="16"/>
              </w:rPr>
              <w:t>11 Ene</w:t>
            </w:r>
            <w:r>
              <w:rPr>
                <w:rFonts w:ascii="Arial" w:eastAsia="Arial" w:hAnsi="Arial" w:cs="Arial"/>
                <w:sz w:val="16"/>
                <w:szCs w:val="16"/>
              </w:rPr>
              <w:t xml:space="preserve"> </w:t>
            </w:r>
            <w:r w:rsidR="00C37778">
              <w:rPr>
                <w:rFonts w:ascii="Arial" w:eastAsia="Arial" w:hAnsi="Arial" w:cs="Arial"/>
                <w:sz w:val="16"/>
                <w:szCs w:val="16"/>
              </w:rPr>
              <w:t>202</w:t>
            </w:r>
            <w:r w:rsidR="008E3E85">
              <w:rPr>
                <w:rFonts w:ascii="Arial" w:eastAsia="Arial" w:hAnsi="Arial" w:cs="Arial"/>
                <w:sz w:val="16"/>
                <w:szCs w:val="16"/>
              </w:rPr>
              <w:t>3</w:t>
            </w:r>
            <w:r w:rsidR="00837C9B">
              <w:rPr>
                <w:rFonts w:ascii="Arial" w:eastAsia="Arial" w:hAnsi="Arial" w:cs="Arial"/>
                <w:sz w:val="16"/>
                <w:szCs w:val="16"/>
              </w:rPr>
              <w:t xml:space="preserve"> | Aceptad</w:t>
            </w:r>
            <w:r w:rsidR="00021B3A">
              <w:rPr>
                <w:rFonts w:ascii="Arial" w:eastAsia="Arial" w:hAnsi="Arial" w:cs="Arial"/>
                <w:sz w:val="16"/>
                <w:szCs w:val="16"/>
              </w:rPr>
              <w:t xml:space="preserve">o </w:t>
            </w:r>
            <w:r w:rsidR="00186F39">
              <w:rPr>
                <w:rFonts w:ascii="Arial" w:eastAsia="Arial" w:hAnsi="Arial" w:cs="Arial"/>
                <w:sz w:val="16"/>
                <w:szCs w:val="16"/>
              </w:rPr>
              <w:t>28 Feb.</w:t>
            </w:r>
            <w:r w:rsidR="009B3A5D">
              <w:rPr>
                <w:rFonts w:ascii="Arial" w:eastAsia="Arial" w:hAnsi="Arial" w:cs="Arial"/>
                <w:sz w:val="16"/>
                <w:szCs w:val="16"/>
              </w:rPr>
              <w:t xml:space="preserve"> </w:t>
            </w:r>
            <w:r w:rsidR="009F6872">
              <w:rPr>
                <w:rFonts w:ascii="Arial" w:eastAsia="Arial" w:hAnsi="Arial" w:cs="Arial"/>
                <w:sz w:val="16"/>
                <w:szCs w:val="16"/>
              </w:rPr>
              <w:t>202</w:t>
            </w:r>
            <w:r w:rsidR="00186F39">
              <w:rPr>
                <w:rFonts w:ascii="Arial" w:eastAsia="Arial" w:hAnsi="Arial" w:cs="Arial"/>
                <w:sz w:val="16"/>
                <w:szCs w:val="16"/>
              </w:rPr>
              <w:t>4</w:t>
            </w:r>
            <w:r w:rsidR="003129F1">
              <w:rPr>
                <w:rFonts w:ascii="Arial" w:eastAsia="Arial" w:hAnsi="Arial" w:cs="Arial"/>
                <w:sz w:val="16"/>
                <w:szCs w:val="16"/>
              </w:rPr>
              <w:t xml:space="preserve"> |Publicado </w:t>
            </w:r>
            <w:r w:rsidR="008E3E85">
              <w:rPr>
                <w:rFonts w:ascii="Arial" w:eastAsia="Arial" w:hAnsi="Arial" w:cs="Arial"/>
                <w:sz w:val="16"/>
                <w:szCs w:val="16"/>
              </w:rPr>
              <w:t>0</w:t>
            </w:r>
            <w:r w:rsidR="00186F39">
              <w:rPr>
                <w:rFonts w:ascii="Arial" w:eastAsia="Arial" w:hAnsi="Arial" w:cs="Arial"/>
                <w:sz w:val="16"/>
                <w:szCs w:val="16"/>
              </w:rPr>
              <w:t>5</w:t>
            </w:r>
            <w:r w:rsidR="008E3E85">
              <w:rPr>
                <w:rFonts w:ascii="Arial" w:eastAsia="Arial" w:hAnsi="Arial" w:cs="Arial"/>
                <w:sz w:val="16"/>
                <w:szCs w:val="16"/>
              </w:rPr>
              <w:t xml:space="preserve"> </w:t>
            </w:r>
            <w:r w:rsidR="00AC7C69">
              <w:rPr>
                <w:rFonts w:ascii="Arial" w:eastAsia="Arial" w:hAnsi="Arial" w:cs="Arial"/>
                <w:sz w:val="16"/>
                <w:szCs w:val="16"/>
              </w:rPr>
              <w:t>Abr</w:t>
            </w:r>
            <w:r>
              <w:rPr>
                <w:rFonts w:ascii="Arial" w:eastAsia="Arial" w:hAnsi="Arial" w:cs="Arial"/>
                <w:sz w:val="16"/>
                <w:szCs w:val="16"/>
              </w:rPr>
              <w:t>.</w:t>
            </w:r>
            <w:r w:rsidR="003129F1">
              <w:rPr>
                <w:rFonts w:ascii="Arial" w:eastAsia="Arial" w:hAnsi="Arial" w:cs="Arial"/>
                <w:sz w:val="16"/>
                <w:szCs w:val="16"/>
              </w:rPr>
              <w:t>202</w:t>
            </w:r>
            <w:r w:rsidR="00AC7C69">
              <w:rPr>
                <w:rFonts w:ascii="Arial" w:eastAsia="Arial" w:hAnsi="Arial" w:cs="Arial"/>
                <w:sz w:val="16"/>
                <w:szCs w:val="16"/>
              </w:rPr>
              <w:t>4</w:t>
            </w:r>
          </w:p>
        </w:tc>
        <w:tc>
          <w:tcPr>
            <w:tcW w:w="3143" w:type="dxa"/>
            <w:shd w:val="clear" w:color="auto" w:fill="9B5A1A"/>
            <w:vAlign w:val="center"/>
          </w:tcPr>
          <w:p w14:paraId="18577543" w14:textId="77777777" w:rsidR="008C354F" w:rsidRPr="0021130C" w:rsidRDefault="008C354F">
            <w:pPr>
              <w:spacing w:line="360" w:lineRule="auto"/>
              <w:jc w:val="center"/>
              <w:rPr>
                <w:rFonts w:ascii="Arial" w:eastAsia="Arial" w:hAnsi="Arial" w:cs="Arial"/>
                <w:color w:val="9B5A1A"/>
                <w:sz w:val="16"/>
                <w:szCs w:val="16"/>
              </w:rPr>
            </w:pPr>
          </w:p>
        </w:tc>
      </w:tr>
    </w:tbl>
    <w:p w14:paraId="4ED2E3B4" w14:textId="77777777" w:rsidR="008C354F" w:rsidRDefault="008C354F">
      <w:pPr>
        <w:sectPr w:rsidR="008C354F" w:rsidSect="00304942">
          <w:headerReference w:type="default"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1" w:name="_heading=h.30j0zll" w:colFirst="0" w:colLast="0"/>
      <w:bookmarkEnd w:id="1"/>
    </w:p>
    <w:p w14:paraId="0B765E04" w14:textId="77777777" w:rsidR="00AA2BA9" w:rsidRDefault="00AA2BA9" w:rsidP="00F53B35">
      <w:pPr>
        <w:pStyle w:val="TituloDocumento"/>
      </w:pPr>
      <w:bookmarkStart w:id="2" w:name="OLE_LINK1"/>
      <w:r w:rsidRPr="00AA2BA9">
        <w:lastRenderedPageBreak/>
        <w:t xml:space="preserve">Tolerancia a la </w:t>
      </w:r>
      <w:r w:rsidR="00AA4FB2">
        <w:t>s</w:t>
      </w:r>
      <w:r w:rsidRPr="00AA2BA9">
        <w:t xml:space="preserve">alinidad: </w:t>
      </w:r>
      <w:r w:rsidR="00AA4FB2">
        <w:t>r</w:t>
      </w:r>
      <w:r w:rsidRPr="00AA2BA9">
        <w:t xml:space="preserve">espuestas </w:t>
      </w:r>
      <w:r w:rsidR="00AA4FB2">
        <w:t>m</w:t>
      </w:r>
      <w:r w:rsidRPr="00AA2BA9">
        <w:t>orfo-</w:t>
      </w:r>
      <w:r w:rsidR="00AA4FB2">
        <w:t>f</w:t>
      </w:r>
      <w:r w:rsidRPr="00AA2BA9">
        <w:t xml:space="preserve">isiológicas en </w:t>
      </w:r>
      <w:r w:rsidR="00AA4FB2">
        <w:t>d</w:t>
      </w:r>
      <w:r w:rsidRPr="00AA2BA9">
        <w:t xml:space="preserve">iferentes </w:t>
      </w:r>
      <w:r w:rsidR="00AA4FB2">
        <w:t>e</w:t>
      </w:r>
      <w:r w:rsidRPr="00AA2BA9">
        <w:t xml:space="preserve">tapas del </w:t>
      </w:r>
      <w:r w:rsidR="00AA4FB2">
        <w:t>d</w:t>
      </w:r>
      <w:r w:rsidRPr="00AA2BA9">
        <w:t xml:space="preserve">esarrollo en </w:t>
      </w:r>
      <w:r w:rsidR="00AA4FB2">
        <w:t>d</w:t>
      </w:r>
      <w:r w:rsidRPr="00AA2BA9">
        <w:t xml:space="preserve">os </w:t>
      </w:r>
      <w:r w:rsidR="00AA4FB2">
        <w:t>c</w:t>
      </w:r>
      <w:r w:rsidRPr="00AA2BA9">
        <w:t xml:space="preserve">ultivares de </w:t>
      </w:r>
      <w:r w:rsidR="00AA4FB2">
        <w:t>a</w:t>
      </w:r>
      <w:r w:rsidRPr="00AA2BA9">
        <w:t xml:space="preserve">lfalfa </w:t>
      </w:r>
    </w:p>
    <w:bookmarkEnd w:id="2"/>
    <w:p w14:paraId="570168F6" w14:textId="77777777" w:rsidR="00AA2BA9" w:rsidRPr="00AA4FB2" w:rsidRDefault="00AA2BA9">
      <w:pPr>
        <w:pBdr>
          <w:top w:val="nil"/>
          <w:left w:val="nil"/>
          <w:bottom w:val="nil"/>
          <w:right w:val="nil"/>
          <w:between w:val="nil"/>
        </w:pBdr>
        <w:jc w:val="left"/>
        <w:rPr>
          <w:rFonts w:ascii="Arial" w:hAnsi="Arial" w:cs="Arial"/>
          <w:b/>
          <w:sz w:val="28"/>
          <w:szCs w:val="28"/>
          <w:lang w:val="en-US"/>
        </w:rPr>
      </w:pPr>
      <w:r w:rsidRPr="00AA4FB2">
        <w:rPr>
          <w:rFonts w:ascii="Arial" w:hAnsi="Arial" w:cs="Arial"/>
          <w:b/>
          <w:sz w:val="28"/>
          <w:szCs w:val="28"/>
          <w:lang w:val="en-US"/>
        </w:rPr>
        <w:t xml:space="preserve">Salinity </w:t>
      </w:r>
      <w:r w:rsidR="00AA4FB2">
        <w:rPr>
          <w:rFonts w:ascii="Arial" w:hAnsi="Arial" w:cs="Arial"/>
          <w:b/>
          <w:sz w:val="28"/>
          <w:szCs w:val="28"/>
          <w:lang w:val="en-US"/>
        </w:rPr>
        <w:t>t</w:t>
      </w:r>
      <w:r w:rsidRPr="00AA4FB2">
        <w:rPr>
          <w:rFonts w:ascii="Arial" w:hAnsi="Arial" w:cs="Arial"/>
          <w:b/>
          <w:sz w:val="28"/>
          <w:szCs w:val="28"/>
          <w:lang w:val="en-US"/>
        </w:rPr>
        <w:t xml:space="preserve">olerance: </w:t>
      </w:r>
      <w:proofErr w:type="spellStart"/>
      <w:r w:rsidR="00AA4FB2">
        <w:rPr>
          <w:rFonts w:ascii="Arial" w:hAnsi="Arial" w:cs="Arial"/>
          <w:b/>
          <w:sz w:val="28"/>
          <w:szCs w:val="28"/>
          <w:lang w:val="en-US"/>
        </w:rPr>
        <w:t>m</w:t>
      </w:r>
      <w:r w:rsidRPr="00AA4FB2">
        <w:rPr>
          <w:rFonts w:ascii="Arial" w:hAnsi="Arial" w:cs="Arial"/>
          <w:b/>
          <w:sz w:val="28"/>
          <w:szCs w:val="28"/>
          <w:lang w:val="en-US"/>
        </w:rPr>
        <w:t>orpho</w:t>
      </w:r>
      <w:proofErr w:type="spellEnd"/>
      <w:r w:rsidRPr="00AA4FB2">
        <w:rPr>
          <w:rFonts w:ascii="Arial" w:hAnsi="Arial" w:cs="Arial"/>
          <w:b/>
          <w:sz w:val="28"/>
          <w:szCs w:val="28"/>
          <w:lang w:val="en-US"/>
        </w:rPr>
        <w:t xml:space="preserve">-physiological </w:t>
      </w:r>
      <w:r w:rsidR="00AA4FB2">
        <w:rPr>
          <w:rFonts w:ascii="Arial" w:hAnsi="Arial" w:cs="Arial"/>
          <w:b/>
          <w:sz w:val="28"/>
          <w:szCs w:val="28"/>
          <w:lang w:val="en-US"/>
        </w:rPr>
        <w:t>r</w:t>
      </w:r>
      <w:r w:rsidRPr="00AA4FB2">
        <w:rPr>
          <w:rFonts w:ascii="Arial" w:hAnsi="Arial" w:cs="Arial"/>
          <w:b/>
          <w:sz w:val="28"/>
          <w:szCs w:val="28"/>
          <w:lang w:val="en-US"/>
        </w:rPr>
        <w:t xml:space="preserve">esponses at </w:t>
      </w:r>
      <w:r w:rsidR="00AA4FB2">
        <w:rPr>
          <w:rFonts w:ascii="Arial" w:hAnsi="Arial" w:cs="Arial"/>
          <w:b/>
          <w:sz w:val="28"/>
          <w:szCs w:val="28"/>
          <w:lang w:val="en-US"/>
        </w:rPr>
        <w:t>d</w:t>
      </w:r>
      <w:r w:rsidRPr="00AA4FB2">
        <w:rPr>
          <w:rFonts w:ascii="Arial" w:hAnsi="Arial" w:cs="Arial"/>
          <w:b/>
          <w:sz w:val="28"/>
          <w:szCs w:val="28"/>
          <w:lang w:val="en-US"/>
        </w:rPr>
        <w:t xml:space="preserve">ifferent </w:t>
      </w:r>
      <w:r w:rsidR="00AA4FB2">
        <w:rPr>
          <w:rFonts w:ascii="Arial" w:hAnsi="Arial" w:cs="Arial"/>
          <w:b/>
          <w:sz w:val="28"/>
          <w:szCs w:val="28"/>
          <w:lang w:val="en-US"/>
        </w:rPr>
        <w:t>d</w:t>
      </w:r>
      <w:r w:rsidRPr="00AA4FB2">
        <w:rPr>
          <w:rFonts w:ascii="Arial" w:hAnsi="Arial" w:cs="Arial"/>
          <w:b/>
          <w:sz w:val="28"/>
          <w:szCs w:val="28"/>
          <w:lang w:val="en-US"/>
        </w:rPr>
        <w:t xml:space="preserve">evelopmental </w:t>
      </w:r>
      <w:r w:rsidR="00AA4FB2">
        <w:rPr>
          <w:rFonts w:ascii="Arial" w:hAnsi="Arial" w:cs="Arial"/>
          <w:b/>
          <w:sz w:val="28"/>
          <w:szCs w:val="28"/>
          <w:lang w:val="en-US"/>
        </w:rPr>
        <w:t>s</w:t>
      </w:r>
      <w:r w:rsidRPr="00AA4FB2">
        <w:rPr>
          <w:rFonts w:ascii="Arial" w:hAnsi="Arial" w:cs="Arial"/>
          <w:b/>
          <w:sz w:val="28"/>
          <w:szCs w:val="28"/>
          <w:lang w:val="en-US"/>
        </w:rPr>
        <w:t xml:space="preserve">tages in </w:t>
      </w:r>
      <w:r w:rsidR="00AA4FB2">
        <w:rPr>
          <w:rFonts w:ascii="Arial" w:hAnsi="Arial" w:cs="Arial"/>
          <w:b/>
          <w:sz w:val="28"/>
          <w:szCs w:val="28"/>
          <w:lang w:val="en-US"/>
        </w:rPr>
        <w:t>t</w:t>
      </w:r>
      <w:r w:rsidRPr="00AA4FB2">
        <w:rPr>
          <w:rFonts w:ascii="Arial" w:hAnsi="Arial" w:cs="Arial"/>
          <w:b/>
          <w:sz w:val="28"/>
          <w:szCs w:val="28"/>
          <w:lang w:val="en-US"/>
        </w:rPr>
        <w:t xml:space="preserve">wo </w:t>
      </w:r>
      <w:r w:rsidR="00AA4FB2">
        <w:rPr>
          <w:rFonts w:ascii="Arial" w:hAnsi="Arial" w:cs="Arial"/>
          <w:b/>
          <w:sz w:val="28"/>
          <w:szCs w:val="28"/>
          <w:lang w:val="en-US"/>
        </w:rPr>
        <w:t>a</w:t>
      </w:r>
      <w:r w:rsidRPr="00AA4FB2">
        <w:rPr>
          <w:rFonts w:ascii="Arial" w:hAnsi="Arial" w:cs="Arial"/>
          <w:b/>
          <w:sz w:val="28"/>
          <w:szCs w:val="28"/>
          <w:lang w:val="en-US"/>
        </w:rPr>
        <w:t xml:space="preserve">lfalfa </w:t>
      </w:r>
      <w:r w:rsidR="00AA4FB2">
        <w:rPr>
          <w:rFonts w:ascii="Arial" w:hAnsi="Arial" w:cs="Arial"/>
          <w:b/>
          <w:sz w:val="28"/>
          <w:szCs w:val="28"/>
          <w:lang w:val="en-US"/>
        </w:rPr>
        <w:t>c</w:t>
      </w:r>
      <w:r w:rsidRPr="00AA4FB2">
        <w:rPr>
          <w:rFonts w:ascii="Arial" w:hAnsi="Arial" w:cs="Arial"/>
          <w:b/>
          <w:sz w:val="28"/>
          <w:szCs w:val="28"/>
          <w:lang w:val="en-US"/>
        </w:rPr>
        <w:t xml:space="preserve">ultivars </w:t>
      </w:r>
    </w:p>
    <w:p w14:paraId="6C249755" w14:textId="77777777" w:rsidR="00AA2BA9" w:rsidRPr="00AA4FB2" w:rsidRDefault="00AA2BA9">
      <w:pPr>
        <w:pBdr>
          <w:top w:val="nil"/>
          <w:left w:val="nil"/>
          <w:bottom w:val="nil"/>
          <w:right w:val="nil"/>
          <w:between w:val="nil"/>
        </w:pBdr>
        <w:jc w:val="left"/>
        <w:rPr>
          <w:lang w:val="en-US"/>
        </w:rPr>
      </w:pPr>
    </w:p>
    <w:p w14:paraId="52CE7C48" w14:textId="5935D879" w:rsidR="008C354F" w:rsidRPr="003E7B0F" w:rsidRDefault="008C0F1C">
      <w:pPr>
        <w:pBdr>
          <w:top w:val="nil"/>
          <w:left w:val="nil"/>
          <w:bottom w:val="nil"/>
          <w:right w:val="nil"/>
          <w:between w:val="nil"/>
        </w:pBdr>
        <w:jc w:val="left"/>
        <w:rPr>
          <w:lang w:val="es-AR"/>
        </w:rPr>
      </w:pPr>
      <w:r w:rsidRPr="008C0F1C">
        <w:t>Giuliano Barbieri</w:t>
      </w:r>
      <w:r w:rsidRPr="008C0F1C">
        <w:rPr>
          <w:vertAlign w:val="superscript"/>
        </w:rPr>
        <w:t>1</w:t>
      </w:r>
      <w:r w:rsidR="007B7606">
        <w:rPr>
          <w:noProof/>
          <w:lang w:val="en-US" w:eastAsia="en-US"/>
        </w:rPr>
        <w:drawing>
          <wp:inline distT="0" distB="0" distL="0" distR="0" wp14:anchorId="09729A18" wp14:editId="616D857C">
            <wp:extent cx="238125" cy="171450"/>
            <wp:effectExtent l="0" t="0" r="9525" b="0"/>
            <wp:docPr id="1063" name="image2.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063" name="image2.png">
                      <a:hlinkClick r:id="rId14"/>
                    </pic:cNvPr>
                    <pic:cNvPicPr preferRelativeResize="0"/>
                  </pic:nvPicPr>
                  <pic:blipFill>
                    <a:blip r:embed="rId15"/>
                    <a:srcRect/>
                    <a:stretch>
                      <a:fillRect/>
                    </a:stretch>
                  </pic:blipFill>
                  <pic:spPr>
                    <a:xfrm>
                      <a:off x="0" y="0"/>
                      <a:ext cx="247671" cy="178323"/>
                    </a:xfrm>
                    <a:prstGeom prst="rect">
                      <a:avLst/>
                    </a:prstGeom>
                    <a:ln/>
                  </pic:spPr>
                </pic:pic>
              </a:graphicData>
            </a:graphic>
          </wp:inline>
        </w:drawing>
      </w:r>
      <w:r w:rsidRPr="008C0F1C">
        <w:t>Mónica Cornacchione</w:t>
      </w:r>
      <w:r w:rsidR="007B7606" w:rsidRPr="00160A1C">
        <w:rPr>
          <w:vertAlign w:val="superscript"/>
        </w:rPr>
        <w:t>2</w:t>
      </w:r>
      <w:r w:rsidR="007B7606" w:rsidRPr="007B7606">
        <w:t xml:space="preserve">, </w:t>
      </w:r>
      <w:r w:rsidRPr="008C0F1C">
        <w:t>Fernando Luna</w:t>
      </w:r>
      <w:r w:rsidRPr="00050B48">
        <w:rPr>
          <w:vertAlign w:val="superscript"/>
        </w:rPr>
        <w:t>1,3</w:t>
      </w:r>
      <w:r w:rsidR="007B7606" w:rsidRPr="007B7606">
        <w:t xml:space="preserve">, </w:t>
      </w:r>
      <w:r w:rsidRPr="008C0F1C">
        <w:t>Rodrigo Parola</w:t>
      </w:r>
      <w:r w:rsidRPr="00050B48">
        <w:rPr>
          <w:vertAlign w:val="superscript"/>
        </w:rPr>
        <w:t>1,3</w:t>
      </w:r>
      <w:r w:rsidR="007B7606" w:rsidRPr="007B7606">
        <w:t xml:space="preserve">, </w:t>
      </w:r>
      <w:r w:rsidRPr="008C0F1C">
        <w:t>Marianela Rodriguez</w:t>
      </w:r>
      <w:r w:rsidRPr="003E7B0F">
        <w:rPr>
          <w:vertAlign w:val="superscript"/>
        </w:rPr>
        <w:t>1,3</w:t>
      </w:r>
      <w:r w:rsidR="003E7B0F">
        <w:rPr>
          <w:noProof/>
          <w:lang w:val="en-US" w:eastAsia="en-US"/>
        </w:rPr>
        <w:drawing>
          <wp:inline distT="0" distB="0" distL="0" distR="0" wp14:anchorId="4A535A8C" wp14:editId="7AC5930F">
            <wp:extent cx="247650" cy="190500"/>
            <wp:effectExtent l="0" t="0" r="0" b="0"/>
            <wp:docPr id="1" name="image2.png">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1" name="image2.png">
                      <a:hlinkClick r:id="rId16"/>
                    </pic:cNvPr>
                    <pic:cNvPicPr preferRelativeResize="0"/>
                  </pic:nvPicPr>
                  <pic:blipFill>
                    <a:blip r:embed="rId15"/>
                    <a:srcRect/>
                    <a:stretch>
                      <a:fillRect/>
                    </a:stretch>
                  </pic:blipFill>
                  <pic:spPr>
                    <a:xfrm>
                      <a:off x="0" y="0"/>
                      <a:ext cx="247945" cy="190727"/>
                    </a:xfrm>
                    <a:prstGeom prst="rect">
                      <a:avLst/>
                    </a:prstGeom>
                    <a:ln/>
                  </pic:spPr>
                </pic:pic>
              </a:graphicData>
            </a:graphic>
          </wp:inline>
        </w:drawing>
      </w:r>
    </w:p>
    <w:p w14:paraId="5682BF48" w14:textId="77777777" w:rsidR="007B7606" w:rsidRPr="003E7B0F" w:rsidRDefault="007B7606">
      <w:pPr>
        <w:pBdr>
          <w:top w:val="nil"/>
          <w:left w:val="nil"/>
          <w:bottom w:val="nil"/>
          <w:right w:val="nil"/>
          <w:between w:val="nil"/>
        </w:pBdr>
        <w:jc w:val="left"/>
        <w:rPr>
          <w:highlight w:val="white"/>
          <w:lang w:val="es-AR"/>
        </w:rPr>
      </w:pPr>
    </w:p>
    <w:p w14:paraId="70F100EC" w14:textId="77777777" w:rsidR="000424A7" w:rsidRDefault="007B7606" w:rsidP="007B7606">
      <w:pPr>
        <w:rPr>
          <w:vertAlign w:val="superscript"/>
        </w:rPr>
      </w:pPr>
      <w:r w:rsidRPr="007B7606">
        <w:rPr>
          <w:vertAlign w:val="superscript"/>
        </w:rPr>
        <w:t xml:space="preserve">1. </w:t>
      </w:r>
      <w:r w:rsidR="00050B48" w:rsidRPr="00050B48">
        <w:rPr>
          <w:vertAlign w:val="superscript"/>
        </w:rPr>
        <w:t>Consejo Nacional de Investigaciones Científicas y Técnicas (CONICET), Unidad de Estudios Agropecuarios (UDEA), Córdoba, Argentina.</w:t>
      </w:r>
    </w:p>
    <w:p w14:paraId="68BD60C8" w14:textId="77777777" w:rsidR="007B7606" w:rsidRDefault="007B7606" w:rsidP="007B7606">
      <w:pPr>
        <w:rPr>
          <w:vertAlign w:val="superscript"/>
        </w:rPr>
      </w:pPr>
      <w:r w:rsidRPr="007B7606">
        <w:rPr>
          <w:vertAlign w:val="superscript"/>
        </w:rPr>
        <w:t xml:space="preserve">2. </w:t>
      </w:r>
      <w:r w:rsidR="00050B48" w:rsidRPr="00050B48">
        <w:rPr>
          <w:vertAlign w:val="superscript"/>
        </w:rPr>
        <w:t>Instituto Nacional de Tecnología Agropecuaria (INTA), Estación Experimental Santiago del Estero, Argentina</w:t>
      </w:r>
    </w:p>
    <w:p w14:paraId="4436CD05" w14:textId="77777777" w:rsidR="00050B48" w:rsidRDefault="00050B48" w:rsidP="007B7606">
      <w:pPr>
        <w:rPr>
          <w:vertAlign w:val="superscript"/>
        </w:rPr>
      </w:pPr>
      <w:r w:rsidRPr="00050B48">
        <w:rPr>
          <w:vertAlign w:val="superscript"/>
        </w:rPr>
        <w:t>3</w:t>
      </w:r>
      <w:r>
        <w:rPr>
          <w:vertAlign w:val="superscript"/>
        </w:rPr>
        <w:t xml:space="preserve">. </w:t>
      </w:r>
      <w:r w:rsidRPr="00050B48">
        <w:rPr>
          <w:vertAlign w:val="superscript"/>
        </w:rPr>
        <w:t>Instituto Nacional de Tecnología Agropecuaria (INTA), Centro de Investigaciones Agropecuarias (CIAP), Instituto de Fisiología y Recursos Genéticos (IFRGV), Av. 11 de septiembre 4755, X5020ICA, Córdoba, Argentina.</w:t>
      </w:r>
    </w:p>
    <w:p w14:paraId="05641608" w14:textId="77777777" w:rsidR="001119A6" w:rsidRDefault="00C8509B" w:rsidP="00AA2BA9">
      <w:pPr>
        <w:rPr>
          <w:rFonts w:ascii="Arial" w:eastAsia="Arial" w:hAnsi="Arial" w:cs="Arial"/>
          <w:b/>
          <w:sz w:val="24"/>
        </w:rPr>
      </w:pPr>
      <w:r>
        <w:rPr>
          <w:vertAlign w:val="superscript"/>
        </w:rPr>
        <w:t xml:space="preserve">Correspondencia: </w:t>
      </w:r>
      <w:r w:rsidR="003E7B0F" w:rsidRPr="003E7B0F">
        <w:rPr>
          <w:vertAlign w:val="superscript"/>
        </w:rPr>
        <w:t>Marianela S. Rodríguez</w:t>
      </w:r>
      <w:r w:rsidR="003E7B0F">
        <w:rPr>
          <w:vertAlign w:val="superscript"/>
        </w:rPr>
        <w:t xml:space="preserve">, </w:t>
      </w:r>
      <w:r>
        <w:rPr>
          <w:vertAlign w:val="superscript"/>
        </w:rPr>
        <w:t>E</w:t>
      </w:r>
      <w:r w:rsidR="00050B48">
        <w:rPr>
          <w:vertAlign w:val="superscript"/>
        </w:rPr>
        <w:t>-</w:t>
      </w:r>
      <w:r>
        <w:rPr>
          <w:vertAlign w:val="superscript"/>
        </w:rPr>
        <w:t xml:space="preserve">mail: </w:t>
      </w:r>
      <w:r w:rsidR="003E7B0F" w:rsidRPr="003E7B0F">
        <w:rPr>
          <w:vertAlign w:val="superscript"/>
        </w:rPr>
        <w:t>rodriguez.marianela@inta.gob.ar</w:t>
      </w:r>
    </w:p>
    <w:p w14:paraId="6BADE2E2" w14:textId="77777777" w:rsidR="007B7606" w:rsidRPr="007B7606" w:rsidRDefault="00837C9B" w:rsidP="001119A6">
      <w:pPr>
        <w:pStyle w:val="Ttulo1"/>
        <w:rPr>
          <w:b w:val="0"/>
        </w:rPr>
      </w:pPr>
      <w:r>
        <w:rPr>
          <w:rFonts w:eastAsia="Arial"/>
        </w:rPr>
        <w:t>Resumen</w:t>
      </w:r>
      <w:r>
        <w:rPr>
          <w:rFonts w:eastAsia="Arial" w:cs="Arial"/>
        </w:rPr>
        <w:tab/>
      </w:r>
    </w:p>
    <w:p w14:paraId="08E5D7DD" w14:textId="77777777" w:rsidR="00AA2BA9" w:rsidRDefault="00AA2BA9" w:rsidP="007B7606">
      <w:pPr>
        <w:rPr>
          <w:szCs w:val="20"/>
        </w:rPr>
      </w:pPr>
      <w:r w:rsidRPr="00AA2BA9">
        <w:rPr>
          <w:szCs w:val="20"/>
        </w:rPr>
        <w:t>En el marco del cambio climático, la producción en suelos salinos surge como un desafío global de gran importancia, especialmente en regiones áridas de Argentina. Este estudio se enfoca en la alfalfa (</w:t>
      </w:r>
      <w:proofErr w:type="spellStart"/>
      <w:r w:rsidRPr="00AA2BA9">
        <w:rPr>
          <w:szCs w:val="20"/>
        </w:rPr>
        <w:t>Medicago</w:t>
      </w:r>
      <w:proofErr w:type="spellEnd"/>
      <w:r w:rsidRPr="00AA2BA9">
        <w:rPr>
          <w:szCs w:val="20"/>
        </w:rPr>
        <w:t xml:space="preserve"> sativa), una forrajera relevante en Argentina, y tiene como objetivo evaluar el comportamiento en distintas etapas del desarrollo ante condiciones salinas en dos cultivares, Monarca (M) y </w:t>
      </w:r>
      <w:proofErr w:type="spellStart"/>
      <w:r w:rsidRPr="00AA2BA9">
        <w:rPr>
          <w:szCs w:val="20"/>
        </w:rPr>
        <w:t>Kumen</w:t>
      </w:r>
      <w:proofErr w:type="spellEnd"/>
      <w:r w:rsidRPr="00AA2BA9">
        <w:rPr>
          <w:szCs w:val="20"/>
        </w:rPr>
        <w:t xml:space="preserve"> (</w:t>
      </w:r>
      <w:proofErr w:type="spellStart"/>
      <w:r w:rsidRPr="00AA2BA9">
        <w:rPr>
          <w:szCs w:val="20"/>
        </w:rPr>
        <w:t>Ku</w:t>
      </w:r>
      <w:proofErr w:type="spellEnd"/>
      <w:r w:rsidRPr="00AA2BA9">
        <w:rPr>
          <w:szCs w:val="20"/>
        </w:rPr>
        <w:t>). El cultivar Ku aceleró el proceso de germinación y retrasó el efecto negativo de la salinidad sobre el crecimiento durante el período vegetativo con respecto a M. Estas diferencias podrían considerarse como indicadores potenciales de la tolerancia a la salinidad en el cultivar Ku. Asimismo, la evaluación de la sobrevivencia demostró diferencias significativas en condiciones salinas, siendo Ku menos afectado que M (-15%). Se propone que las respuestas en Ku estarían asociadas a su capacidad distintiva para enfrentar el estrés salino, subrayando la complejidad de los mecanismos de adaptación en la alfalfa. Estos hallazgos ofrecen perspectivas de análisis en términos de espacio (distintos órganos) y tiempo (diferentes etapas de desarrollo de la alfalfa) para aportar a la comprensión de la disparidad en las respuestas de cultivares en salinidad, cruciales para la sostentabilidad agrícola-ganadera en suelos salinos de regiones áridas y semiáridas en Argentina.</w:t>
      </w:r>
    </w:p>
    <w:p w14:paraId="7496F201" w14:textId="77777777" w:rsidR="00F53B35" w:rsidRDefault="00F53B35" w:rsidP="007B7606">
      <w:pPr>
        <w:rPr>
          <w:szCs w:val="20"/>
        </w:rPr>
      </w:pPr>
    </w:p>
    <w:p w14:paraId="5DCEFD75" w14:textId="21C601FA" w:rsidR="00A544C4" w:rsidRPr="007B7606" w:rsidRDefault="00837C9B" w:rsidP="00A544C4">
      <w:pPr>
        <w:rPr>
          <w:rFonts w:eastAsia="Arial"/>
          <w:b/>
          <w:sz w:val="24"/>
          <w:lang w:val="es-AR"/>
        </w:rPr>
      </w:pPr>
      <w:r>
        <w:rPr>
          <w:rFonts w:ascii="Arial" w:eastAsia="Arial" w:hAnsi="Arial" w:cs="Arial"/>
          <w:b/>
          <w:sz w:val="24"/>
        </w:rPr>
        <w:t xml:space="preserve">Palabras </w:t>
      </w:r>
      <w:r w:rsidR="002A6296">
        <w:rPr>
          <w:rFonts w:ascii="Arial" w:eastAsia="Arial" w:hAnsi="Arial" w:cs="Arial"/>
          <w:b/>
          <w:sz w:val="24"/>
        </w:rPr>
        <w:t>claves</w:t>
      </w:r>
      <w:r w:rsidR="007B7606" w:rsidRPr="009B3A5D">
        <w:rPr>
          <w:rFonts w:ascii="Arial" w:eastAsia="Arial" w:hAnsi="Arial" w:cs="Arial"/>
          <w:b/>
          <w:sz w:val="24"/>
        </w:rPr>
        <w:t>:</w:t>
      </w:r>
      <w:r w:rsidR="007B7606" w:rsidRPr="007B7606">
        <w:rPr>
          <w:rFonts w:ascii="Arial" w:eastAsia="Arial" w:hAnsi="Arial" w:cs="Arial"/>
          <w:sz w:val="24"/>
        </w:rPr>
        <w:t xml:space="preserve"> </w:t>
      </w:r>
      <w:r w:rsidR="00AA2BA9" w:rsidRPr="00AA2BA9">
        <w:rPr>
          <w:rFonts w:eastAsia="Arial"/>
          <w:szCs w:val="20"/>
        </w:rPr>
        <w:t>Alfalfa</w:t>
      </w:r>
      <w:r w:rsidR="00616A7A">
        <w:rPr>
          <w:rFonts w:eastAsia="Arial"/>
          <w:szCs w:val="20"/>
        </w:rPr>
        <w:t xml:space="preserve">, </w:t>
      </w:r>
      <w:r w:rsidR="00AA2BA9" w:rsidRPr="00AA2BA9">
        <w:rPr>
          <w:rFonts w:eastAsia="Arial"/>
          <w:szCs w:val="20"/>
        </w:rPr>
        <w:t>Germinación</w:t>
      </w:r>
      <w:r w:rsidR="00616A7A">
        <w:rPr>
          <w:rFonts w:eastAsia="Arial"/>
          <w:szCs w:val="20"/>
        </w:rPr>
        <w:t>,</w:t>
      </w:r>
      <w:r w:rsidR="00AA2BA9" w:rsidRPr="00AA2BA9">
        <w:rPr>
          <w:rFonts w:eastAsia="Arial"/>
          <w:szCs w:val="20"/>
        </w:rPr>
        <w:t xml:space="preserve"> Desarrollo vegetativo</w:t>
      </w:r>
      <w:r w:rsidR="00616A7A">
        <w:rPr>
          <w:rFonts w:eastAsia="Arial"/>
          <w:szCs w:val="20"/>
        </w:rPr>
        <w:t xml:space="preserve">, </w:t>
      </w:r>
      <w:r w:rsidR="00AA2BA9" w:rsidRPr="00AA2BA9">
        <w:rPr>
          <w:rFonts w:eastAsia="Arial"/>
          <w:szCs w:val="20"/>
        </w:rPr>
        <w:t>Salinidad</w:t>
      </w:r>
      <w:r w:rsidR="00616A7A">
        <w:rPr>
          <w:rFonts w:eastAsia="Arial"/>
          <w:szCs w:val="20"/>
        </w:rPr>
        <w:t xml:space="preserve">, </w:t>
      </w:r>
      <w:r w:rsidR="00AA2BA9" w:rsidRPr="00AA2BA9">
        <w:rPr>
          <w:rFonts w:eastAsia="Arial"/>
          <w:szCs w:val="20"/>
        </w:rPr>
        <w:t>Tolerancia al Estrés.</w:t>
      </w:r>
      <w:r w:rsidR="0021130C" w:rsidRPr="0021130C">
        <w:t xml:space="preserve"> </w:t>
      </w:r>
      <w:r w:rsidR="0021130C">
        <w:t> </w:t>
      </w:r>
    </w:p>
    <w:p w14:paraId="68DE5D53" w14:textId="77777777" w:rsidR="007B7606" w:rsidRPr="00F53B35" w:rsidRDefault="007B7606">
      <w:pPr>
        <w:rPr>
          <w:rFonts w:ascii="Arial" w:eastAsia="Arial" w:hAnsi="Arial" w:cs="Arial"/>
          <w:b/>
          <w:sz w:val="24"/>
          <w:lang w:val="es-AR"/>
        </w:rPr>
      </w:pPr>
    </w:p>
    <w:p w14:paraId="35AF219A" w14:textId="77777777" w:rsidR="008C354F" w:rsidRDefault="00837C9B">
      <w:pPr>
        <w:rPr>
          <w:rFonts w:ascii="Arial" w:eastAsia="Arial" w:hAnsi="Arial" w:cs="Arial"/>
          <w:b/>
          <w:sz w:val="24"/>
          <w:lang w:val="en-US"/>
        </w:rPr>
      </w:pPr>
      <w:r w:rsidRPr="00980429">
        <w:rPr>
          <w:rFonts w:ascii="Arial" w:eastAsia="Arial" w:hAnsi="Arial" w:cs="Arial"/>
          <w:b/>
          <w:sz w:val="24"/>
          <w:lang w:val="en-US"/>
        </w:rPr>
        <w:t>Abstract</w:t>
      </w:r>
    </w:p>
    <w:p w14:paraId="1AA8F2BB" w14:textId="77777777" w:rsidR="001119A6" w:rsidRPr="00AA2BA9" w:rsidRDefault="001119A6">
      <w:pPr>
        <w:rPr>
          <w:szCs w:val="20"/>
          <w:lang w:val="en-US"/>
        </w:rPr>
      </w:pPr>
    </w:p>
    <w:p w14:paraId="5E74A4FB" w14:textId="005375C8" w:rsidR="00AA2BA9" w:rsidRDefault="0021130C" w:rsidP="007B7606">
      <w:pPr>
        <w:rPr>
          <w:noProof/>
          <w:lang w:val="en-US" w:eastAsia="es-AR"/>
        </w:rPr>
      </w:pPr>
      <w:r>
        <w:rPr>
          <w:noProof/>
          <w:lang w:val="en-US" w:eastAsia="en-US"/>
        </w:rPr>
        <mc:AlternateContent>
          <mc:Choice Requires="wps">
            <w:drawing>
              <wp:anchor distT="0" distB="0" distL="114300" distR="114300" simplePos="0" relativeHeight="251669504" behindDoc="0" locked="0" layoutInCell="1" hidden="0" allowOverlap="1" wp14:anchorId="1D258AA9" wp14:editId="49498F9F">
                <wp:simplePos x="0" y="0"/>
                <wp:positionH relativeFrom="column">
                  <wp:posOffset>5476875</wp:posOffset>
                </wp:positionH>
                <wp:positionV relativeFrom="paragraph">
                  <wp:posOffset>1466215</wp:posOffset>
                </wp:positionV>
                <wp:extent cx="438150" cy="390525"/>
                <wp:effectExtent l="0" t="0" r="0" b="0"/>
                <wp:wrapNone/>
                <wp:docPr id="1090" name="Rectángulo 1090"/>
                <wp:cNvGraphicFramePr/>
                <a:graphic xmlns:a="http://schemas.openxmlformats.org/drawingml/2006/main">
                  <a:graphicData uri="http://schemas.microsoft.com/office/word/2010/wordprocessingShape">
                    <wps:wsp>
                      <wps:cNvSpPr/>
                      <wps:spPr>
                        <a:xfrm>
                          <a:off x="0" y="0"/>
                          <a:ext cx="438150" cy="390525"/>
                        </a:xfrm>
                        <a:prstGeom prst="rect">
                          <a:avLst/>
                        </a:prstGeom>
                        <a:solidFill>
                          <a:srgbClr val="9B5A1A"/>
                        </a:solidFill>
                        <a:ln w="9525" cap="flat" cmpd="sng">
                          <a:solidFill>
                            <a:srgbClr val="366092"/>
                          </a:solidFill>
                          <a:prstDash val="solid"/>
                          <a:round/>
                          <a:headEnd type="none" w="sm" len="sm"/>
                          <a:tailEnd type="none" w="sm" len="sm"/>
                        </a:ln>
                      </wps:spPr>
                      <wps:txbx>
                        <w:txbxContent>
                          <w:p w14:paraId="71EF3498" w14:textId="4B1048E4" w:rsidR="0021130C" w:rsidRDefault="0021130C" w:rsidP="0021130C">
                            <w:pPr>
                              <w:jc w:val="center"/>
                              <w:textDirection w:val="btLr"/>
                            </w:pPr>
                            <w:r>
                              <w:rPr>
                                <w:b/>
                                <w:color w:val="FFFFFF"/>
                                <w:sz w:val="24"/>
                              </w:rPr>
                              <w:t>04</w:t>
                            </w:r>
                          </w:p>
                        </w:txbxContent>
                      </wps:txbx>
                      <wps:bodyPr spcFirstLastPara="1" wrap="square" lIns="91425" tIns="45700" rIns="91425" bIns="45700" anchor="t" anchorCtr="0">
                        <a:noAutofit/>
                      </wps:bodyPr>
                    </wps:wsp>
                  </a:graphicData>
                </a:graphic>
              </wp:anchor>
            </w:drawing>
          </mc:Choice>
          <mc:Fallback>
            <w:pict>
              <v:rect w14:anchorId="1D258AA9" id="Rectángulo 1090" o:spid="_x0000_s1026" style="position:absolute;left:0;text-align:left;margin-left:431.25pt;margin-top:115.45pt;width:34.5pt;height:30.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" fillcolor="#9b5a1a" strokecolor="#366092">
                <v:stroke startarrowwidth="narrow" startarrowlength="short" endarrowwidth="narrow" endarrowlength="short" joinstyle="round"/>
                <v:textbox inset="2.53958mm,1.2694mm,2.53958mm,1.2694mm">
                  <w:txbxContent>
                    <w:p w14:paraId="71EF3498" w14:textId="4B1048E4" w:rsidR="0021130C" w:rsidRDefault="0021130C" w:rsidP="0021130C">
                      <w:pPr>
                        <w:jc w:val="center"/>
                        <w:textDirection w:val="btLr"/>
                      </w:pPr>
                      <w:r>
                        <w:rPr>
                          <w:b/>
                          <w:color w:val="FFFFFF"/>
                          <w:sz w:val="24"/>
                        </w:rPr>
                        <w:t>04</w:t>
                      </w:r>
                    </w:p>
                  </w:txbxContent>
                </v:textbox>
              </v:rect>
            </w:pict>
          </mc:Fallback>
        </mc:AlternateContent>
      </w:r>
      <w:r w:rsidR="00AA2BA9" w:rsidRPr="00AA2BA9">
        <w:rPr>
          <w:noProof/>
          <w:lang w:val="en-US" w:eastAsia="es-AR"/>
        </w:rPr>
        <w:t xml:space="preserve">In the context of climate change, production in saline soils emerges as a global challenge of great importance, especially in arid regions of Argentina. This study focuses on alfalfa (Medicago sativa), a relevant forage crop in Argentina, and aims to evaluate its behavior at different stages of development under saline conditions in two cultivars, Monarca (M) and Kumen (Ku). The Ku cultivar accelerated germination and delayed the negative effect of salinity on growth during the vegetative period compared to M. These differences could be considered potential indicators of salinity tolerance in Ku cultivar. Furthermore, survival assessment showed significant differences in saline conditions, with Ku being less affected than M (-15%). It is proposed that the responses in Ku may be associated with its distinctive ability to cope with </w:t>
      </w:r>
      <w:r w:rsidR="00AA2BA9" w:rsidRPr="00AA2BA9">
        <w:rPr>
          <w:noProof/>
          <w:lang w:val="en-US" w:eastAsia="es-AR"/>
        </w:rPr>
        <w:lastRenderedPageBreak/>
        <w:t>saline stress, highlighting the complexity of adaptation mechanisms in alfalfa. These findings provide analysis insights in terms of space (different organs) and time (different stages of alfalfa development) to contribute to the understanding of the disparity in cultivar responses to salinity, crucial for agricultural-livestock sustainability in saline soils of arid and semi-arid regions in Argentina.</w:t>
      </w:r>
    </w:p>
    <w:p w14:paraId="3BEA221A" w14:textId="77777777" w:rsidR="00F53B35" w:rsidRDefault="00F53B35" w:rsidP="007B7606">
      <w:pPr>
        <w:rPr>
          <w:lang w:val="en-US"/>
        </w:rPr>
      </w:pPr>
    </w:p>
    <w:p w14:paraId="202B0F05" w14:textId="469C0202" w:rsidR="00AF49CF" w:rsidRDefault="00837C9B" w:rsidP="00E43C49">
      <w:pPr>
        <w:rPr>
          <w:rFonts w:eastAsia="Arial"/>
          <w:szCs w:val="20"/>
          <w:lang w:val="en-US"/>
        </w:rPr>
        <w:sectPr w:rsidR="00AF49CF" w:rsidSect="00304942">
          <w:headerReference w:type="even" r:id="rId17"/>
          <w:headerReference w:type="default" r:id="rId18"/>
          <w:headerReference w:type="first" r:id="rId19"/>
          <w:type w:val="continuous"/>
          <w:pgSz w:w="11906" w:h="16838"/>
          <w:pgMar w:top="1531" w:right="1701" w:bottom="1418" w:left="1701" w:header="709" w:footer="709" w:gutter="0"/>
          <w:pgNumType w:start="18"/>
          <w:cols w:space="720"/>
          <w:titlePg/>
        </w:sectPr>
      </w:pPr>
      <w:r w:rsidRPr="00352D81">
        <w:rPr>
          <w:rFonts w:ascii="Arial" w:eastAsia="Arial" w:hAnsi="Arial" w:cs="Arial"/>
          <w:b/>
          <w:sz w:val="24"/>
          <w:lang w:val="en-US"/>
        </w:rPr>
        <w:t>Keywords</w:t>
      </w:r>
      <w:r w:rsidRPr="00352D81">
        <w:rPr>
          <w:rFonts w:ascii="Arial" w:eastAsia="Arial" w:hAnsi="Arial" w:cs="Arial"/>
          <w:b/>
          <w:lang w:val="en-US"/>
        </w:rPr>
        <w:t>:</w:t>
      </w:r>
      <w:r w:rsidR="007B7606" w:rsidRPr="007B7606">
        <w:rPr>
          <w:rFonts w:eastAsia="Arial"/>
          <w:bCs/>
          <w:sz w:val="24"/>
          <w:lang w:val="en-US"/>
        </w:rPr>
        <w:t xml:space="preserve"> </w:t>
      </w:r>
      <w:r w:rsidR="00AA2BA9" w:rsidRPr="00AA2BA9">
        <w:rPr>
          <w:rFonts w:eastAsia="Arial"/>
          <w:bCs/>
          <w:szCs w:val="20"/>
          <w:lang w:val="en-US"/>
        </w:rPr>
        <w:t>Alfalfa</w:t>
      </w:r>
      <w:r w:rsidR="00616A7A">
        <w:rPr>
          <w:rFonts w:eastAsia="Arial"/>
          <w:bCs/>
          <w:szCs w:val="20"/>
          <w:lang w:val="en-US"/>
        </w:rPr>
        <w:t>,</w:t>
      </w:r>
      <w:r w:rsidR="00AA2BA9" w:rsidRPr="00AA2BA9">
        <w:rPr>
          <w:rFonts w:eastAsia="Arial"/>
          <w:bCs/>
          <w:szCs w:val="20"/>
          <w:lang w:val="en-US"/>
        </w:rPr>
        <w:t xml:space="preserve"> Germination</w:t>
      </w:r>
      <w:r w:rsidR="00616A7A">
        <w:rPr>
          <w:rFonts w:eastAsia="Arial"/>
          <w:bCs/>
          <w:szCs w:val="20"/>
          <w:lang w:val="en-US"/>
        </w:rPr>
        <w:t xml:space="preserve">, </w:t>
      </w:r>
      <w:r w:rsidR="00AA2BA9" w:rsidRPr="00AA2BA9">
        <w:rPr>
          <w:rFonts w:eastAsia="Arial"/>
          <w:bCs/>
          <w:szCs w:val="20"/>
          <w:lang w:val="en-US"/>
        </w:rPr>
        <w:t xml:space="preserve">Vegetative </w:t>
      </w:r>
      <w:r w:rsidR="004645A3" w:rsidRPr="00AA2BA9">
        <w:rPr>
          <w:rFonts w:eastAsia="Arial"/>
          <w:bCs/>
          <w:szCs w:val="20"/>
          <w:lang w:val="en-US"/>
        </w:rPr>
        <w:t>Development</w:t>
      </w:r>
      <w:r w:rsidR="004645A3">
        <w:rPr>
          <w:rFonts w:eastAsia="Arial"/>
          <w:bCs/>
          <w:szCs w:val="20"/>
          <w:lang w:val="en-US"/>
        </w:rPr>
        <w:t xml:space="preserve">, </w:t>
      </w:r>
      <w:r w:rsidR="004645A3" w:rsidRPr="00AA2BA9">
        <w:rPr>
          <w:rFonts w:eastAsia="Arial"/>
          <w:bCs/>
          <w:szCs w:val="20"/>
          <w:lang w:val="en-US"/>
        </w:rPr>
        <w:t>Salinity</w:t>
      </w:r>
      <w:r w:rsidR="00616A7A">
        <w:rPr>
          <w:rFonts w:eastAsia="Arial"/>
          <w:bCs/>
          <w:szCs w:val="20"/>
          <w:lang w:val="en-US"/>
        </w:rPr>
        <w:t>,</w:t>
      </w:r>
      <w:r w:rsidR="00AA2BA9" w:rsidRPr="00AA2BA9">
        <w:rPr>
          <w:rFonts w:eastAsia="Arial"/>
          <w:bCs/>
          <w:szCs w:val="20"/>
          <w:lang w:val="en-US"/>
        </w:rPr>
        <w:t xml:space="preserve"> Stress Tolerance.</w:t>
      </w:r>
    </w:p>
    <w:p w14:paraId="2EEC08E9" w14:textId="77777777" w:rsidR="00213F9D" w:rsidRPr="00352D81" w:rsidRDefault="00213F9D" w:rsidP="00E43C49">
      <w:pPr>
        <w:rPr>
          <w:rFonts w:eastAsia="Arial"/>
          <w:szCs w:val="20"/>
          <w:lang w:val="en-US"/>
        </w:rPr>
        <w:sectPr w:rsidR="00213F9D" w:rsidRPr="00352D81" w:rsidSect="00304942">
          <w:type w:val="continuous"/>
          <w:pgSz w:w="11906" w:h="16838"/>
          <w:pgMar w:top="1531" w:right="1701" w:bottom="1418" w:left="1701" w:header="709" w:footer="709" w:gutter="0"/>
          <w:pgNumType w:start="18"/>
          <w:cols w:num="2" w:space="720"/>
          <w:titlePg/>
        </w:sectPr>
      </w:pPr>
    </w:p>
    <w:p w14:paraId="301EA12C" w14:textId="77777777" w:rsidR="00DF7912" w:rsidRPr="00EC6B22" w:rsidRDefault="00837C9B" w:rsidP="00EC6B22">
      <w:pPr>
        <w:pStyle w:val="Ttulo1"/>
      </w:pPr>
      <w:r w:rsidRPr="00EC6B22">
        <w:lastRenderedPageBreak/>
        <w:t>Introducción</w:t>
      </w:r>
    </w:p>
    <w:p w14:paraId="2219D640" w14:textId="6A6EC2C0" w:rsidR="00EC6B22" w:rsidRDefault="00AA2BA9" w:rsidP="00F53B35">
      <w:r w:rsidRPr="00AA2BA9">
        <w:t>La producción en suelos salinos representa un desafío global, especialmente en regiones áridas y semiáridas. Estos suelos tienen menor fertilidad y afectan la calidad de los cultivos. El cambio climático agrava estos problemas, creando escenarios que requieren estrategias de manejo para la sostenibilidad agrícola</w:t>
      </w:r>
      <w:r w:rsidR="000F0F3F" w:rsidRPr="000F0F3F">
        <w:rPr>
          <w:vertAlign w:val="superscript"/>
        </w:rPr>
        <w:t>1</w:t>
      </w:r>
      <w:r w:rsidRPr="00AA2BA9">
        <w:t>. La alfalfa, principal leguminosa forrajera en Argentina por sus características nutricionales, no solo fija nitrógeno atmosférico, sino que también mejora el suelo y es esencial para la producción sostenible</w:t>
      </w:r>
      <w:r w:rsidR="000F0F3F" w:rsidRPr="000F0F3F">
        <w:rPr>
          <w:vertAlign w:val="superscript"/>
        </w:rPr>
        <w:t>2</w:t>
      </w:r>
      <w:r w:rsidR="000F0F3F">
        <w:t xml:space="preserve">. </w:t>
      </w:r>
      <w:r w:rsidRPr="00AA2BA9">
        <w:t>Dada la naturaleza perenne de este cultivo y las fluctuaciones espaciales de las sales en el suelo, es crucial investigar respuestas al estrés salino en diferentes etapas de su crecimiento. La selección de plantas tolerantes al estrés salino durante la germinación y la emergencia de plántulas favorece el establecimiento en suelos problemáticos</w:t>
      </w:r>
      <w:r w:rsidR="000F0F3F">
        <w:rPr>
          <w:vertAlign w:val="superscript"/>
        </w:rPr>
        <w:t>3</w:t>
      </w:r>
      <w:r w:rsidRPr="00AA2BA9">
        <w:t>. Algunas de las consecuencias de la salinidad son la reducción de la germinación, longitud de raíces y brotes, y pesos frescos y secos de las plantas</w:t>
      </w:r>
      <w:r w:rsidR="000F0F3F" w:rsidRPr="000F0F3F">
        <w:rPr>
          <w:vertAlign w:val="superscript"/>
        </w:rPr>
        <w:t>4</w:t>
      </w:r>
      <w:r w:rsidRPr="00AA2BA9">
        <w:t>. Las respuestas varían según la gravedad y duración del estrés, el órgano evaluado y el momento del desarrollo. La adaptación a corto plazo puede revertirse, pero a largo plazo induce cambios duraderos en el crecimiento de las plantas</w:t>
      </w:r>
      <w:r>
        <w:t>.</w:t>
      </w:r>
    </w:p>
    <w:p w14:paraId="543D10BE" w14:textId="5D820E5A" w:rsidR="00EC6B22" w:rsidRDefault="00AA2BA9" w:rsidP="00F53B35">
      <w:r w:rsidRPr="00AA2BA9">
        <w:t xml:space="preserve">En el presente trabajo, se </w:t>
      </w:r>
      <w:r w:rsidR="00616A7A">
        <w:t xml:space="preserve">analizó </w:t>
      </w:r>
      <w:r w:rsidRPr="00AA2BA9">
        <w:t xml:space="preserve">el comportamiento morfo-fisiológico de dos cultivares de alfalfa, Monarca (M) (ampliamente difundido, aunque el conocimiento de su respuesta a la salinidad es limitado) y </w:t>
      </w:r>
      <w:proofErr w:type="spellStart"/>
      <w:r w:rsidRPr="00AA2BA9">
        <w:t>Kumen</w:t>
      </w:r>
      <w:proofErr w:type="spellEnd"/>
      <w:r w:rsidRPr="00AA2BA9">
        <w:t xml:space="preserve"> (</w:t>
      </w:r>
      <w:proofErr w:type="spellStart"/>
      <w:r w:rsidRPr="00AA2BA9">
        <w:t>Ku</w:t>
      </w:r>
      <w:proofErr w:type="spellEnd"/>
      <w:r w:rsidRPr="00AA2BA9">
        <w:t>) (previamente caracterizado como tolerante a salinidad</w:t>
      </w:r>
      <w:r w:rsidR="000F0F3F" w:rsidRPr="000F0F3F">
        <w:rPr>
          <w:vertAlign w:val="superscript"/>
        </w:rPr>
        <w:t>5</w:t>
      </w:r>
      <w:r w:rsidRPr="00AA2BA9">
        <w:t>) frente a la salinidad, a lo largo del desarrollo: germinación y fase vegetativa.</w:t>
      </w:r>
    </w:p>
    <w:p w14:paraId="45B82B67" w14:textId="77777777" w:rsidR="0089032F" w:rsidRDefault="0089032F" w:rsidP="007B7606">
      <w:pPr>
        <w:pStyle w:val="Ttulo1"/>
      </w:pPr>
      <w:r>
        <w:t>Materiales y métodos</w:t>
      </w:r>
    </w:p>
    <w:p w14:paraId="4565FB37" w14:textId="77777777" w:rsidR="00AA2BA9" w:rsidRPr="008C0F1C" w:rsidRDefault="00AA2BA9" w:rsidP="008C0F1C">
      <w:pPr>
        <w:rPr>
          <w:b/>
        </w:rPr>
      </w:pPr>
      <w:r w:rsidRPr="008C0F1C">
        <w:rPr>
          <w:b/>
        </w:rPr>
        <w:t>2.1 Material vegetal</w:t>
      </w:r>
    </w:p>
    <w:p w14:paraId="74633CED" w14:textId="77777777" w:rsidR="00AC7C69" w:rsidRDefault="00AA2BA9" w:rsidP="00AA2BA9">
      <w:r>
        <w:t>Se utilizaron los cultivares de alfalfa (</w:t>
      </w:r>
      <w:proofErr w:type="spellStart"/>
      <w:r>
        <w:t>Medicago</w:t>
      </w:r>
      <w:proofErr w:type="spellEnd"/>
      <w:r>
        <w:t xml:space="preserve"> sativa) Monarca-INTA (M) y </w:t>
      </w:r>
      <w:proofErr w:type="spellStart"/>
      <w:r>
        <w:t>Kumen</w:t>
      </w:r>
      <w:proofErr w:type="spellEnd"/>
      <w:r>
        <w:t>-PV-INTA (</w:t>
      </w:r>
      <w:proofErr w:type="spellStart"/>
      <w:r>
        <w:t>Ku</w:t>
      </w:r>
      <w:proofErr w:type="spellEnd"/>
      <w:r>
        <w:t xml:space="preserve">), sin latencia invernal de grupo 8 y 9, respectivamente. M es ampliamente difundido en </w:t>
      </w:r>
    </w:p>
    <w:p w14:paraId="1E254909" w14:textId="77777777" w:rsidR="00AC7C69" w:rsidRDefault="00AC7C69" w:rsidP="00AA2BA9"/>
    <w:p w14:paraId="176F9831" w14:textId="77777777" w:rsidR="00AC7C69" w:rsidRDefault="00AC7C69" w:rsidP="00AA2BA9"/>
    <w:p w14:paraId="2F2E52F0" w14:textId="77777777" w:rsidR="00AC7C69" w:rsidRDefault="00AC7C69" w:rsidP="00AA2BA9"/>
    <w:p w14:paraId="1F309170" w14:textId="77777777" w:rsidR="008C0F1C" w:rsidRDefault="008C0F1C" w:rsidP="00AA2BA9"/>
    <w:p w14:paraId="25483DC5" w14:textId="77777777" w:rsidR="00AA2BA9" w:rsidRDefault="00AA2BA9" w:rsidP="00AA2BA9">
      <w:r>
        <w:t>Argentina, siendo la información sobre su tolerancia a la salinidad limitada. Ku fue seleccionado por su tolerancia a la salinidad. Las semillas fueron proporcionadas por el programa de mejoramiento de alfalfa de INTA.</w:t>
      </w:r>
    </w:p>
    <w:p w14:paraId="5F767E5D" w14:textId="77777777" w:rsidR="00AA2BA9" w:rsidRPr="008C0F1C" w:rsidRDefault="00AA2BA9" w:rsidP="008C0F1C">
      <w:pPr>
        <w:rPr>
          <w:b/>
        </w:rPr>
      </w:pPr>
      <w:r w:rsidRPr="008C0F1C">
        <w:rPr>
          <w:b/>
        </w:rPr>
        <w:t>2.2 Evaluación de germinación.</w:t>
      </w:r>
    </w:p>
    <w:p w14:paraId="5FDAA0C8" w14:textId="77777777" w:rsidR="00AA2BA9" w:rsidRDefault="00AA2BA9" w:rsidP="00AA2BA9">
      <w:r>
        <w:t>Se aplicó un protocolo del Departamento de Agricultura de los Estados Unidos (USDA) utilizando placas de Petri con papel de filtro impregnado (5 ml) con distintas concentraciones de NaCl (50 mM, 100 mM, 200 mM, 250 mM). Luego, se sembraron 20 semillas de cada variedad en cada placa y se mantuvieron en oscuridad durante una semana. Se realizaron conteos diarios para determinar la germinación en cada placa en cuatro experimentos independientes.</w:t>
      </w:r>
    </w:p>
    <w:p w14:paraId="6157012E" w14:textId="77777777" w:rsidR="00AA2BA9" w:rsidRPr="008C0F1C" w:rsidRDefault="00AA2BA9" w:rsidP="008C0F1C">
      <w:pPr>
        <w:rPr>
          <w:b/>
        </w:rPr>
      </w:pPr>
      <w:r w:rsidRPr="008C0F1C">
        <w:rPr>
          <w:b/>
        </w:rPr>
        <w:t>2.3 Evaluación en etapa vegetativa: Sistema experimental</w:t>
      </w:r>
    </w:p>
    <w:p w14:paraId="61D52A75" w14:textId="71EB2639" w:rsidR="00D679AD" w:rsidRDefault="00AA2BA9" w:rsidP="00D679AD">
      <w:r>
        <w:t xml:space="preserve">Las semillas de ambos cultivares germinaron en soportes de malla con vermiculita húmeda sobre contenedores de 3 litros con medio </w:t>
      </w:r>
      <w:proofErr w:type="spellStart"/>
      <w:r>
        <w:t>ByD</w:t>
      </w:r>
      <w:proofErr w:type="spellEnd"/>
      <w:r>
        <w:t xml:space="preserve"> </w:t>
      </w:r>
      <w:r w:rsidR="009458F0" w:rsidRPr="009458F0">
        <w:t>½</w:t>
      </w:r>
      <w:r>
        <w:t>X</w:t>
      </w:r>
      <w:r w:rsidR="000F0F3F">
        <w:rPr>
          <w:vertAlign w:val="superscript"/>
        </w:rPr>
        <w:t>6</w:t>
      </w:r>
      <w:r w:rsidR="009458F0">
        <w:rPr>
          <w:vertAlign w:val="superscript"/>
        </w:rPr>
        <w:t xml:space="preserve"> </w:t>
      </w:r>
      <w:r>
        <w:t xml:space="preserve">y aireación continua. Se llevaron a cabo tres ensayos independientes en condiciones controladas de luz y temperatura en una cámara de cría. El tratamiento de shock salino (+ NaCl 200 </w:t>
      </w:r>
      <w:proofErr w:type="spellStart"/>
      <w:r>
        <w:t>mM</w:t>
      </w:r>
      <w:proofErr w:type="spellEnd"/>
      <w:r>
        <w:t xml:space="preserve"> en medio </w:t>
      </w:r>
      <w:proofErr w:type="spellStart"/>
      <w:r>
        <w:t>ByD</w:t>
      </w:r>
      <w:proofErr w:type="spellEnd"/>
      <w:r w:rsidR="009458F0">
        <w:t xml:space="preserve"> </w:t>
      </w:r>
      <w:r w:rsidR="009458F0" w:rsidRPr="009458F0">
        <w:t>½</w:t>
      </w:r>
      <w:r>
        <w:t>X) se aplicó a los 20 días desde la siembra, el grupo control mantuvo sus condiciones originales (</w:t>
      </w:r>
      <w:proofErr w:type="spellStart"/>
      <w:r>
        <w:t>ByD</w:t>
      </w:r>
      <w:proofErr w:type="spellEnd"/>
      <w:r>
        <w:t xml:space="preserve"> </w:t>
      </w:r>
      <w:r w:rsidR="009458F0" w:rsidRPr="009458F0">
        <w:t>½</w:t>
      </w:r>
      <w:r>
        <w:t xml:space="preserve">X). Se realizaron muestreos en la tercera hoja trifoliada y raíces en doce plantas por tratamiento y cultivar en momentos específicos (0; 1; 7; 14 días post tratamiento; </w:t>
      </w:r>
      <w:proofErr w:type="spellStart"/>
      <w:r>
        <w:t>dpt</w:t>
      </w:r>
      <w:proofErr w:type="spellEnd"/>
      <w:r>
        <w:t>), agrupados en tres conjuntos de cuatro plantas cada uno.</w:t>
      </w:r>
    </w:p>
    <w:p w14:paraId="49CAC829" w14:textId="77777777" w:rsidR="00AA2BA9" w:rsidRPr="00D679AD" w:rsidRDefault="00AA2BA9" w:rsidP="00D679AD">
      <w:pPr>
        <w:rPr>
          <w:b/>
        </w:rPr>
      </w:pPr>
      <w:r w:rsidRPr="00D679AD">
        <w:rPr>
          <w:b/>
        </w:rPr>
        <w:t>2.4 Parámetros biométricos</w:t>
      </w:r>
    </w:p>
    <w:p w14:paraId="036D97D4" w14:textId="54E124F5" w:rsidR="00D679AD" w:rsidRPr="000F0F3F" w:rsidRDefault="00AA2BA9" w:rsidP="00D679AD">
      <w:r>
        <w:t xml:space="preserve">En las plantas control y salinizadas, según la descripción, se realizaron las siguientes mediciones: longitud de parte aérea y raíz principal, número de hojas, peso fresco y seco parte aérea y raíces, superficie foliar con el programa </w:t>
      </w:r>
      <w:proofErr w:type="spellStart"/>
      <w:r>
        <w:t>ImageJ</w:t>
      </w:r>
      <w:proofErr w:type="spellEnd"/>
      <w:r>
        <w:t xml:space="preserve"> </w:t>
      </w:r>
      <w:r w:rsidR="000F0F3F">
        <w:rPr>
          <w:vertAlign w:val="superscript"/>
        </w:rPr>
        <w:t>7</w:t>
      </w:r>
      <w:r w:rsidR="000F0F3F">
        <w:t>.</w:t>
      </w:r>
    </w:p>
    <w:p w14:paraId="1E6645B5" w14:textId="77777777" w:rsidR="00AA2BA9" w:rsidRPr="00D679AD" w:rsidRDefault="00AA2BA9" w:rsidP="00D679AD">
      <w:pPr>
        <w:rPr>
          <w:b/>
        </w:rPr>
      </w:pPr>
      <w:r w:rsidRPr="00D679AD">
        <w:rPr>
          <w:b/>
        </w:rPr>
        <w:t>2.5 Análisis de sobrevivencia</w:t>
      </w:r>
    </w:p>
    <w:p w14:paraId="548CF23E" w14:textId="2A6C97A1" w:rsidR="00D679AD" w:rsidRDefault="0021130C" w:rsidP="00D679AD">
      <w:r>
        <w:rPr>
          <w:noProof/>
          <w:lang w:val="en-US" w:eastAsia="en-US"/>
        </w:rPr>
        <mc:AlternateContent>
          <mc:Choice Requires="wps">
            <w:drawing>
              <wp:anchor distT="0" distB="0" distL="114300" distR="114300" simplePos="0" relativeHeight="251671552" behindDoc="0" locked="0" layoutInCell="1" hidden="0" allowOverlap="1" wp14:anchorId="096CE191" wp14:editId="76DB0F50">
                <wp:simplePos x="0" y="0"/>
                <wp:positionH relativeFrom="column">
                  <wp:posOffset>2638425</wp:posOffset>
                </wp:positionH>
                <wp:positionV relativeFrom="paragraph">
                  <wp:posOffset>1332865</wp:posOffset>
                </wp:positionV>
                <wp:extent cx="438150" cy="390525"/>
                <wp:effectExtent l="0" t="0" r="0" b="0"/>
                <wp:wrapNone/>
                <wp:docPr id="9" name="Rectángulo 9"/>
                <wp:cNvGraphicFramePr/>
                <a:graphic xmlns:a="http://schemas.openxmlformats.org/drawingml/2006/main">
                  <a:graphicData uri="http://schemas.microsoft.com/office/word/2010/wordprocessingShape">
                    <wps:wsp>
                      <wps:cNvSpPr/>
                      <wps:spPr>
                        <a:xfrm>
                          <a:off x="0" y="0"/>
                          <a:ext cx="438150" cy="390525"/>
                        </a:xfrm>
                        <a:prstGeom prst="rect">
                          <a:avLst/>
                        </a:prstGeom>
                        <a:solidFill>
                          <a:srgbClr val="9B5A1A"/>
                        </a:solidFill>
                        <a:ln w="9525" cap="flat" cmpd="sng">
                          <a:solidFill>
                            <a:srgbClr val="366092"/>
                          </a:solidFill>
                          <a:prstDash val="solid"/>
                          <a:round/>
                          <a:headEnd type="none" w="sm" len="sm"/>
                          <a:tailEnd type="none" w="sm" len="sm"/>
                        </a:ln>
                      </wps:spPr>
                      <wps:txbx>
                        <w:txbxContent>
                          <w:p w14:paraId="1E5522BA" w14:textId="75187574" w:rsidR="0021130C" w:rsidRDefault="0021130C" w:rsidP="0021130C">
                            <w:pPr>
                              <w:jc w:val="center"/>
                              <w:textDirection w:val="btLr"/>
                            </w:pPr>
                            <w:r>
                              <w:rPr>
                                <w:b/>
                                <w:color w:val="FFFFFF"/>
                                <w:sz w:val="24"/>
                              </w:rPr>
                              <w:t>05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96CE191" id="Rectángulo 9" o:spid="_x0000_s1027" style="position:absolute;left:0;text-align:left;margin-left:207.75pt;margin-top:104.95pt;width:34.5pt;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" fillcolor="#9b5a1a" strokecolor="#366092">
                <v:stroke startarrowwidth="narrow" startarrowlength="short" endarrowwidth="narrow" endarrowlength="short" joinstyle="round"/>
                <v:textbox inset="2.53958mm,1.2694mm,2.53958mm,1.2694mm">
                  <w:txbxContent>
                    <w:p w14:paraId="1E5522BA" w14:textId="75187574" w:rsidR="0021130C" w:rsidRDefault="0021130C" w:rsidP="0021130C">
                      <w:pPr>
                        <w:jc w:val="center"/>
                        <w:textDirection w:val="btLr"/>
                      </w:pPr>
                      <w:r>
                        <w:rPr>
                          <w:b/>
                          <w:color w:val="FFFFFF"/>
                          <w:sz w:val="24"/>
                        </w:rPr>
                        <w:t>05</w:t>
                      </w:r>
                    </w:p>
                  </w:txbxContent>
                </v:textbox>
              </v:rect>
            </w:pict>
          </mc:Fallback>
        </mc:AlternateContent>
      </w:r>
      <w:r w:rsidR="00AA2BA9">
        <w:t xml:space="preserve">Se germinaron 25 semillas de cada cultivar según lo descripto en 2.3 y, luego de 14 días bajo tratamiento con NaCl 200 mM, se realizó el conteo de plantas vivas y total. El porcentaje de sobrevivencia se calculó en relación con el </w:t>
      </w:r>
      <w:r w:rsidR="00AA2BA9">
        <w:lastRenderedPageBreak/>
        <w:t>número total de plantas en cuatro experimentos independientes.</w:t>
      </w:r>
    </w:p>
    <w:p w14:paraId="3E3604EC" w14:textId="77777777" w:rsidR="00AA2BA9" w:rsidRPr="00D679AD" w:rsidRDefault="00AA2BA9" w:rsidP="00D679AD">
      <w:pPr>
        <w:rPr>
          <w:rStyle w:val="SubseccinCar"/>
          <w:rFonts w:ascii="Times New Roman" w:hAnsi="Times New Roman" w:cs="Times New Roman"/>
        </w:rPr>
      </w:pPr>
      <w:r w:rsidRPr="00D679AD">
        <w:rPr>
          <w:rStyle w:val="SubseccinCar"/>
          <w:rFonts w:ascii="Times New Roman" w:hAnsi="Times New Roman" w:cs="Times New Roman"/>
        </w:rPr>
        <w:t>2.6</w:t>
      </w:r>
      <w:r w:rsidRPr="00D679AD">
        <w:rPr>
          <w:rStyle w:val="SubseccinCar"/>
        </w:rPr>
        <w:t xml:space="preserve"> </w:t>
      </w:r>
      <w:r w:rsidRPr="00D679AD">
        <w:rPr>
          <w:rStyle w:val="SubseccinCar"/>
          <w:rFonts w:ascii="Times New Roman" w:hAnsi="Times New Roman" w:cs="Times New Roman"/>
        </w:rPr>
        <w:t>Análisis de datos</w:t>
      </w:r>
    </w:p>
    <w:p w14:paraId="3967A7C1" w14:textId="6F559D9D" w:rsidR="00AA2BA9" w:rsidRDefault="00AA2BA9" w:rsidP="00AA2BA9">
      <w:r>
        <w:t>Todos los datos se analizaron por cultivar mediante ANAVA seguida de test de Tukey (p&lt;0,05), en tres experimentos independientes utilizando InfoStat</w:t>
      </w:r>
      <w:r w:rsidR="000F0F3F">
        <w:rPr>
          <w:vertAlign w:val="superscript"/>
        </w:rPr>
        <w:t>8</w:t>
      </w:r>
      <w:r>
        <w:t xml:space="preserve"> software estadístico.</w:t>
      </w:r>
    </w:p>
    <w:p w14:paraId="589B5EAB" w14:textId="77777777" w:rsidR="00AA2BA9" w:rsidRDefault="00AA2BA9" w:rsidP="00AA2BA9">
      <w:pPr>
        <w:pStyle w:val="Ttulo1"/>
      </w:pPr>
      <w:r w:rsidRPr="00AA2BA9">
        <w:t>Resultados y Discusión</w:t>
      </w:r>
    </w:p>
    <w:p w14:paraId="5B8BB1DE" w14:textId="77777777" w:rsidR="00AA2BA9" w:rsidRDefault="00AA2BA9" w:rsidP="00AA2BA9">
      <w:pPr>
        <w:pStyle w:val="Subseccin"/>
      </w:pPr>
      <w:r w:rsidRPr="00AA2BA9">
        <w:t>Efectos de Diferentes Concentraciones de NaCl sobre la Germinación de Alfalfa</w:t>
      </w:r>
    </w:p>
    <w:p w14:paraId="19337322" w14:textId="3ED05A3B" w:rsidR="00AA2BA9" w:rsidRDefault="00AA2BA9" w:rsidP="00AA2BA9">
      <w:r w:rsidRPr="00AA2BA9">
        <w:t xml:space="preserve">El proceso de germinación y el crecimiento inicial de plántulas son etapas críticas en el ciclo de vida de las plantas, que inciden directamente sobre el rendimiento. En NaCl 50 </w:t>
      </w:r>
      <w:proofErr w:type="spellStart"/>
      <w:r w:rsidRPr="00AA2BA9">
        <w:t>mM</w:t>
      </w:r>
      <w:proofErr w:type="spellEnd"/>
      <w:r w:rsidRPr="00AA2BA9">
        <w:t xml:space="preserve">, a 1 </w:t>
      </w:r>
      <w:proofErr w:type="spellStart"/>
      <w:r w:rsidRPr="00AA2BA9">
        <w:t>dpt</w:t>
      </w:r>
      <w:proofErr w:type="spellEnd"/>
      <w:r w:rsidRPr="00AA2BA9">
        <w:t>, M mostró un 60% de germinación respecto al control mientras que en Ku fue de un 80%. En condiciones superiores a NaCl 200 mM y a los 7 d, Ku germinó un 40% mientras que M solo un 20% (Figura 1 A y B). Otras investigaciones demuestran que los niveles elevados de salinidad generaron un retraso en la germinación e incluso la inhibieron, dependiendo de la tolerancia de las plantas a la sal</w:t>
      </w:r>
      <w:r w:rsidR="000F0F3F">
        <w:rPr>
          <w:vertAlign w:val="superscript"/>
        </w:rPr>
        <w:t>9</w:t>
      </w:r>
      <w:r w:rsidRPr="00AA2BA9">
        <w:t>. Estas diferencias evidencian que Ku fue menos afectada por la salinidad que M, ya que el proceso de germinación ocurrió hasta 2 días antes que, en M, en elevadas condiciones salinas.</w:t>
      </w:r>
    </w:p>
    <w:p w14:paraId="65D49EE4" w14:textId="77777777" w:rsidR="00AA2BA9" w:rsidRPr="00AA2BA9" w:rsidRDefault="00AA2BA9" w:rsidP="00AA2BA9">
      <w:r>
        <w:rPr>
          <w:noProof/>
          <w:color w:val="000000" w:themeColor="text1"/>
          <w:lang w:val="en-US" w:eastAsia="en-US"/>
        </w:rPr>
        <w:drawing>
          <wp:inline distT="0" distB="0" distL="0" distR="0" wp14:anchorId="43048C7C" wp14:editId="62C911AC">
            <wp:extent cx="2471420" cy="1132923"/>
            <wp:effectExtent l="0" t="0" r="5080" b="0"/>
            <wp:docPr id="6137372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737254" name="Imagen 613737254"/>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71420" cy="1132923"/>
                    </a:xfrm>
                    <a:prstGeom prst="rect">
                      <a:avLst/>
                    </a:prstGeom>
                  </pic:spPr>
                </pic:pic>
              </a:graphicData>
            </a:graphic>
          </wp:inline>
        </w:drawing>
      </w:r>
    </w:p>
    <w:p w14:paraId="28E06BDE" w14:textId="77777777" w:rsidR="00AA2BA9" w:rsidRDefault="00AA2BA9" w:rsidP="00AA2BA9">
      <w:pPr>
        <w:pStyle w:val="LeyendaTabla"/>
        <w:jc w:val="both"/>
      </w:pPr>
      <w:r w:rsidRPr="00AA2BA9">
        <w:rPr>
          <w:b/>
        </w:rPr>
        <w:t>Figura 1.</w:t>
      </w:r>
      <w:r w:rsidRPr="00AA2BA9">
        <w:t xml:space="preserve"> Porcentaje de germinación de semillas de alfalfa germinadas en distintas concentraciones de NaCl (50 mM, 100 mM, 200 mM, 250 mM), respecto a condición control sin NaCl. Cultivares A. Monarca; B. Kumen, crecidos durante una semana. Asteriscos indican diferencias significativas entre los tratamientos y sus respectivos controles, Test de Tukey (p&lt;0,05). n:200 por experimento</w:t>
      </w:r>
      <w:r>
        <w:t>.</w:t>
      </w:r>
    </w:p>
    <w:p w14:paraId="4496F1B9" w14:textId="77777777" w:rsidR="00D679AD" w:rsidRDefault="00D679AD" w:rsidP="00D679AD">
      <w:pPr>
        <w:pStyle w:val="Subseccin"/>
      </w:pPr>
      <w:r w:rsidRPr="00D679AD">
        <w:t>Diferencias Biométricas frente al Estrés Salino entre ambos Cultivares</w:t>
      </w:r>
    </w:p>
    <w:p w14:paraId="6DC42A62" w14:textId="1D44A8A8" w:rsidR="00D679AD" w:rsidRDefault="00D679AD" w:rsidP="001119A6">
      <w:r w:rsidRPr="00D679AD">
        <w:t>La reducción del crecimiento de alfalfa en condiciones salinas ha sido discutida ampliamente</w:t>
      </w:r>
      <w:r w:rsidR="000F0F3F">
        <w:rPr>
          <w:vertAlign w:val="superscript"/>
        </w:rPr>
        <w:t>10</w:t>
      </w:r>
      <w:r w:rsidR="000F0F3F">
        <w:t xml:space="preserve">. </w:t>
      </w:r>
      <w:r w:rsidRPr="00D679AD">
        <w:t xml:space="preserve">El estrés salino afectó el crecimiento en M a los 7 </w:t>
      </w:r>
      <w:proofErr w:type="spellStart"/>
      <w:r w:rsidRPr="00D679AD">
        <w:t>dpt</w:t>
      </w:r>
      <w:proofErr w:type="spellEnd"/>
      <w:r w:rsidRPr="00D679AD">
        <w:t xml:space="preserve">, evidenciado por la longitud de la parte aérea y el número de hojas, mientras que en Ku ocurrió una semana después (14 </w:t>
      </w:r>
      <w:proofErr w:type="spellStart"/>
      <w:r w:rsidRPr="00D679AD">
        <w:t>dpt</w:t>
      </w:r>
      <w:proofErr w:type="spellEnd"/>
      <w:r w:rsidRPr="00D679AD">
        <w:t xml:space="preserve">). En condiciones control, Ku mostró </w:t>
      </w:r>
      <w:r w:rsidRPr="00D679AD">
        <w:lastRenderedPageBreak/>
        <w:t xml:space="preserve">mayor número de hojas al final del ensayo. El peso fresco de la parte aérea fue menor en ambos cultivares con salinidad a los 14 </w:t>
      </w:r>
      <w:proofErr w:type="spellStart"/>
      <w:r w:rsidRPr="00D679AD">
        <w:t>dpt</w:t>
      </w:r>
      <w:proofErr w:type="spellEnd"/>
      <w:r w:rsidRPr="00D679AD">
        <w:t xml:space="preserve"> (Tabla 1). En otras especies, el estrés salino inhibió el crecimiento debido a cambios en la absorción de nutrientes o a concentraciones tóxicas de </w:t>
      </w:r>
      <w:proofErr w:type="spellStart"/>
      <w:r w:rsidRPr="00D679AD">
        <w:t>Na</w:t>
      </w:r>
      <w:proofErr w:type="spellEnd"/>
      <w:r w:rsidRPr="0024113F">
        <w:rPr>
          <w:vertAlign w:val="superscript"/>
        </w:rPr>
        <w:t>+</w:t>
      </w:r>
      <w:r w:rsidRPr="00D679AD">
        <w:t xml:space="preserve"> y Cl</w:t>
      </w:r>
      <w:r w:rsidRPr="0024113F">
        <w:rPr>
          <w:vertAlign w:val="superscript"/>
        </w:rPr>
        <w:t xml:space="preserve">- </w:t>
      </w:r>
      <w:r w:rsidRPr="00D679AD">
        <w:t>intracelular</w:t>
      </w:r>
      <w:r w:rsidR="000F0F3F">
        <w:rPr>
          <w:vertAlign w:val="superscript"/>
        </w:rPr>
        <w:t>11</w:t>
      </w:r>
      <w:r w:rsidRPr="00D679AD">
        <w:t>. En M, el estrés salino resultó en una detención anticipada del crecimiento, mientras que Ku mostró una respuesta fenotípica en los mismos parámetros al finalizar el experimento, indicando variabilidad temporal en las respuestas de crecimiento entre los cultivares evaluados en salinidad.</w:t>
      </w:r>
    </w:p>
    <w:p w14:paraId="199AEC30" w14:textId="77777777" w:rsidR="00AC7C69" w:rsidRDefault="00AC7C69" w:rsidP="001119A6"/>
    <w:p w14:paraId="6763A735" w14:textId="5EE06A6C" w:rsidR="00D679AD" w:rsidRDefault="00D679AD" w:rsidP="00D679AD">
      <w:pPr>
        <w:pStyle w:val="LeyendaTabla"/>
        <w:jc w:val="both"/>
      </w:pPr>
      <w:r w:rsidRPr="00D679AD">
        <w:rPr>
          <w:b/>
        </w:rPr>
        <w:t>Tabla 1.</w:t>
      </w:r>
      <w:r w:rsidRPr="00D679AD">
        <w:t xml:space="preserve"> Parámetros morfo-fisiológicos de plantas de alfalfa control y tratadas con NaCl 200 mM. Cultivares Monarca y Kumen crecidos durante 20 días en medio </w:t>
      </w:r>
      <w:proofErr w:type="spellStart"/>
      <w:r w:rsidRPr="00D679AD">
        <w:t>ByD</w:t>
      </w:r>
      <w:proofErr w:type="spellEnd"/>
      <w:r w:rsidRPr="00D679AD">
        <w:t xml:space="preserve"> </w:t>
      </w:r>
      <w:r w:rsidR="009458F0" w:rsidRPr="009458F0">
        <w:t>½</w:t>
      </w:r>
      <w:r w:rsidRPr="00D679AD">
        <w:t>X. Asteriscos indican diferencias significativas entre los cultivares tratados y sus respectivos grupos de control en cuatro experimentos independientes, Test de Tukey (p&lt;0,05). n: 192 por tratamiento</w:t>
      </w:r>
    </w:p>
    <w:p w14:paraId="751277D0" w14:textId="77777777" w:rsidR="00D679AD" w:rsidRDefault="00D679AD" w:rsidP="0084210A">
      <w:pPr>
        <w:ind w:left="720" w:hanging="720"/>
      </w:pPr>
      <w:r w:rsidRPr="0040747B">
        <w:rPr>
          <w:noProof/>
          <w:color w:val="000000" w:themeColor="text1"/>
          <w:sz w:val="24"/>
          <w:lang w:val="en-US" w:eastAsia="en-US"/>
          <w14:ligatures w14:val="standardContextual"/>
        </w:rPr>
        <w:drawing>
          <wp:inline distT="0" distB="0" distL="0" distR="0" wp14:anchorId="0EB639C6" wp14:editId="7FD32C01">
            <wp:extent cx="2471420" cy="1101765"/>
            <wp:effectExtent l="19050" t="19050" r="24130" b="22225"/>
            <wp:docPr id="11678811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881110" name="Imagen 1167881110"/>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71420" cy="1101765"/>
                    </a:xfrm>
                    <a:prstGeom prst="rect">
                      <a:avLst/>
                    </a:prstGeom>
                    <a:ln>
                      <a:solidFill>
                        <a:schemeClr val="tx1"/>
                      </a:solidFill>
                    </a:ln>
                  </pic:spPr>
                </pic:pic>
              </a:graphicData>
            </a:graphic>
          </wp:inline>
        </w:drawing>
      </w:r>
    </w:p>
    <w:p w14:paraId="608B656A" w14:textId="77777777" w:rsidR="00D679AD" w:rsidRDefault="00D679AD" w:rsidP="001119A6"/>
    <w:p w14:paraId="5EBE8147" w14:textId="77777777" w:rsidR="00D679AD" w:rsidRDefault="00D679AD" w:rsidP="007B7606">
      <w:pPr>
        <w:rPr>
          <w:rFonts w:ascii="Arial" w:hAnsi="Arial" w:cs="Arial"/>
          <w:b/>
        </w:rPr>
      </w:pPr>
      <w:r w:rsidRPr="00D679AD">
        <w:rPr>
          <w:b/>
        </w:rPr>
        <w:t>3.3 Análisis de Sobrevivencia frente a Estrés Salino en Alfalfa</w:t>
      </w:r>
      <w:r w:rsidRPr="00D679AD">
        <w:rPr>
          <w:rFonts w:ascii="Arial" w:hAnsi="Arial" w:cs="Arial"/>
          <w:b/>
        </w:rPr>
        <w:t xml:space="preserve"> </w:t>
      </w:r>
    </w:p>
    <w:p w14:paraId="4D725E9A" w14:textId="77777777" w:rsidR="00D679AD" w:rsidRDefault="00D679AD" w:rsidP="007B7606">
      <w:r w:rsidRPr="00D679AD">
        <w:t>Bajo estrés salino, M experimentó una disminución significativa en el porcentaje de sobrevivencia en comparación con su control. Estas diferencias no fueron significativas para Ku. A la hora de comparar la sobrevivencia de ambos cultivares estresados, se observó una diferencia significativa entre ellos (Figura 2).</w:t>
      </w:r>
    </w:p>
    <w:p w14:paraId="37A423AC" w14:textId="77777777" w:rsidR="00D679AD" w:rsidRDefault="00D679AD" w:rsidP="007B7606"/>
    <w:p w14:paraId="2EF93C47" w14:textId="77777777" w:rsidR="00D679AD" w:rsidRDefault="00D679AD" w:rsidP="00D679AD">
      <w:pPr>
        <w:jc w:val="center"/>
      </w:pPr>
      <w:r>
        <w:rPr>
          <w:bCs/>
          <w:i/>
          <w:iCs/>
          <w:noProof/>
          <w:color w:val="000000" w:themeColor="text1"/>
          <w:sz w:val="24"/>
          <w:lang w:val="en-US" w:eastAsia="en-US"/>
          <w14:ligatures w14:val="standardContextual"/>
        </w:rPr>
        <w:drawing>
          <wp:inline distT="0" distB="0" distL="0" distR="0" wp14:anchorId="634C22B7" wp14:editId="7ADCA629">
            <wp:extent cx="1468677" cy="1246505"/>
            <wp:effectExtent l="0" t="0" r="0" b="0"/>
            <wp:docPr id="5470081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008141" name="Imagen 54700814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87451" cy="1262439"/>
                    </a:xfrm>
                    <a:prstGeom prst="rect">
                      <a:avLst/>
                    </a:prstGeom>
                  </pic:spPr>
                </pic:pic>
              </a:graphicData>
            </a:graphic>
          </wp:inline>
        </w:drawing>
      </w:r>
    </w:p>
    <w:p w14:paraId="2A8A2B83" w14:textId="33230A74" w:rsidR="00D679AD" w:rsidRDefault="00D679AD" w:rsidP="00D679AD">
      <w:pPr>
        <w:pStyle w:val="LeyendaTabla"/>
        <w:jc w:val="both"/>
      </w:pPr>
      <w:r w:rsidRPr="00D679AD">
        <w:rPr>
          <w:b/>
        </w:rPr>
        <w:t>Figura 2.</w:t>
      </w:r>
      <w:r w:rsidRPr="00D679AD">
        <w:t xml:space="preserve"> Porcentaje de sobrevivencia en plantas de alfalfa. Cultivares Monarca (M) y </w:t>
      </w:r>
      <w:proofErr w:type="spellStart"/>
      <w:r w:rsidRPr="00D679AD">
        <w:t>Kumen</w:t>
      </w:r>
      <w:proofErr w:type="spellEnd"/>
      <w:r w:rsidRPr="00D679AD">
        <w:t xml:space="preserve"> (</w:t>
      </w:r>
      <w:proofErr w:type="spellStart"/>
      <w:r w:rsidRPr="00D679AD">
        <w:t>Ku</w:t>
      </w:r>
      <w:proofErr w:type="spellEnd"/>
      <w:r w:rsidRPr="00D679AD">
        <w:t xml:space="preserve">) crecidos durante 20 días en medio </w:t>
      </w:r>
      <w:proofErr w:type="spellStart"/>
      <w:r w:rsidRPr="00D679AD">
        <w:t>ByD</w:t>
      </w:r>
      <w:proofErr w:type="spellEnd"/>
      <w:r w:rsidRPr="00D679AD">
        <w:t xml:space="preserve"> ½X, tratados con NaCl 200 mM durante 14 días. Asterisco indica diferencias significativas entre la condición salina y su respectivo control, Letras indican diferencias significativas entre cultivares, Test de Tukey (p&lt;0,05).</w:t>
      </w:r>
    </w:p>
    <w:p w14:paraId="11B41184" w14:textId="77777777" w:rsidR="00D679AD" w:rsidRDefault="00D679AD" w:rsidP="007B7606"/>
    <w:p w14:paraId="4410AF06" w14:textId="2B97C654" w:rsidR="00D679AD" w:rsidRDefault="0021130C" w:rsidP="00D679AD">
      <w:r>
        <w:rPr>
          <w:noProof/>
          <w:lang w:val="en-US" w:eastAsia="en-US"/>
        </w:rPr>
        <mc:AlternateContent>
          <mc:Choice Requires="wps">
            <w:drawing>
              <wp:anchor distT="0" distB="0" distL="114300" distR="114300" simplePos="0" relativeHeight="251673600" behindDoc="0" locked="0" layoutInCell="1" hidden="0" allowOverlap="1" wp14:anchorId="05C65E3A" wp14:editId="634729B8">
                <wp:simplePos x="0" y="0"/>
                <wp:positionH relativeFrom="column">
                  <wp:posOffset>2619375</wp:posOffset>
                </wp:positionH>
                <wp:positionV relativeFrom="paragraph">
                  <wp:posOffset>755650</wp:posOffset>
                </wp:positionV>
                <wp:extent cx="438150" cy="390525"/>
                <wp:effectExtent l="0" t="0" r="0" b="0"/>
                <wp:wrapNone/>
                <wp:docPr id="10" name="Rectángulo 10"/>
                <wp:cNvGraphicFramePr/>
                <a:graphic xmlns:a="http://schemas.openxmlformats.org/drawingml/2006/main">
                  <a:graphicData uri="http://schemas.microsoft.com/office/word/2010/wordprocessingShape">
                    <wps:wsp>
                      <wps:cNvSpPr/>
                      <wps:spPr>
                        <a:xfrm>
                          <a:off x="0" y="0"/>
                          <a:ext cx="438150" cy="390525"/>
                        </a:xfrm>
                        <a:prstGeom prst="rect">
                          <a:avLst/>
                        </a:prstGeom>
                        <a:solidFill>
                          <a:srgbClr val="9B5A1A"/>
                        </a:solidFill>
                        <a:ln w="9525" cap="flat" cmpd="sng">
                          <a:solidFill>
                            <a:srgbClr val="366092"/>
                          </a:solidFill>
                          <a:prstDash val="solid"/>
                          <a:round/>
                          <a:headEnd type="none" w="sm" len="sm"/>
                          <a:tailEnd type="none" w="sm" len="sm"/>
                        </a:ln>
                      </wps:spPr>
                      <wps:txbx>
                        <w:txbxContent>
                          <w:p w14:paraId="62FEF2BA" w14:textId="14A4FD0D" w:rsidR="0021130C" w:rsidRDefault="0021130C" w:rsidP="0021130C">
                            <w:pPr>
                              <w:jc w:val="center"/>
                              <w:textDirection w:val="btLr"/>
                            </w:pPr>
                            <w:r>
                              <w:rPr>
                                <w:b/>
                                <w:color w:val="FFFFFF"/>
                                <w:sz w:val="24"/>
                              </w:rPr>
                              <w:t>06</w:t>
                            </w:r>
                          </w:p>
                        </w:txbxContent>
                      </wps:txbx>
                      <wps:bodyPr spcFirstLastPara="1" wrap="square" lIns="91425" tIns="45700" rIns="91425" bIns="45700" anchor="t" anchorCtr="0">
                        <a:noAutofit/>
                      </wps:bodyPr>
                    </wps:wsp>
                  </a:graphicData>
                </a:graphic>
              </wp:anchor>
            </w:drawing>
          </mc:Choice>
          <mc:Fallback>
            <w:pict>
              <v:rect w14:anchorId="05C65E3A" id="Rectángulo 10" o:spid="_x0000_s1028" style="position:absolute;left:0;text-align:left;margin-left:206.25pt;margin-top:59.5pt;width:34.5pt;height:30.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" fillcolor="#9b5a1a" strokecolor="#366092">
                <v:stroke startarrowwidth="narrow" startarrowlength="short" endarrowwidth="narrow" endarrowlength="short" joinstyle="round"/>
                <v:textbox inset="2.53958mm,1.2694mm,2.53958mm,1.2694mm">
                  <w:txbxContent>
                    <w:p w14:paraId="62FEF2BA" w14:textId="14A4FD0D" w:rsidR="0021130C" w:rsidRDefault="0021130C" w:rsidP="0021130C">
                      <w:pPr>
                        <w:jc w:val="center"/>
                        <w:textDirection w:val="btLr"/>
                      </w:pPr>
                      <w:r>
                        <w:rPr>
                          <w:b/>
                          <w:color w:val="FFFFFF"/>
                          <w:sz w:val="24"/>
                        </w:rPr>
                        <w:t>06</w:t>
                      </w:r>
                    </w:p>
                  </w:txbxContent>
                </v:textbox>
              </v:rect>
            </w:pict>
          </mc:Fallback>
        </mc:AlternateContent>
      </w:r>
      <w:r w:rsidR="00D679AD">
        <w:t xml:space="preserve">La presencia de altos niveles de sales limitó la producción de biomasa en la alfalfa, provocando </w:t>
      </w:r>
      <w:r w:rsidR="00D679AD">
        <w:lastRenderedPageBreak/>
        <w:t>una disminución del rendimiento de hasta un 35% en algunos cultivares</w:t>
      </w:r>
      <w:r w:rsidR="000F0F3F">
        <w:rPr>
          <w:vertAlign w:val="superscript"/>
        </w:rPr>
        <w:t>12</w:t>
      </w:r>
      <w:r w:rsidR="00D679AD">
        <w:t>. Si estos niveles persisten, pueden ocasionar la muerte de la planta. Las respuestas frente a la salinidad, durante la germinación y el desarrollo vegetativo, podrían ser indicadores que expliquen el comportamiento diferencial en la sobrevivencia de ambos cultivares, siendo notablemente menor en M en comparación con Ku.</w:t>
      </w:r>
    </w:p>
    <w:p w14:paraId="4F174A40" w14:textId="77777777" w:rsidR="00D679AD" w:rsidRDefault="00D679AD" w:rsidP="007B7606">
      <w:r>
        <w:t>En resumen, estos datos demuestran que M es menos tolerante a la salinidad en comparación con Ku, lo que podría indicar diferencias en los mecanismos de respuesta a este estrés entre ambos cultivares.</w:t>
      </w:r>
    </w:p>
    <w:p w14:paraId="4B88679E" w14:textId="77777777" w:rsidR="00E63125" w:rsidRPr="00E54918" w:rsidRDefault="00E63125" w:rsidP="00E54918">
      <w:pPr>
        <w:pStyle w:val="Ttulo1"/>
      </w:pPr>
      <w:r w:rsidRPr="00E54918">
        <w:t>Bibliografía</w:t>
      </w:r>
    </w:p>
    <w:p w14:paraId="241403A7" w14:textId="77777777" w:rsidR="000F0F3F" w:rsidRPr="00AC7C69" w:rsidRDefault="000F0F3F" w:rsidP="000F0F3F">
      <w:pPr>
        <w:pStyle w:val="Biblio"/>
        <w:numPr>
          <w:ilvl w:val="0"/>
          <w:numId w:val="6"/>
        </w:numPr>
        <w:rPr>
          <w:lang w:val="en-US"/>
        </w:rPr>
      </w:pPr>
      <w:proofErr w:type="spellStart"/>
      <w:r w:rsidRPr="00B958D2">
        <w:rPr>
          <w:lang w:val="es-AR"/>
        </w:rPr>
        <w:t>Malhi</w:t>
      </w:r>
      <w:proofErr w:type="spellEnd"/>
      <w:r w:rsidRPr="00B958D2">
        <w:rPr>
          <w:lang w:val="es-AR"/>
        </w:rPr>
        <w:t xml:space="preserve"> GS, </w:t>
      </w:r>
      <w:proofErr w:type="spellStart"/>
      <w:r w:rsidRPr="00B958D2">
        <w:rPr>
          <w:lang w:val="es-AR"/>
        </w:rPr>
        <w:t>Kaur</w:t>
      </w:r>
      <w:proofErr w:type="spellEnd"/>
      <w:r w:rsidRPr="00B958D2">
        <w:rPr>
          <w:lang w:val="es-AR"/>
        </w:rPr>
        <w:t xml:space="preserve"> M, </w:t>
      </w:r>
      <w:proofErr w:type="spellStart"/>
      <w:r w:rsidRPr="00B958D2">
        <w:rPr>
          <w:lang w:val="es-AR"/>
        </w:rPr>
        <w:t>Kaushik</w:t>
      </w:r>
      <w:proofErr w:type="spellEnd"/>
      <w:r w:rsidRPr="00B958D2">
        <w:rPr>
          <w:lang w:val="es-AR"/>
        </w:rPr>
        <w:t xml:space="preserve"> P. Impacto del cambio climático en la agricultura y sus</w:t>
      </w:r>
      <w:r>
        <w:rPr>
          <w:lang w:val="es-AR"/>
        </w:rPr>
        <w:t xml:space="preserve"> </w:t>
      </w:r>
      <w:r w:rsidRPr="00B958D2">
        <w:rPr>
          <w:lang w:val="es-AR"/>
        </w:rPr>
        <w:t xml:space="preserve">estrategias de mitigación. </w:t>
      </w:r>
      <w:proofErr w:type="spellStart"/>
      <w:r w:rsidRPr="00AC7C69">
        <w:rPr>
          <w:lang w:val="en-US"/>
        </w:rPr>
        <w:t>Sostenibilidad</w:t>
      </w:r>
      <w:proofErr w:type="spellEnd"/>
      <w:r w:rsidRPr="00AC7C69">
        <w:rPr>
          <w:lang w:val="en-US"/>
        </w:rPr>
        <w:t xml:space="preserve"> 2021;13(3): 1318.Disponible </w:t>
      </w:r>
      <w:proofErr w:type="spellStart"/>
      <w:r w:rsidRPr="00AC7C69">
        <w:rPr>
          <w:lang w:val="en-US"/>
        </w:rPr>
        <w:t>en</w:t>
      </w:r>
      <w:proofErr w:type="spellEnd"/>
      <w:r w:rsidRPr="00AC7C69">
        <w:rPr>
          <w:lang w:val="en-US"/>
        </w:rPr>
        <w:t>: https://doi.org/10.3390/su13031318</w:t>
      </w:r>
    </w:p>
    <w:p w14:paraId="179ABBC2" w14:textId="77777777" w:rsidR="000F0F3F" w:rsidRDefault="000F0F3F" w:rsidP="000F0F3F">
      <w:pPr>
        <w:pStyle w:val="Biblio"/>
        <w:numPr>
          <w:ilvl w:val="0"/>
          <w:numId w:val="6"/>
        </w:numPr>
        <w:rPr>
          <w:lang w:val="es-AR"/>
        </w:rPr>
      </w:pPr>
      <w:r w:rsidRPr="006E7F1A">
        <w:rPr>
          <w:lang w:val="es-AR"/>
        </w:rPr>
        <w:t>Basigalup, D. H. Investigación, producción e industrialización de la alfalfa en</w:t>
      </w:r>
      <w:r>
        <w:rPr>
          <w:lang w:val="es-AR"/>
        </w:rPr>
        <w:t xml:space="preserve"> </w:t>
      </w:r>
      <w:r w:rsidRPr="006E7F1A">
        <w:rPr>
          <w:lang w:val="es-AR"/>
        </w:rPr>
        <w:t>Argentina. Ediciones INTA, Buenos Aires, Argentina, 2022. 783p. ISBN 978-987-679-</w:t>
      </w:r>
      <w:r>
        <w:rPr>
          <w:lang w:val="es-AR"/>
        </w:rPr>
        <w:t xml:space="preserve"> </w:t>
      </w:r>
      <w:r w:rsidRPr="006E7F1A">
        <w:rPr>
          <w:lang w:val="es-AR"/>
        </w:rPr>
        <w:t>348-3 (digital)</w:t>
      </w:r>
      <w:r>
        <w:rPr>
          <w:lang w:val="es-AR"/>
        </w:rPr>
        <w:t xml:space="preserve"> </w:t>
      </w:r>
    </w:p>
    <w:p w14:paraId="2B47E102" w14:textId="77777777" w:rsidR="000F0F3F" w:rsidRPr="00520ADF" w:rsidRDefault="000F0F3F" w:rsidP="000F0F3F">
      <w:pPr>
        <w:pStyle w:val="Biblio"/>
        <w:numPr>
          <w:ilvl w:val="0"/>
          <w:numId w:val="6"/>
        </w:numPr>
        <w:rPr>
          <w:lang w:val="es-AR"/>
        </w:rPr>
      </w:pPr>
      <w:proofErr w:type="spellStart"/>
      <w:r w:rsidRPr="00B958D2">
        <w:rPr>
          <w:lang w:val="es-AR"/>
        </w:rPr>
        <w:t>Keshavarizi</w:t>
      </w:r>
      <w:proofErr w:type="spellEnd"/>
      <w:r w:rsidRPr="00B958D2">
        <w:rPr>
          <w:lang w:val="es-AR"/>
        </w:rPr>
        <w:t xml:space="preserve"> B, Mohammed H. Estudio de los efectos de diferentes niveles de salinidad</w:t>
      </w:r>
      <w:r>
        <w:rPr>
          <w:lang w:val="es-AR"/>
        </w:rPr>
        <w:t xml:space="preserve"> </w:t>
      </w:r>
      <w:r w:rsidRPr="00B958D2">
        <w:rPr>
          <w:lang w:val="es-AR"/>
        </w:rPr>
        <w:t>causados por NaCl en la germinación temprana de plántulas de Lactuca sativa L. (2012)</w:t>
      </w:r>
      <w:r>
        <w:rPr>
          <w:lang w:val="es-AR"/>
        </w:rPr>
        <w:t xml:space="preserve"> </w:t>
      </w:r>
      <w:proofErr w:type="spellStart"/>
      <w:r w:rsidRPr="00520ADF">
        <w:rPr>
          <w:lang w:val="es-AR"/>
        </w:rPr>
        <w:t>Journal</w:t>
      </w:r>
      <w:proofErr w:type="spellEnd"/>
      <w:r w:rsidRPr="00520ADF">
        <w:rPr>
          <w:lang w:val="es-AR"/>
        </w:rPr>
        <w:t xml:space="preserve"> of Stress </w:t>
      </w:r>
      <w:proofErr w:type="spellStart"/>
      <w:r w:rsidRPr="00520ADF">
        <w:rPr>
          <w:lang w:val="es-AR"/>
        </w:rPr>
        <w:t>Physiology</w:t>
      </w:r>
      <w:proofErr w:type="spellEnd"/>
      <w:r w:rsidRPr="00520ADF">
        <w:rPr>
          <w:lang w:val="es-AR"/>
        </w:rPr>
        <w:t xml:space="preserve"> &amp;</w:t>
      </w:r>
      <w:proofErr w:type="spellStart"/>
      <w:r w:rsidRPr="00520ADF">
        <w:rPr>
          <w:lang w:val="es-AR"/>
        </w:rPr>
        <w:t>amp</w:t>
      </w:r>
      <w:proofErr w:type="spellEnd"/>
      <w:r w:rsidRPr="00520ADF">
        <w:rPr>
          <w:lang w:val="es-AR"/>
        </w:rPr>
        <w:t xml:space="preserve">; </w:t>
      </w:r>
      <w:proofErr w:type="spellStart"/>
      <w:r w:rsidRPr="00520ADF">
        <w:rPr>
          <w:lang w:val="es-AR"/>
        </w:rPr>
        <w:t>Biochemistry</w:t>
      </w:r>
      <w:proofErr w:type="spellEnd"/>
      <w:r w:rsidRPr="00520ADF">
        <w:rPr>
          <w:lang w:val="es-AR"/>
        </w:rPr>
        <w:t>. 2012; 8:203–208.</w:t>
      </w:r>
    </w:p>
    <w:p w14:paraId="3D7F2B56" w14:textId="5E0DEB07" w:rsidR="000F0F3F" w:rsidRPr="00520ADF" w:rsidRDefault="000F0F3F" w:rsidP="000F0F3F">
      <w:pPr>
        <w:pStyle w:val="Biblio"/>
        <w:numPr>
          <w:ilvl w:val="0"/>
          <w:numId w:val="6"/>
        </w:numPr>
        <w:rPr>
          <w:lang w:val="es-AR"/>
        </w:rPr>
      </w:pPr>
      <w:r w:rsidRPr="006E7F1A">
        <w:rPr>
          <w:lang w:val="es-AR"/>
        </w:rPr>
        <w:t>Jamil M. Efecto del estrés salino en la germinación y el crecimiento temprano de</w:t>
      </w:r>
      <w:r>
        <w:rPr>
          <w:lang w:val="es-AR"/>
        </w:rPr>
        <w:t xml:space="preserve"> </w:t>
      </w:r>
      <w:r w:rsidRPr="00520ADF">
        <w:rPr>
          <w:lang w:val="es-AR"/>
        </w:rPr>
        <w:t xml:space="preserve">plántulas de cuatro especies de hortalizas. </w:t>
      </w:r>
      <w:proofErr w:type="spellStart"/>
      <w:r w:rsidRPr="0021130C">
        <w:rPr>
          <w:lang w:val="es-MX"/>
        </w:rPr>
        <w:t>Journal</w:t>
      </w:r>
      <w:proofErr w:type="spellEnd"/>
      <w:r w:rsidRPr="0021130C">
        <w:rPr>
          <w:lang w:val="es-MX"/>
        </w:rPr>
        <w:t xml:space="preserve"> of Central </w:t>
      </w:r>
      <w:proofErr w:type="spellStart"/>
      <w:r w:rsidRPr="0021130C">
        <w:rPr>
          <w:lang w:val="es-MX"/>
        </w:rPr>
        <w:t>European</w:t>
      </w:r>
      <w:proofErr w:type="spellEnd"/>
      <w:r w:rsidRPr="0021130C">
        <w:rPr>
          <w:lang w:val="es-MX"/>
        </w:rPr>
        <w:t xml:space="preserve"> </w:t>
      </w:r>
      <w:proofErr w:type="spellStart"/>
      <w:r w:rsidRPr="0021130C">
        <w:rPr>
          <w:lang w:val="es-MX"/>
        </w:rPr>
        <w:t>Agriculture</w:t>
      </w:r>
      <w:proofErr w:type="spellEnd"/>
      <w:r w:rsidRPr="0021130C">
        <w:rPr>
          <w:lang w:val="es-MX"/>
        </w:rPr>
        <w:t xml:space="preserve">. </w:t>
      </w:r>
      <w:r w:rsidRPr="00520ADF">
        <w:rPr>
          <w:lang w:val="es-AR"/>
        </w:rPr>
        <w:t>2006. 7(2): 273-282. Disponible en: https://jcea.agr.hr/en/issues/article/358</w:t>
      </w:r>
    </w:p>
    <w:p w14:paraId="27CB2108" w14:textId="77777777" w:rsidR="000F0F3F" w:rsidRPr="00520ADF" w:rsidRDefault="000F0F3F" w:rsidP="00787663">
      <w:pPr>
        <w:pStyle w:val="Biblio"/>
        <w:numPr>
          <w:ilvl w:val="0"/>
          <w:numId w:val="6"/>
        </w:numPr>
        <w:spacing w:after="0"/>
        <w:rPr>
          <w:lang w:val="es-AR"/>
        </w:rPr>
      </w:pPr>
      <w:proofErr w:type="spellStart"/>
      <w:r w:rsidRPr="006E7F1A">
        <w:rPr>
          <w:lang w:val="es-AR"/>
        </w:rPr>
        <w:t>Cornacchione</w:t>
      </w:r>
      <w:proofErr w:type="spellEnd"/>
      <w:r w:rsidRPr="006E7F1A">
        <w:rPr>
          <w:lang w:val="es-AR"/>
        </w:rPr>
        <w:t xml:space="preserve"> M, Suarez DL. Evaluación de la respuesta de poblaciones de alfalfa</w:t>
      </w:r>
      <w:r>
        <w:rPr>
          <w:lang w:val="es-AR"/>
        </w:rPr>
        <w:t xml:space="preserve"> </w:t>
      </w:r>
      <w:r w:rsidRPr="006E7F1A">
        <w:rPr>
          <w:lang w:val="es-AR"/>
        </w:rPr>
        <w:t>(</w:t>
      </w:r>
      <w:proofErr w:type="spellStart"/>
      <w:r w:rsidRPr="006E7F1A">
        <w:rPr>
          <w:lang w:val="es-AR"/>
        </w:rPr>
        <w:t>Medicago</w:t>
      </w:r>
      <w:proofErr w:type="spellEnd"/>
      <w:r w:rsidRPr="006E7F1A">
        <w:rPr>
          <w:lang w:val="es-AR"/>
        </w:rPr>
        <w:t xml:space="preserve"> sativa L.) al estrés por salinidad. </w:t>
      </w:r>
      <w:proofErr w:type="spellStart"/>
      <w:r w:rsidRPr="006E7F1A">
        <w:rPr>
          <w:lang w:val="es-AR"/>
        </w:rPr>
        <w:t>Crop</w:t>
      </w:r>
      <w:proofErr w:type="spellEnd"/>
      <w:r w:rsidRPr="006E7F1A">
        <w:rPr>
          <w:lang w:val="es-AR"/>
        </w:rPr>
        <w:t xml:space="preserve"> </w:t>
      </w:r>
      <w:proofErr w:type="spellStart"/>
      <w:r w:rsidRPr="006E7F1A">
        <w:rPr>
          <w:lang w:val="es-AR"/>
        </w:rPr>
        <w:t>Science</w:t>
      </w:r>
      <w:proofErr w:type="spellEnd"/>
      <w:r w:rsidRPr="006E7F1A">
        <w:rPr>
          <w:lang w:val="es-AR"/>
        </w:rPr>
        <w:t xml:space="preserve"> [Internet]. 1 de enero de</w:t>
      </w:r>
      <w:r>
        <w:rPr>
          <w:lang w:val="es-AR"/>
        </w:rPr>
        <w:t xml:space="preserve"> </w:t>
      </w:r>
      <w:r w:rsidRPr="006E7F1A">
        <w:rPr>
          <w:lang w:val="es-AR"/>
        </w:rPr>
        <w:t>2017;57(1):137-50.</w:t>
      </w:r>
      <w:r>
        <w:rPr>
          <w:lang w:val="es-AR"/>
        </w:rPr>
        <w:t xml:space="preserve"> </w:t>
      </w:r>
      <w:r w:rsidRPr="00520ADF">
        <w:rPr>
          <w:lang w:val="es-AR"/>
        </w:rPr>
        <w:t>Disponible</w:t>
      </w:r>
      <w:r>
        <w:rPr>
          <w:lang w:val="es-AR"/>
        </w:rPr>
        <w:t xml:space="preserve"> </w:t>
      </w:r>
      <w:r w:rsidRPr="00520ADF">
        <w:rPr>
          <w:lang w:val="es-AR"/>
        </w:rPr>
        <w:t>en: https://doi.org/10.2135/cropsci2016.05.0371</w:t>
      </w:r>
    </w:p>
    <w:p w14:paraId="65DEB162" w14:textId="77777777" w:rsidR="000F0F3F" w:rsidRPr="006E7F1A" w:rsidRDefault="000F0F3F" w:rsidP="00787663">
      <w:pPr>
        <w:pStyle w:val="Biblio"/>
        <w:spacing w:after="0"/>
        <w:rPr>
          <w:lang w:val="es-AR"/>
        </w:rPr>
      </w:pPr>
    </w:p>
    <w:p w14:paraId="74B10A56" w14:textId="046C5248" w:rsidR="000F0F3F" w:rsidRDefault="000F0F3F" w:rsidP="00787663">
      <w:pPr>
        <w:pStyle w:val="Biblio"/>
        <w:numPr>
          <w:ilvl w:val="0"/>
          <w:numId w:val="6"/>
        </w:numPr>
        <w:spacing w:after="0"/>
        <w:rPr>
          <w:lang w:val="es-AR"/>
        </w:rPr>
      </w:pPr>
      <w:proofErr w:type="spellStart"/>
      <w:r w:rsidRPr="006E7F1A">
        <w:rPr>
          <w:lang w:val="es-AR"/>
        </w:rPr>
        <w:lastRenderedPageBreak/>
        <w:t>Broughton</w:t>
      </w:r>
      <w:proofErr w:type="spellEnd"/>
      <w:r w:rsidRPr="006E7F1A">
        <w:rPr>
          <w:lang w:val="es-AR"/>
        </w:rPr>
        <w:t xml:space="preserve"> WJ, </w:t>
      </w:r>
      <w:proofErr w:type="spellStart"/>
      <w:r w:rsidRPr="006E7F1A">
        <w:rPr>
          <w:lang w:val="es-AR"/>
        </w:rPr>
        <w:t>Dilworth</w:t>
      </w:r>
      <w:proofErr w:type="spellEnd"/>
      <w:r w:rsidRPr="006E7F1A">
        <w:rPr>
          <w:lang w:val="es-AR"/>
        </w:rPr>
        <w:t xml:space="preserve"> MJ. Control de la síntesis de </w:t>
      </w:r>
      <w:proofErr w:type="spellStart"/>
      <w:r w:rsidRPr="006E7F1A">
        <w:rPr>
          <w:lang w:val="es-AR"/>
        </w:rPr>
        <w:t>leghemoglobina</w:t>
      </w:r>
      <w:proofErr w:type="spellEnd"/>
      <w:r w:rsidRPr="006E7F1A">
        <w:rPr>
          <w:lang w:val="es-AR"/>
        </w:rPr>
        <w:t xml:space="preserve"> en </w:t>
      </w:r>
      <w:proofErr w:type="spellStart"/>
      <w:r w:rsidRPr="006E7F1A">
        <w:rPr>
          <w:lang w:val="es-AR"/>
        </w:rPr>
        <w:t>frijolesc</w:t>
      </w:r>
      <w:r w:rsidRPr="000F0F3F">
        <w:rPr>
          <w:color w:val="000000" w:themeColor="text1"/>
          <w:lang w:val="es-AR"/>
        </w:rPr>
        <w:t>ulebra</w:t>
      </w:r>
      <w:proofErr w:type="spellEnd"/>
      <w:r w:rsidRPr="000F0F3F">
        <w:rPr>
          <w:color w:val="000000" w:themeColor="text1"/>
          <w:lang w:val="es-AR"/>
        </w:rPr>
        <w:t xml:space="preserve">. </w:t>
      </w:r>
      <w:proofErr w:type="spellStart"/>
      <w:r w:rsidRPr="000F0F3F">
        <w:rPr>
          <w:color w:val="000000" w:themeColor="text1"/>
          <w:lang w:val="es-AR"/>
        </w:rPr>
        <w:t>Biochemical</w:t>
      </w:r>
      <w:proofErr w:type="spellEnd"/>
      <w:r w:rsidRPr="000F0F3F">
        <w:rPr>
          <w:color w:val="000000" w:themeColor="text1"/>
          <w:lang w:val="es-AR"/>
        </w:rPr>
        <w:t xml:space="preserve"> </w:t>
      </w:r>
      <w:proofErr w:type="spellStart"/>
      <w:r w:rsidRPr="000F0F3F">
        <w:rPr>
          <w:color w:val="000000" w:themeColor="text1"/>
          <w:lang w:val="es-AR"/>
        </w:rPr>
        <w:t>Journal</w:t>
      </w:r>
      <w:proofErr w:type="spellEnd"/>
      <w:r w:rsidRPr="000F0F3F">
        <w:rPr>
          <w:color w:val="000000" w:themeColor="text1"/>
          <w:lang w:val="es-AR"/>
        </w:rPr>
        <w:t xml:space="preserve"> (1971)125(4):1075-80. Disponible en: </w:t>
      </w:r>
      <w:hyperlink r:id="rId23" w:history="1">
        <w:r w:rsidRPr="000F0F3F">
          <w:rPr>
            <w:rStyle w:val="Hipervnculo"/>
            <w:color w:val="000000" w:themeColor="text1"/>
            <w:u w:val="none"/>
            <w:lang w:val="es-AR"/>
          </w:rPr>
          <w:t>https://doi.org/10.1042/bj1251075</w:t>
        </w:r>
      </w:hyperlink>
    </w:p>
    <w:p w14:paraId="4A9D34F9" w14:textId="77777777" w:rsidR="000F0F3F" w:rsidRDefault="000F0F3F" w:rsidP="000F0F3F">
      <w:pPr>
        <w:pStyle w:val="Prrafodelista"/>
        <w:rPr>
          <w:lang w:val="es-AR"/>
        </w:rPr>
      </w:pPr>
    </w:p>
    <w:p w14:paraId="55D1A1ED" w14:textId="77777777" w:rsidR="000F0F3F" w:rsidRPr="00AC7C69" w:rsidRDefault="000F0F3F" w:rsidP="000F0F3F">
      <w:pPr>
        <w:pStyle w:val="Biblio"/>
        <w:numPr>
          <w:ilvl w:val="0"/>
          <w:numId w:val="6"/>
        </w:numPr>
        <w:rPr>
          <w:lang w:val="en-US"/>
        </w:rPr>
      </w:pPr>
      <w:r w:rsidRPr="00AC7C69">
        <w:rPr>
          <w:lang w:val="en-US"/>
        </w:rPr>
        <w:t>Rasband, W.S., ImageJ, U.S. National Institutes of Health, Bethesda, Maryland, USA,</w:t>
      </w:r>
      <w:r>
        <w:rPr>
          <w:lang w:val="en-US"/>
        </w:rPr>
        <w:t xml:space="preserve"> </w:t>
      </w:r>
      <w:r w:rsidRPr="00AC7C69">
        <w:rPr>
          <w:lang w:val="en-US"/>
        </w:rPr>
        <w:t>https://imagej.net/ij/, 1997-2018.</w:t>
      </w:r>
    </w:p>
    <w:p w14:paraId="21EE6F4B" w14:textId="77777777" w:rsidR="000F0F3F" w:rsidRPr="006E7F1A" w:rsidRDefault="000F0F3F" w:rsidP="000F0F3F">
      <w:pPr>
        <w:pStyle w:val="Biblio"/>
        <w:numPr>
          <w:ilvl w:val="0"/>
          <w:numId w:val="6"/>
        </w:numPr>
        <w:rPr>
          <w:lang w:val="es-AR"/>
        </w:rPr>
      </w:pPr>
      <w:r w:rsidRPr="006E7F1A">
        <w:rPr>
          <w:lang w:val="es-AR"/>
        </w:rPr>
        <w:t>InfoStat (2008). InfoStat versión 2008. Grupo InfoStat, FCA, Universidad Nacional de</w:t>
      </w:r>
      <w:r>
        <w:rPr>
          <w:lang w:val="es-AR"/>
        </w:rPr>
        <w:t xml:space="preserve"> </w:t>
      </w:r>
      <w:r w:rsidRPr="006E7F1A">
        <w:rPr>
          <w:lang w:val="es-AR"/>
        </w:rPr>
        <w:t>Córdoba, Argentina.</w:t>
      </w:r>
    </w:p>
    <w:p w14:paraId="7244BD40" w14:textId="77777777" w:rsidR="000F0F3F" w:rsidRPr="00AC7C69" w:rsidRDefault="000F0F3F" w:rsidP="000F0F3F">
      <w:pPr>
        <w:pStyle w:val="Biblio"/>
        <w:numPr>
          <w:ilvl w:val="0"/>
          <w:numId w:val="6"/>
        </w:numPr>
        <w:rPr>
          <w:lang w:val="es-AR"/>
        </w:rPr>
      </w:pPr>
      <w:proofErr w:type="spellStart"/>
      <w:r w:rsidRPr="00AC7C69">
        <w:rPr>
          <w:lang w:val="es-AR"/>
        </w:rPr>
        <w:t>Uçarlı</w:t>
      </w:r>
      <w:proofErr w:type="spellEnd"/>
      <w:r w:rsidRPr="00AC7C69">
        <w:rPr>
          <w:lang w:val="es-AR"/>
        </w:rPr>
        <w:t xml:space="preserve"> C. Capítulo 11. Efectos de la salinidad en la germinación de semillas y en la</w:t>
      </w:r>
      <w:r>
        <w:rPr>
          <w:lang w:val="es-AR"/>
        </w:rPr>
        <w:t xml:space="preserve"> </w:t>
      </w:r>
      <w:r w:rsidRPr="00AC7C69">
        <w:rPr>
          <w:lang w:val="es-AR"/>
        </w:rPr>
        <w:t xml:space="preserve">etapa inicial de plántulas. </w:t>
      </w:r>
      <w:r w:rsidRPr="00AA4FB2">
        <w:rPr>
          <w:lang w:val="en-US"/>
        </w:rPr>
        <w:t xml:space="preserve">En: Fahad S, Saud S, Chen Y, Wu C, Wang D (Eds). </w:t>
      </w:r>
      <w:r w:rsidRPr="00AC7C69">
        <w:rPr>
          <w:lang w:val="es-AR"/>
        </w:rPr>
        <w:t>Estrés</w:t>
      </w:r>
      <w:r>
        <w:rPr>
          <w:lang w:val="es-AR"/>
        </w:rPr>
        <w:t xml:space="preserve"> </w:t>
      </w:r>
      <w:r w:rsidRPr="00AC7C69">
        <w:rPr>
          <w:lang w:val="es-AR"/>
        </w:rPr>
        <w:t>Abiótico en Plantas. 2021. Disponible en:</w:t>
      </w:r>
      <w:r>
        <w:rPr>
          <w:lang w:val="es-AR"/>
        </w:rPr>
        <w:t xml:space="preserve"> </w:t>
      </w:r>
      <w:r w:rsidRPr="00AC7C69">
        <w:rPr>
          <w:lang w:val="es-AR"/>
        </w:rPr>
        <w:t>https://doi.org/10.5772/intechopen.93647.</w:t>
      </w:r>
    </w:p>
    <w:p w14:paraId="57AC64C2" w14:textId="77777777" w:rsidR="000F0F3F" w:rsidRPr="006E7F1A" w:rsidRDefault="000F0F3F" w:rsidP="000F0F3F">
      <w:pPr>
        <w:pStyle w:val="Biblio"/>
        <w:numPr>
          <w:ilvl w:val="0"/>
          <w:numId w:val="6"/>
        </w:numPr>
        <w:rPr>
          <w:lang w:val="es-AR"/>
        </w:rPr>
      </w:pPr>
      <w:proofErr w:type="spellStart"/>
      <w:r w:rsidRPr="006E7F1A">
        <w:rPr>
          <w:lang w:val="es-AR"/>
        </w:rPr>
        <w:t>Bhattarai</w:t>
      </w:r>
      <w:proofErr w:type="spellEnd"/>
      <w:r w:rsidRPr="006E7F1A">
        <w:rPr>
          <w:lang w:val="es-AR"/>
        </w:rPr>
        <w:t xml:space="preserve"> S, </w:t>
      </w:r>
      <w:proofErr w:type="spellStart"/>
      <w:r w:rsidRPr="006E7F1A">
        <w:rPr>
          <w:lang w:val="es-AR"/>
        </w:rPr>
        <w:t>Biswas</w:t>
      </w:r>
      <w:proofErr w:type="spellEnd"/>
      <w:r w:rsidRPr="006E7F1A">
        <w:rPr>
          <w:lang w:val="es-AR"/>
        </w:rPr>
        <w:t xml:space="preserve"> D, Fu Y, </w:t>
      </w:r>
      <w:proofErr w:type="spellStart"/>
      <w:r w:rsidRPr="006E7F1A">
        <w:rPr>
          <w:lang w:val="es-AR"/>
        </w:rPr>
        <w:t>Biligetu</w:t>
      </w:r>
      <w:proofErr w:type="spellEnd"/>
      <w:r w:rsidRPr="006E7F1A">
        <w:rPr>
          <w:lang w:val="es-AR"/>
        </w:rPr>
        <w:t xml:space="preserve"> B. Respuestas morfológicas, fisiológicas y</w:t>
      </w:r>
      <w:r>
        <w:rPr>
          <w:lang w:val="es-AR"/>
        </w:rPr>
        <w:t xml:space="preserve"> </w:t>
      </w:r>
      <w:r w:rsidRPr="006E7F1A">
        <w:rPr>
          <w:lang w:val="es-AR"/>
        </w:rPr>
        <w:t>genéticas al estrés salino en alfalfa: una revisión. Agronomía (2020)10(4):577.</w:t>
      </w:r>
      <w:r>
        <w:rPr>
          <w:lang w:val="es-AR"/>
        </w:rPr>
        <w:t xml:space="preserve"> </w:t>
      </w:r>
      <w:r w:rsidRPr="006E7F1A">
        <w:rPr>
          <w:lang w:val="es-AR"/>
        </w:rPr>
        <w:t>Disponible en: https://doi.org/10.3390/agronomy10040577</w:t>
      </w:r>
    </w:p>
    <w:p w14:paraId="3F831D9E" w14:textId="670FAAD9" w:rsidR="000F0F3F" w:rsidRPr="000F0F3F" w:rsidRDefault="000F0F3F" w:rsidP="000F0F3F">
      <w:pPr>
        <w:pStyle w:val="Biblio"/>
        <w:numPr>
          <w:ilvl w:val="0"/>
          <w:numId w:val="6"/>
        </w:numPr>
        <w:rPr>
          <w:lang w:val="es-AR"/>
        </w:rPr>
      </w:pPr>
      <w:r w:rsidRPr="00AC7C69">
        <w:rPr>
          <w:lang w:val="es-AR"/>
        </w:rPr>
        <w:t xml:space="preserve">Yang Y, </w:t>
      </w:r>
      <w:proofErr w:type="spellStart"/>
      <w:r w:rsidRPr="00AC7C69">
        <w:rPr>
          <w:lang w:val="es-AR"/>
        </w:rPr>
        <w:t>Guo</w:t>
      </w:r>
      <w:proofErr w:type="spellEnd"/>
      <w:r w:rsidRPr="00AC7C69">
        <w:rPr>
          <w:lang w:val="es-AR"/>
        </w:rPr>
        <w:t xml:space="preserve"> Y. Descifrando la señalización del estrés salino en las plantas. </w:t>
      </w:r>
      <w:proofErr w:type="spellStart"/>
      <w:r w:rsidRPr="00AA4FB2">
        <w:rPr>
          <w:lang w:val="es-AR"/>
        </w:rPr>
        <w:t>Journal</w:t>
      </w:r>
      <w:proofErr w:type="spellEnd"/>
      <w:r w:rsidRPr="00AA4FB2">
        <w:rPr>
          <w:lang w:val="es-AR"/>
        </w:rPr>
        <w:t xml:space="preserve"> of </w:t>
      </w:r>
      <w:proofErr w:type="spellStart"/>
      <w:r w:rsidRPr="00AA4FB2">
        <w:rPr>
          <w:lang w:val="es-AR"/>
        </w:rPr>
        <w:t>Integrative</w:t>
      </w:r>
      <w:proofErr w:type="spellEnd"/>
      <w:r w:rsidRPr="00AA4FB2">
        <w:rPr>
          <w:lang w:val="es-AR"/>
        </w:rPr>
        <w:t xml:space="preserve"> </w:t>
      </w:r>
      <w:proofErr w:type="spellStart"/>
      <w:r w:rsidRPr="00AA4FB2">
        <w:rPr>
          <w:lang w:val="es-AR"/>
        </w:rPr>
        <w:t>Plant</w:t>
      </w:r>
      <w:proofErr w:type="spellEnd"/>
      <w:r w:rsidRPr="00AA4FB2">
        <w:rPr>
          <w:lang w:val="es-AR"/>
        </w:rPr>
        <w:t xml:space="preserve"> </w:t>
      </w:r>
      <w:proofErr w:type="spellStart"/>
      <w:r w:rsidRPr="00AA4FB2">
        <w:rPr>
          <w:lang w:val="es-AR"/>
        </w:rPr>
        <w:t>Biology</w:t>
      </w:r>
      <w:proofErr w:type="spellEnd"/>
      <w:r w:rsidRPr="00AA4FB2">
        <w:rPr>
          <w:lang w:val="es-AR"/>
        </w:rPr>
        <w:t xml:space="preserve"> [Internet]. 15 de julio de 2018;60(9):796-804. Disponible en: </w:t>
      </w:r>
      <w:hyperlink r:id="rId24" w:history="1">
        <w:r w:rsidRPr="00311542">
          <w:rPr>
            <w:rStyle w:val="Hipervnculo"/>
            <w:color w:val="auto"/>
            <w:lang w:val="es-AR"/>
          </w:rPr>
          <w:t>https://doi.org/10.1111/jipb.12689</w:t>
        </w:r>
      </w:hyperlink>
    </w:p>
    <w:p w14:paraId="4AFC0797" w14:textId="15ACEE51" w:rsidR="006E7F1A" w:rsidRDefault="006E7F1A" w:rsidP="00520ADF">
      <w:pPr>
        <w:pStyle w:val="Biblio"/>
        <w:numPr>
          <w:ilvl w:val="0"/>
          <w:numId w:val="6"/>
        </w:numPr>
      </w:pPr>
      <w:r>
        <w:t xml:space="preserve">Al-Farsi SM, </w:t>
      </w:r>
      <w:proofErr w:type="spellStart"/>
      <w:r>
        <w:t>Nadaf</w:t>
      </w:r>
      <w:proofErr w:type="spellEnd"/>
      <w:r>
        <w:t xml:space="preserve"> SK, Al-</w:t>
      </w:r>
      <w:proofErr w:type="spellStart"/>
      <w:r>
        <w:t>Sadi</w:t>
      </w:r>
      <w:proofErr w:type="spellEnd"/>
      <w:r>
        <w:t xml:space="preserve"> AM, </w:t>
      </w:r>
      <w:proofErr w:type="spellStart"/>
      <w:r>
        <w:t>Ullah</w:t>
      </w:r>
      <w:proofErr w:type="spellEnd"/>
      <w:r>
        <w:t xml:space="preserve"> A, </w:t>
      </w:r>
      <w:proofErr w:type="spellStart"/>
      <w:r>
        <w:t>Farooq</w:t>
      </w:r>
      <w:proofErr w:type="spellEnd"/>
      <w:r>
        <w:t xml:space="preserve"> M. Evaluación de las variedades autóctonas de alfalfa de Omán para morfología y rendimiento forrajero bajo diferentes niveles de estrés salino. Fisiología y Biología Molecular de Plantas [Internet]. 1 de agosto de 2020;26(9):1763-72. Disponible</w:t>
      </w:r>
      <w:r w:rsidR="00520ADF">
        <w:t xml:space="preserve"> </w:t>
      </w:r>
      <w:r>
        <w:t xml:space="preserve">en: </w:t>
      </w:r>
      <w:hyperlink r:id="rId25" w:history="1">
        <w:r w:rsidRPr="00311542">
          <w:rPr>
            <w:rStyle w:val="Hipervnculo"/>
            <w:color w:val="auto"/>
          </w:rPr>
          <w:t>https://doi.org/10.1007/s12298-020- 00856-5</w:t>
        </w:r>
      </w:hyperlink>
      <w:r w:rsidRPr="00311542">
        <w:t>.</w:t>
      </w:r>
    </w:p>
    <w:p w14:paraId="1B49F22F" w14:textId="145A32EB" w:rsidR="009E645A" w:rsidRDefault="00520ADF" w:rsidP="00AC7C69">
      <w:pPr>
        <w:pStyle w:val="Biblio"/>
        <w:rPr>
          <w:lang w:val="en-US"/>
        </w:rPr>
      </w:pPr>
      <w:r w:rsidRPr="000F0F3F">
        <w:rPr>
          <w:lang w:val="es-AR"/>
        </w:rPr>
        <w:t xml:space="preserve">       </w:t>
      </w:r>
      <w:r>
        <w:rPr>
          <w:rFonts w:ascii="Calibri" w:eastAsia="Calibri" w:hAnsi="Calibri" w:cs="Calibri"/>
          <w:noProof/>
          <w:sz w:val="22"/>
          <w:lang w:val="en-US" w:eastAsia="en-US"/>
        </w:rPr>
        <mc:AlternateContent>
          <mc:Choice Requires="wpg">
            <w:drawing>
              <wp:inline distT="0" distB="0" distL="0" distR="0" wp14:anchorId="1692DD18" wp14:editId="7AC90F9C">
                <wp:extent cx="1123950" cy="552450"/>
                <wp:effectExtent l="0" t="0" r="0" b="0"/>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552450"/>
                          <a:chOff x="8" y="0"/>
                          <a:chExt cx="11693" cy="4312"/>
                        </a:xfrm>
                      </wpg:grpSpPr>
                      <wps:wsp>
                        <wps:cNvPr id="17" name="Shape 12170"/>
                        <wps:cNvSpPr>
                          <a:spLocks/>
                        </wps:cNvSpPr>
                        <wps:spPr bwMode="auto">
                          <a:xfrm>
                            <a:off x="8" y="4206"/>
                            <a:ext cx="11693" cy="106"/>
                          </a:xfrm>
                          <a:custGeom>
                            <a:avLst/>
                            <a:gdLst>
                              <a:gd name="T0" fmla="*/ 0 w 1169213"/>
                              <a:gd name="T1" fmla="*/ 0 h 10668"/>
                              <a:gd name="T2" fmla="*/ 0 w 1169213"/>
                              <a:gd name="T3" fmla="*/ 0 h 10668"/>
                              <a:gd name="T4" fmla="*/ 0 w 1169213"/>
                              <a:gd name="T5" fmla="*/ 0 h 10668"/>
                              <a:gd name="T6" fmla="*/ 0 w 1169213"/>
                              <a:gd name="T7" fmla="*/ 0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1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8"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659F69D" id="Group 11" o:spid="_x0000_s1026" style="width:88.5pt;height:43.5pt;mso-position-horizontal-relative:char;mso-position-vertical-relative:line" coordorigin="8" coordsize="11693,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" path="m,l1169213,r,10668l,10668,,e" fillcolor="black" stroked="f" strokeweight="0">
                  <v:stroke miterlimit="83231f" joinstyle="miter"/>
                  <v:path arrowok="t" o:connecttype="custom" o:connectlocs="0,0;0,0;0,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left:28;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">
                  <v:imagedata r:id="rId27" o:title=""/>
                </v:shape>
                <w10:anchorlock/>
              </v:group>
            </w:pict>
          </mc:Fallback>
        </mc:AlternateContent>
      </w:r>
    </w:p>
    <w:p w14:paraId="7EDCB9EE" w14:textId="11B26A43" w:rsidR="009E645A" w:rsidRDefault="009E645A" w:rsidP="00AC7C69">
      <w:pPr>
        <w:pStyle w:val="Biblio"/>
        <w:rPr>
          <w:lang w:val="en-US"/>
        </w:rPr>
      </w:pPr>
    </w:p>
    <w:p w14:paraId="74D5DCE3" w14:textId="77777777" w:rsidR="00EC6B22" w:rsidRDefault="00EC6B22" w:rsidP="00E63125">
      <w:pPr>
        <w:rPr>
          <w:lang w:val="en-US"/>
        </w:rPr>
      </w:pPr>
    </w:p>
    <w:p w14:paraId="4B87F337" w14:textId="4187822E" w:rsidR="00EC6B22" w:rsidRDefault="00EC6B22" w:rsidP="00E63125">
      <w:pPr>
        <w:rPr>
          <w:lang w:val="en-US"/>
        </w:rPr>
      </w:pPr>
    </w:p>
    <w:p w14:paraId="398A5D79" w14:textId="77777777" w:rsidR="00EC6B22" w:rsidRDefault="00EC6B22" w:rsidP="00E63125">
      <w:pPr>
        <w:rPr>
          <w:lang w:val="en-US"/>
        </w:rPr>
      </w:pPr>
    </w:p>
    <w:p w14:paraId="0C30B24B" w14:textId="77777777" w:rsidR="00EC6B22" w:rsidRDefault="00EC6B22" w:rsidP="00EC6B22">
      <w:pPr>
        <w:pStyle w:val="Ttulo1"/>
        <w:rPr>
          <w:lang w:val="en-US"/>
        </w:rPr>
        <w:sectPr w:rsidR="00EC6B22" w:rsidSect="00304942">
          <w:type w:val="continuous"/>
          <w:pgSz w:w="11906" w:h="16838"/>
          <w:pgMar w:top="1531" w:right="1701" w:bottom="1418" w:left="1701" w:header="709" w:footer="709" w:gutter="0"/>
          <w:pgNumType w:start="18"/>
          <w:cols w:num="2" w:space="720"/>
          <w:titlePg/>
        </w:sectPr>
      </w:pPr>
    </w:p>
    <w:p w14:paraId="433497BA" w14:textId="77777777" w:rsidR="00EC6B22" w:rsidRDefault="00EC6B22" w:rsidP="00EC6B22">
      <w:pPr>
        <w:rPr>
          <w:lang w:val="es-AR"/>
        </w:rPr>
      </w:pPr>
    </w:p>
    <w:p w14:paraId="53AD820D" w14:textId="3A905940" w:rsidR="00EC6B22" w:rsidRDefault="00EC6B22" w:rsidP="00EC6B22">
      <w:pPr>
        <w:rPr>
          <w:lang w:val="es-AR"/>
        </w:rPr>
      </w:pPr>
    </w:p>
    <w:p w14:paraId="42631180" w14:textId="77777777" w:rsidR="00E35F7C" w:rsidRPr="00EC6B22" w:rsidRDefault="00E35F7C" w:rsidP="00E63125">
      <w:pPr>
        <w:rPr>
          <w:lang w:val="es-AR"/>
        </w:rPr>
        <w:sectPr w:rsidR="00E35F7C" w:rsidRPr="00EC6B22" w:rsidSect="00304942">
          <w:type w:val="continuous"/>
          <w:pgSz w:w="11906" w:h="16838"/>
          <w:pgMar w:top="1531" w:right="1701" w:bottom="1418" w:left="1701" w:header="709" w:footer="709" w:gutter="0"/>
          <w:pgNumType w:start="18"/>
          <w:cols w:space="720"/>
          <w:titlePg/>
        </w:sectPr>
      </w:pPr>
    </w:p>
    <w:p w14:paraId="6DA3411A" w14:textId="77777777" w:rsidR="00E35F7C" w:rsidRDefault="00E35F7C" w:rsidP="009E645A">
      <w:pPr>
        <w:rPr>
          <w:lang w:val="es-AR"/>
        </w:rPr>
      </w:pPr>
      <w:r>
        <w:rPr>
          <w:lang w:val="es-AR"/>
        </w:rPr>
        <w:lastRenderedPageBreak/>
        <w:t xml:space="preserve">                   </w:t>
      </w:r>
    </w:p>
    <w:p w14:paraId="2B0567FA" w14:textId="263F61E2" w:rsidR="00E35F7C" w:rsidRDefault="0021130C" w:rsidP="00E35F7C">
      <w:pPr>
        <w:pStyle w:val="LeyendaTabla"/>
        <w:jc w:val="both"/>
        <w:rPr>
          <w:lang w:val="es-AR"/>
        </w:rPr>
      </w:pPr>
      <w:r>
        <w:rPr>
          <w:noProof/>
          <w:lang w:val="en-US" w:eastAsia="en-US"/>
        </w:rPr>
        <mc:AlternateContent>
          <mc:Choice Requires="wps">
            <w:drawing>
              <wp:anchor distT="0" distB="0" distL="114300" distR="114300" simplePos="0" relativeHeight="251675648" behindDoc="0" locked="0" layoutInCell="1" hidden="0" allowOverlap="1" wp14:anchorId="5EE8EC92" wp14:editId="1292350B">
                <wp:simplePos x="0" y="0"/>
                <wp:positionH relativeFrom="column">
                  <wp:posOffset>5652770</wp:posOffset>
                </wp:positionH>
                <wp:positionV relativeFrom="paragraph">
                  <wp:posOffset>571500</wp:posOffset>
                </wp:positionV>
                <wp:extent cx="438150" cy="390525"/>
                <wp:effectExtent l="0" t="0" r="0" b="0"/>
                <wp:wrapNone/>
                <wp:docPr id="11" name="Rectángulo 11"/>
                <wp:cNvGraphicFramePr/>
                <a:graphic xmlns:a="http://schemas.openxmlformats.org/drawingml/2006/main">
                  <a:graphicData uri="http://schemas.microsoft.com/office/word/2010/wordprocessingShape">
                    <wps:wsp>
                      <wps:cNvSpPr/>
                      <wps:spPr>
                        <a:xfrm>
                          <a:off x="0" y="0"/>
                          <a:ext cx="438150" cy="390525"/>
                        </a:xfrm>
                        <a:prstGeom prst="rect">
                          <a:avLst/>
                        </a:prstGeom>
                        <a:solidFill>
                          <a:srgbClr val="9B5A1A"/>
                        </a:solidFill>
                        <a:ln w="9525" cap="flat" cmpd="sng">
                          <a:solidFill>
                            <a:srgbClr val="366092"/>
                          </a:solidFill>
                          <a:prstDash val="solid"/>
                          <a:round/>
                          <a:headEnd type="none" w="sm" len="sm"/>
                          <a:tailEnd type="none" w="sm" len="sm"/>
                        </a:ln>
                      </wps:spPr>
                      <wps:txbx>
                        <w:txbxContent>
                          <w:p w14:paraId="641660EC" w14:textId="7D32660C" w:rsidR="0021130C" w:rsidRDefault="0021130C" w:rsidP="0021130C">
                            <w:pPr>
                              <w:jc w:val="center"/>
                              <w:textDirection w:val="btLr"/>
                            </w:pPr>
                            <w:r>
                              <w:rPr>
                                <w:b/>
                                <w:color w:val="FFFFFF"/>
                                <w:sz w:val="24"/>
                              </w:rPr>
                              <w:t>07</w:t>
                            </w:r>
                          </w:p>
                        </w:txbxContent>
                      </wps:txbx>
                      <wps:bodyPr spcFirstLastPara="1" wrap="square" lIns="91425" tIns="45700" rIns="91425" bIns="45700" anchor="t" anchorCtr="0">
                        <a:noAutofit/>
                      </wps:bodyPr>
                    </wps:wsp>
                  </a:graphicData>
                </a:graphic>
              </wp:anchor>
            </w:drawing>
          </mc:Choice>
          <mc:Fallback>
            <w:pict>
              <v:rect w14:anchorId="5EE8EC92" id="Rectángulo 11" o:spid="_x0000_s1029" style="position:absolute;left:0;text-align:left;margin-left:445.1pt;margin-top:45pt;width:34.5pt;height:30.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" fillcolor="#9b5a1a" strokecolor="#366092">
                <v:stroke startarrowwidth="narrow" startarrowlength="short" endarrowwidth="narrow" endarrowlength="short" joinstyle="round"/>
                <v:textbox inset="2.53958mm,1.2694mm,2.53958mm,1.2694mm">
                  <w:txbxContent>
                    <w:p w14:paraId="641660EC" w14:textId="7D32660C" w:rsidR="0021130C" w:rsidRDefault="0021130C" w:rsidP="0021130C">
                      <w:pPr>
                        <w:jc w:val="center"/>
                        <w:textDirection w:val="btLr"/>
                      </w:pPr>
                      <w:r>
                        <w:rPr>
                          <w:b/>
                          <w:color w:val="FFFFFF"/>
                          <w:sz w:val="24"/>
                        </w:rPr>
                        <w:t>07</w:t>
                      </w:r>
                    </w:p>
                  </w:txbxContent>
                </v:textbox>
              </v:rect>
            </w:pict>
          </mc:Fallback>
        </mc:AlternateContent>
      </w:r>
      <w:r w:rsidR="008F1458">
        <w:rPr>
          <w:b/>
          <w:lang w:val="es-AR"/>
        </w:rPr>
        <w:t xml:space="preserve">                  </w:t>
      </w:r>
    </w:p>
    <w:sectPr w:rsidR="00E35F7C" w:rsidSect="00304942">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953F6" w14:textId="77777777" w:rsidR="00453337" w:rsidRDefault="00453337">
      <w:r>
        <w:separator/>
      </w:r>
    </w:p>
  </w:endnote>
  <w:endnote w:type="continuationSeparator" w:id="0">
    <w:p w14:paraId="3A9E8D40" w14:textId="77777777" w:rsidR="00453337" w:rsidRDefault="0045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931EA" w14:textId="77777777" w:rsidR="000424A7" w:rsidRDefault="000424A7" w:rsidP="000424A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0424A7" w14:paraId="1EC5E663" w14:textId="77777777" w:rsidTr="00054E9C">
      <w:tc>
        <w:tcPr>
          <w:tcW w:w="7797" w:type="dxa"/>
          <w:tcBorders>
            <w:top w:val="single" w:sz="4" w:space="0" w:color="000000"/>
          </w:tcBorders>
        </w:tcPr>
        <w:p w14:paraId="575CD0DF" w14:textId="397457AC" w:rsidR="000424A7" w:rsidRDefault="000424A7" w:rsidP="000424A7">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Bº Gral. Paz. X5004FXS. Córdoba. Argentina. Tel.: (54) 351 4517299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w:t>
          </w:r>
          <w:r w:rsidR="00CC472F">
            <w:rPr>
              <w:rFonts w:ascii="Arial" w:eastAsia="Arial" w:hAnsi="Arial" w:cs="Arial"/>
              <w:color w:val="000000"/>
              <w:sz w:val="16"/>
              <w:szCs w:val="16"/>
            </w:rPr>
            <w:t>4</w:t>
          </w:r>
          <w:r>
            <w:rPr>
              <w:rFonts w:ascii="Arial" w:eastAsia="Arial" w:hAnsi="Arial" w:cs="Arial"/>
              <w:color w:val="000000"/>
              <w:sz w:val="16"/>
              <w:szCs w:val="16"/>
            </w:rPr>
            <w:t>;</w:t>
          </w:r>
          <w:r w:rsidR="00CC472F">
            <w:rPr>
              <w:rFonts w:ascii="Arial" w:eastAsia="Arial" w:hAnsi="Arial" w:cs="Arial"/>
              <w:color w:val="000000"/>
              <w:sz w:val="16"/>
              <w:szCs w:val="16"/>
            </w:rPr>
            <w:t>9</w:t>
          </w:r>
          <w:r>
            <w:rPr>
              <w:rFonts w:ascii="Arial" w:eastAsia="Arial" w:hAnsi="Arial" w:cs="Arial"/>
              <w:color w:val="000000"/>
              <w:sz w:val="16"/>
              <w:szCs w:val="16"/>
            </w:rPr>
            <w:t>(</w:t>
          </w:r>
          <w:r w:rsidR="00A058C2">
            <w:rPr>
              <w:rFonts w:ascii="Arial" w:eastAsia="Arial" w:hAnsi="Arial" w:cs="Arial"/>
              <w:color w:val="000000"/>
              <w:sz w:val="16"/>
              <w:szCs w:val="16"/>
            </w:rPr>
            <w:t>2</w:t>
          </w:r>
          <w:r>
            <w:rPr>
              <w:rFonts w:ascii="Arial" w:eastAsia="Arial" w:hAnsi="Arial" w:cs="Arial"/>
              <w:color w:val="000000"/>
              <w:sz w:val="16"/>
              <w:szCs w:val="16"/>
            </w:rPr>
            <w:t>):</w:t>
          </w:r>
          <w:r w:rsidR="00386F01">
            <w:rPr>
              <w:rFonts w:ascii="Arial" w:eastAsia="Arial" w:hAnsi="Arial" w:cs="Arial"/>
              <w:color w:val="000000"/>
              <w:sz w:val="16"/>
              <w:szCs w:val="16"/>
            </w:rPr>
            <w:t>04-07.</w:t>
          </w:r>
        </w:p>
      </w:tc>
    </w:tr>
  </w:tbl>
  <w:p w14:paraId="2924229B" w14:textId="77777777" w:rsidR="000424A7" w:rsidRDefault="000424A7" w:rsidP="000424A7">
    <w:pPr>
      <w:pBdr>
        <w:top w:val="nil"/>
        <w:left w:val="nil"/>
        <w:bottom w:val="nil"/>
        <w:right w:val="nil"/>
        <w:between w:val="nil"/>
      </w:pBdr>
      <w:tabs>
        <w:tab w:val="center" w:pos="4419"/>
        <w:tab w:val="right" w:pos="8838"/>
      </w:tabs>
      <w:rPr>
        <w:color w:val="000000"/>
      </w:rPr>
    </w:pPr>
  </w:p>
  <w:p w14:paraId="6A506873" w14:textId="77777777" w:rsidR="00046C67" w:rsidRPr="000424A7" w:rsidRDefault="00046C67">
    <w:pPr>
      <w:widowControl w:val="0"/>
      <w:pBdr>
        <w:top w:val="nil"/>
        <w:left w:val="nil"/>
        <w:bottom w:val="nil"/>
        <w:right w:val="nil"/>
        <w:between w:val="nil"/>
      </w:pBdr>
      <w:spacing w:line="276" w:lineRule="auto"/>
      <w:jc w:val="left"/>
      <w:rPr>
        <w:color w:val="000000"/>
        <w:lang w:val="es-AR"/>
      </w:rPr>
    </w:pPr>
  </w:p>
  <w:p w14:paraId="29C4034F" w14:textId="77777777" w:rsidR="00046C67" w:rsidRDefault="00046C6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19E37" w14:textId="77777777" w:rsidR="00046C67" w:rsidRDefault="00046C6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046C67" w14:paraId="5131E1B0" w14:textId="77777777">
      <w:tc>
        <w:tcPr>
          <w:tcW w:w="7797" w:type="dxa"/>
          <w:tcBorders>
            <w:top w:val="single" w:sz="4" w:space="0" w:color="000000"/>
          </w:tcBorders>
        </w:tcPr>
        <w:p w14:paraId="44DF9A5E" w14:textId="1B3B9624" w:rsidR="00046C67" w:rsidRDefault="00046C67">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Bº Gral. Paz. X5004FXS. Córdoba. Argentina. Tel.: (54) 351 4517299 / Correo: methodo@ucc.edu.ar / Web: methodo.ucc.edu.ar |ARTICULO ORIGINAL Rev. </w:t>
          </w:r>
          <w:proofErr w:type="spellStart"/>
          <w:r>
            <w:rPr>
              <w:rFonts w:ascii="Arial" w:eastAsia="Arial" w:hAnsi="Arial" w:cs="Arial"/>
              <w:color w:val="000000"/>
              <w:sz w:val="16"/>
              <w:szCs w:val="16"/>
            </w:rPr>
            <w:t>Method</w:t>
          </w:r>
          <w:r w:rsidR="008A49A1">
            <w:rPr>
              <w:rFonts w:ascii="Arial" w:eastAsia="Arial" w:hAnsi="Arial" w:cs="Arial"/>
              <w:color w:val="000000"/>
              <w:sz w:val="16"/>
              <w:szCs w:val="16"/>
            </w:rPr>
            <w:t>o</w:t>
          </w:r>
          <w:proofErr w:type="spellEnd"/>
          <w:r w:rsidR="008A49A1">
            <w:rPr>
              <w:rFonts w:ascii="Arial" w:eastAsia="Arial" w:hAnsi="Arial" w:cs="Arial"/>
              <w:color w:val="000000"/>
              <w:sz w:val="16"/>
              <w:szCs w:val="16"/>
            </w:rPr>
            <w:t xml:space="preserve"> 20</w:t>
          </w:r>
          <w:r w:rsidR="006F0A50">
            <w:rPr>
              <w:rFonts w:ascii="Arial" w:eastAsia="Arial" w:hAnsi="Arial" w:cs="Arial"/>
              <w:color w:val="000000"/>
              <w:sz w:val="16"/>
              <w:szCs w:val="16"/>
            </w:rPr>
            <w:t>2</w:t>
          </w:r>
          <w:r w:rsidR="00CC472F">
            <w:rPr>
              <w:rFonts w:ascii="Arial" w:eastAsia="Arial" w:hAnsi="Arial" w:cs="Arial"/>
              <w:color w:val="000000"/>
              <w:sz w:val="16"/>
              <w:szCs w:val="16"/>
            </w:rPr>
            <w:t>4</w:t>
          </w:r>
          <w:r w:rsidR="006F0A50">
            <w:rPr>
              <w:rFonts w:ascii="Arial" w:eastAsia="Arial" w:hAnsi="Arial" w:cs="Arial"/>
              <w:color w:val="000000"/>
              <w:sz w:val="16"/>
              <w:szCs w:val="16"/>
            </w:rPr>
            <w:t>;</w:t>
          </w:r>
          <w:r w:rsidR="00CC472F">
            <w:rPr>
              <w:rFonts w:ascii="Arial" w:eastAsia="Arial" w:hAnsi="Arial" w:cs="Arial"/>
              <w:color w:val="000000"/>
              <w:sz w:val="16"/>
              <w:szCs w:val="16"/>
            </w:rPr>
            <w:t>9</w:t>
          </w:r>
          <w:r w:rsidR="006F0A50">
            <w:rPr>
              <w:rFonts w:ascii="Arial" w:eastAsia="Arial" w:hAnsi="Arial" w:cs="Arial"/>
              <w:color w:val="000000"/>
              <w:sz w:val="16"/>
              <w:szCs w:val="16"/>
            </w:rPr>
            <w:t>(</w:t>
          </w:r>
          <w:r w:rsidR="00A058C2">
            <w:rPr>
              <w:rFonts w:ascii="Arial" w:eastAsia="Arial" w:hAnsi="Arial" w:cs="Arial"/>
              <w:color w:val="000000"/>
              <w:sz w:val="16"/>
              <w:szCs w:val="16"/>
            </w:rPr>
            <w:t>2</w:t>
          </w:r>
          <w:r w:rsidR="006F0A50">
            <w:rPr>
              <w:rFonts w:ascii="Arial" w:eastAsia="Arial" w:hAnsi="Arial" w:cs="Arial"/>
              <w:color w:val="000000"/>
              <w:sz w:val="16"/>
              <w:szCs w:val="16"/>
            </w:rPr>
            <w:t>):</w:t>
          </w:r>
          <w:r w:rsidR="00386F01">
            <w:rPr>
              <w:rFonts w:ascii="Arial" w:eastAsia="Arial" w:hAnsi="Arial" w:cs="Arial"/>
              <w:color w:val="000000"/>
              <w:sz w:val="16"/>
              <w:szCs w:val="16"/>
            </w:rPr>
            <w:t>04-07</w:t>
          </w:r>
          <w:r w:rsidR="00430024">
            <w:rPr>
              <w:rFonts w:ascii="Arial" w:eastAsia="Arial" w:hAnsi="Arial" w:cs="Arial"/>
              <w:color w:val="000000"/>
              <w:sz w:val="16"/>
              <w:szCs w:val="16"/>
            </w:rPr>
            <w:t>.</w:t>
          </w:r>
        </w:p>
      </w:tc>
    </w:tr>
  </w:tbl>
  <w:p w14:paraId="01ABF91A" w14:textId="77777777" w:rsidR="00046C67" w:rsidRDefault="00046C6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4A80E" w14:textId="77777777" w:rsidR="00453337" w:rsidRDefault="00453337">
      <w:r>
        <w:separator/>
      </w:r>
    </w:p>
  </w:footnote>
  <w:footnote w:type="continuationSeparator" w:id="0">
    <w:p w14:paraId="7BF7CA6D" w14:textId="77777777" w:rsidR="00453337" w:rsidRDefault="004533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C33DE" w14:textId="756C4366" w:rsidR="00046C67" w:rsidRDefault="00046C67">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742EE" w14:textId="33DA3923" w:rsidR="00046C67" w:rsidRDefault="00046C67">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14:anchorId="2149A318" wp14:editId="21028D03">
          <wp:extent cx="4143427" cy="1136664"/>
          <wp:effectExtent l="0" t="0" r="0" b="0"/>
          <wp:docPr id="24"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384F95AE" w14:textId="77777777" w:rsidR="00046C67" w:rsidRDefault="00046C67">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A0CBB" w14:textId="42912266" w:rsidR="00046C67" w:rsidRDefault="00046C67">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F64E6" w14:textId="54E17147" w:rsidR="00046C67" w:rsidRPr="0082697B" w:rsidRDefault="00616A7A" w:rsidP="008A49A1">
    <w:pPr>
      <w:pStyle w:val="Encabezado"/>
      <w:rPr>
        <w:rFonts w:eastAsia="Arial"/>
        <w:i/>
      </w:rPr>
    </w:pPr>
    <w:r w:rsidRPr="00616A7A">
      <w:rPr>
        <w:rFonts w:ascii="Arial" w:eastAsia="Arial" w:hAnsi="Arial" w:cs="Arial"/>
        <w:bCs/>
        <w:sz w:val="16"/>
        <w:szCs w:val="16"/>
      </w:rPr>
      <w:t xml:space="preserve">Barbieri </w:t>
    </w:r>
    <w:r w:rsidR="004642DC" w:rsidRPr="00616A7A">
      <w:rPr>
        <w:rFonts w:ascii="Arial" w:eastAsia="Arial" w:hAnsi="Arial" w:cs="Arial"/>
        <w:bCs/>
        <w:sz w:val="16"/>
        <w:szCs w:val="16"/>
      </w:rPr>
      <w:t>G</w:t>
    </w:r>
    <w:r w:rsidR="00A37B70" w:rsidRPr="0082697B">
      <w:rPr>
        <w:rFonts w:ascii="Arial" w:eastAsia="Arial" w:hAnsi="Arial" w:cs="Arial"/>
        <w:sz w:val="16"/>
        <w:szCs w:val="16"/>
      </w:rPr>
      <w:t xml:space="preserve">, </w:t>
    </w:r>
    <w:proofErr w:type="spellStart"/>
    <w:r w:rsidR="004F3692" w:rsidRPr="0082697B">
      <w:rPr>
        <w:rFonts w:ascii="Arial" w:eastAsia="Arial" w:hAnsi="Arial" w:cs="Arial"/>
        <w:sz w:val="16"/>
        <w:szCs w:val="16"/>
      </w:rPr>
      <w:t>Cornacchione</w:t>
    </w:r>
    <w:proofErr w:type="spellEnd"/>
    <w:r w:rsidR="004F3692" w:rsidRPr="0082697B">
      <w:rPr>
        <w:rFonts w:ascii="Arial" w:eastAsia="Arial" w:hAnsi="Arial" w:cs="Arial"/>
        <w:sz w:val="16"/>
        <w:szCs w:val="16"/>
      </w:rPr>
      <w:t xml:space="preserve"> M</w:t>
    </w:r>
    <w:r w:rsidR="009458F0">
      <w:rPr>
        <w:rFonts w:ascii="Arial" w:eastAsia="Arial" w:hAnsi="Arial" w:cs="Arial"/>
        <w:sz w:val="16"/>
        <w:szCs w:val="16"/>
      </w:rPr>
      <w:t>,</w:t>
    </w:r>
    <w:r w:rsidR="004F3692" w:rsidRPr="0082697B">
      <w:t xml:space="preserve"> </w:t>
    </w:r>
    <w:r w:rsidR="004F3692" w:rsidRPr="0082697B">
      <w:rPr>
        <w:rFonts w:ascii="Arial" w:eastAsia="Arial" w:hAnsi="Arial" w:cs="Arial"/>
        <w:sz w:val="16"/>
        <w:szCs w:val="16"/>
      </w:rPr>
      <w:t xml:space="preserve">Luna F, </w:t>
    </w:r>
    <w:r w:rsidR="0082697B" w:rsidRPr="0082697B">
      <w:rPr>
        <w:rFonts w:ascii="Arial" w:eastAsia="Arial" w:hAnsi="Arial" w:cs="Arial"/>
        <w:sz w:val="16"/>
        <w:szCs w:val="16"/>
      </w:rPr>
      <w:t>Parola R, Rodríguez M.</w:t>
    </w:r>
    <w:r w:rsidR="0082697B" w:rsidRPr="0082697B">
      <w:rPr>
        <w:rFonts w:ascii="Arial" w:eastAsia="Arial" w:hAnsi="Arial" w:cs="Arial"/>
        <w:i/>
        <w:sz w:val="16"/>
        <w:szCs w:val="16"/>
      </w:rPr>
      <w:t xml:space="preserve"> Tolerancia</w:t>
    </w:r>
    <w:r w:rsidR="00786844" w:rsidRPr="0082697B">
      <w:rPr>
        <w:rFonts w:ascii="Arial" w:eastAsia="Arial" w:hAnsi="Arial" w:cs="Arial"/>
        <w:i/>
        <w:sz w:val="16"/>
        <w:szCs w:val="16"/>
      </w:rPr>
      <w:t xml:space="preserve"> a la salinidad: respuestas morfo-fisiológicas en diferentes etapas del desarrollo en dos cultivares de alfalfa</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A44B8" w14:textId="556298EA" w:rsidR="00046C67" w:rsidRPr="00F70118" w:rsidRDefault="00F70118" w:rsidP="00F70118">
    <w:pPr>
      <w:pStyle w:val="Encabezado"/>
      <w:rPr>
        <w:rFonts w:ascii="Arial" w:eastAsia="Arial" w:hAnsi="Arial" w:cs="Arial"/>
        <w:i/>
        <w:sz w:val="16"/>
        <w:szCs w:val="16"/>
      </w:rPr>
    </w:pPr>
    <w:r w:rsidRPr="00F70118">
      <w:rPr>
        <w:rFonts w:ascii="Arial" w:eastAsia="Arial" w:hAnsi="Arial" w:cs="Arial"/>
        <w:sz w:val="16"/>
        <w:szCs w:val="16"/>
      </w:rPr>
      <w:t xml:space="preserve">Holgado Herrera M.C, </w:t>
    </w:r>
    <w:proofErr w:type="spellStart"/>
    <w:r w:rsidRPr="00F70118">
      <w:rPr>
        <w:rFonts w:ascii="Arial" w:eastAsia="Arial" w:hAnsi="Arial" w:cs="Arial"/>
        <w:sz w:val="16"/>
        <w:szCs w:val="16"/>
      </w:rPr>
      <w:t>Maccio</w:t>
    </w:r>
    <w:proofErr w:type="spellEnd"/>
    <w:r w:rsidRPr="00F70118">
      <w:rPr>
        <w:rFonts w:ascii="Arial" w:eastAsia="Arial" w:hAnsi="Arial" w:cs="Arial"/>
        <w:sz w:val="16"/>
        <w:szCs w:val="16"/>
      </w:rPr>
      <w:t xml:space="preserve"> J.P, Esposito E, Viotto P, Ibáñez A, Guaycochea M, Urrets Zavalia J. </w:t>
    </w:r>
    <w:r w:rsidRPr="00F70118">
      <w:rPr>
        <w:rFonts w:ascii="Arial" w:eastAsia="Arial" w:hAnsi="Arial" w:cs="Arial"/>
        <w:i/>
        <w:sz w:val="16"/>
        <w:szCs w:val="16"/>
      </w:rPr>
      <w:t>Frecuencia de ojo seco y su asociación con el uso de dispositivos electrónicos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32572"/>
    <w:multiLevelType w:val="hybridMultilevel"/>
    <w:tmpl w:val="3B2EE5B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59F20DD"/>
    <w:multiLevelType w:val="hybridMultilevel"/>
    <w:tmpl w:val="071C1928"/>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 w15:restartNumberingAfterBreak="0">
    <w:nsid w:val="1FB34770"/>
    <w:multiLevelType w:val="multilevel"/>
    <w:tmpl w:val="90AEC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4D6349A"/>
    <w:multiLevelType w:val="hybridMultilevel"/>
    <w:tmpl w:val="8D70705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2947383"/>
    <w:multiLevelType w:val="multilevel"/>
    <w:tmpl w:val="882C75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5" w15:restartNumberingAfterBreak="0">
    <w:nsid w:val="76E8778E"/>
    <w:multiLevelType w:val="hybridMultilevel"/>
    <w:tmpl w:val="831EA2F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4F"/>
    <w:rsid w:val="000038BF"/>
    <w:rsid w:val="0000573A"/>
    <w:rsid w:val="00021B3A"/>
    <w:rsid w:val="00041AAB"/>
    <w:rsid w:val="000424A7"/>
    <w:rsid w:val="00046C67"/>
    <w:rsid w:val="00050B48"/>
    <w:rsid w:val="00066291"/>
    <w:rsid w:val="0008279F"/>
    <w:rsid w:val="00085C83"/>
    <w:rsid w:val="0009037D"/>
    <w:rsid w:val="0009181E"/>
    <w:rsid w:val="000A1F94"/>
    <w:rsid w:val="000B3493"/>
    <w:rsid w:val="000C0558"/>
    <w:rsid w:val="000D011A"/>
    <w:rsid w:val="000D3CE0"/>
    <w:rsid w:val="000E5917"/>
    <w:rsid w:val="000E7BDD"/>
    <w:rsid w:val="000F0F3F"/>
    <w:rsid w:val="00105F2A"/>
    <w:rsid w:val="001119A6"/>
    <w:rsid w:val="001212F2"/>
    <w:rsid w:val="00125D7F"/>
    <w:rsid w:val="00127F56"/>
    <w:rsid w:val="00156724"/>
    <w:rsid w:val="00160A1C"/>
    <w:rsid w:val="00165912"/>
    <w:rsid w:val="001770A7"/>
    <w:rsid w:val="00182E4B"/>
    <w:rsid w:val="00183EF9"/>
    <w:rsid w:val="001845BA"/>
    <w:rsid w:val="00186F39"/>
    <w:rsid w:val="00190920"/>
    <w:rsid w:val="00191C2C"/>
    <w:rsid w:val="001929D3"/>
    <w:rsid w:val="0019348F"/>
    <w:rsid w:val="00193B93"/>
    <w:rsid w:val="001A1CC3"/>
    <w:rsid w:val="001B7CF1"/>
    <w:rsid w:val="001C1808"/>
    <w:rsid w:val="001C7454"/>
    <w:rsid w:val="001D10A5"/>
    <w:rsid w:val="001D2FF8"/>
    <w:rsid w:val="001E04CB"/>
    <w:rsid w:val="001E15C7"/>
    <w:rsid w:val="001E70CC"/>
    <w:rsid w:val="001E7B3A"/>
    <w:rsid w:val="001F4C8E"/>
    <w:rsid w:val="00205FC5"/>
    <w:rsid w:val="0021130C"/>
    <w:rsid w:val="00212696"/>
    <w:rsid w:val="00213F9D"/>
    <w:rsid w:val="00215976"/>
    <w:rsid w:val="0021632C"/>
    <w:rsid w:val="0021685D"/>
    <w:rsid w:val="00220582"/>
    <w:rsid w:val="00233CA4"/>
    <w:rsid w:val="00235963"/>
    <w:rsid w:val="0024113F"/>
    <w:rsid w:val="002531BE"/>
    <w:rsid w:val="002576AB"/>
    <w:rsid w:val="0025796F"/>
    <w:rsid w:val="002664D3"/>
    <w:rsid w:val="00270ED2"/>
    <w:rsid w:val="00271B6E"/>
    <w:rsid w:val="00281A95"/>
    <w:rsid w:val="00282CAF"/>
    <w:rsid w:val="00286F17"/>
    <w:rsid w:val="00295A67"/>
    <w:rsid w:val="00297704"/>
    <w:rsid w:val="002A1CDA"/>
    <w:rsid w:val="002A6296"/>
    <w:rsid w:val="002A62F0"/>
    <w:rsid w:val="002C3005"/>
    <w:rsid w:val="002D0F72"/>
    <w:rsid w:val="002D1690"/>
    <w:rsid w:val="002D5823"/>
    <w:rsid w:val="002D633C"/>
    <w:rsid w:val="002E22E0"/>
    <w:rsid w:val="002E261F"/>
    <w:rsid w:val="002F0A04"/>
    <w:rsid w:val="00301B2A"/>
    <w:rsid w:val="00304942"/>
    <w:rsid w:val="00311542"/>
    <w:rsid w:val="003129F1"/>
    <w:rsid w:val="0032032D"/>
    <w:rsid w:val="00327F31"/>
    <w:rsid w:val="00332AE7"/>
    <w:rsid w:val="00344F13"/>
    <w:rsid w:val="00346713"/>
    <w:rsid w:val="00351A86"/>
    <w:rsid w:val="00352D81"/>
    <w:rsid w:val="00354875"/>
    <w:rsid w:val="003549B3"/>
    <w:rsid w:val="0036044D"/>
    <w:rsid w:val="003617B2"/>
    <w:rsid w:val="00363855"/>
    <w:rsid w:val="00363880"/>
    <w:rsid w:val="00367531"/>
    <w:rsid w:val="003808BE"/>
    <w:rsid w:val="00382923"/>
    <w:rsid w:val="00384510"/>
    <w:rsid w:val="00386F01"/>
    <w:rsid w:val="003901B3"/>
    <w:rsid w:val="003967BB"/>
    <w:rsid w:val="003A3A8E"/>
    <w:rsid w:val="003B2EC2"/>
    <w:rsid w:val="003B70A0"/>
    <w:rsid w:val="003C0478"/>
    <w:rsid w:val="003C1561"/>
    <w:rsid w:val="003C1CC3"/>
    <w:rsid w:val="003D233E"/>
    <w:rsid w:val="003E7B0F"/>
    <w:rsid w:val="003F5A64"/>
    <w:rsid w:val="003F780D"/>
    <w:rsid w:val="00412968"/>
    <w:rsid w:val="00414085"/>
    <w:rsid w:val="00421103"/>
    <w:rsid w:val="00423DBB"/>
    <w:rsid w:val="004258A1"/>
    <w:rsid w:val="00430024"/>
    <w:rsid w:val="0043411E"/>
    <w:rsid w:val="00442862"/>
    <w:rsid w:val="00444DEE"/>
    <w:rsid w:val="00446AFF"/>
    <w:rsid w:val="00453337"/>
    <w:rsid w:val="00456D01"/>
    <w:rsid w:val="004642DC"/>
    <w:rsid w:val="004644FB"/>
    <w:rsid w:val="004645A3"/>
    <w:rsid w:val="00471F61"/>
    <w:rsid w:val="00475814"/>
    <w:rsid w:val="00475A84"/>
    <w:rsid w:val="00493994"/>
    <w:rsid w:val="004C2517"/>
    <w:rsid w:val="004C50EA"/>
    <w:rsid w:val="004D04EA"/>
    <w:rsid w:val="004D175F"/>
    <w:rsid w:val="004F3692"/>
    <w:rsid w:val="0050653B"/>
    <w:rsid w:val="00510DD5"/>
    <w:rsid w:val="00511854"/>
    <w:rsid w:val="00520ADF"/>
    <w:rsid w:val="00525230"/>
    <w:rsid w:val="00527E28"/>
    <w:rsid w:val="00544E86"/>
    <w:rsid w:val="0055117F"/>
    <w:rsid w:val="0055335D"/>
    <w:rsid w:val="005570B7"/>
    <w:rsid w:val="00557BBC"/>
    <w:rsid w:val="0056014F"/>
    <w:rsid w:val="005738FE"/>
    <w:rsid w:val="005753CA"/>
    <w:rsid w:val="0059465D"/>
    <w:rsid w:val="00596689"/>
    <w:rsid w:val="005A507E"/>
    <w:rsid w:val="005A6CF1"/>
    <w:rsid w:val="005B5C7F"/>
    <w:rsid w:val="005C3AD9"/>
    <w:rsid w:val="005C7C78"/>
    <w:rsid w:val="005D0484"/>
    <w:rsid w:val="005D127C"/>
    <w:rsid w:val="005D1BAC"/>
    <w:rsid w:val="005D60CD"/>
    <w:rsid w:val="005D7533"/>
    <w:rsid w:val="005D7721"/>
    <w:rsid w:val="005E0D79"/>
    <w:rsid w:val="005F0BD8"/>
    <w:rsid w:val="005F1087"/>
    <w:rsid w:val="005F197E"/>
    <w:rsid w:val="005F5DE3"/>
    <w:rsid w:val="006021C7"/>
    <w:rsid w:val="0060503D"/>
    <w:rsid w:val="00606DD8"/>
    <w:rsid w:val="006101AF"/>
    <w:rsid w:val="006106CD"/>
    <w:rsid w:val="00611384"/>
    <w:rsid w:val="006135EF"/>
    <w:rsid w:val="006165BA"/>
    <w:rsid w:val="00616A7A"/>
    <w:rsid w:val="00625D60"/>
    <w:rsid w:val="00641ABE"/>
    <w:rsid w:val="00647E03"/>
    <w:rsid w:val="00651E58"/>
    <w:rsid w:val="006555BD"/>
    <w:rsid w:val="00664393"/>
    <w:rsid w:val="0067264B"/>
    <w:rsid w:val="00675EAE"/>
    <w:rsid w:val="006819DE"/>
    <w:rsid w:val="00683D02"/>
    <w:rsid w:val="006861B6"/>
    <w:rsid w:val="00691DF0"/>
    <w:rsid w:val="0069652C"/>
    <w:rsid w:val="006A5598"/>
    <w:rsid w:val="006A5B5B"/>
    <w:rsid w:val="006C3556"/>
    <w:rsid w:val="006C54AF"/>
    <w:rsid w:val="006C5629"/>
    <w:rsid w:val="006C713C"/>
    <w:rsid w:val="006D2378"/>
    <w:rsid w:val="006D5A0B"/>
    <w:rsid w:val="006E16D9"/>
    <w:rsid w:val="006E247E"/>
    <w:rsid w:val="006E7F1A"/>
    <w:rsid w:val="006F0A50"/>
    <w:rsid w:val="006F3792"/>
    <w:rsid w:val="006F3DFC"/>
    <w:rsid w:val="00701003"/>
    <w:rsid w:val="00702CB1"/>
    <w:rsid w:val="00711454"/>
    <w:rsid w:val="00712EC8"/>
    <w:rsid w:val="007365D5"/>
    <w:rsid w:val="0074043F"/>
    <w:rsid w:val="007405F7"/>
    <w:rsid w:val="0074172A"/>
    <w:rsid w:val="007476EA"/>
    <w:rsid w:val="00771BFC"/>
    <w:rsid w:val="00775B30"/>
    <w:rsid w:val="00777AC7"/>
    <w:rsid w:val="00786844"/>
    <w:rsid w:val="00787663"/>
    <w:rsid w:val="00787E42"/>
    <w:rsid w:val="00793388"/>
    <w:rsid w:val="007A0470"/>
    <w:rsid w:val="007B623B"/>
    <w:rsid w:val="007B7606"/>
    <w:rsid w:val="007C429E"/>
    <w:rsid w:val="007E0722"/>
    <w:rsid w:val="007F522F"/>
    <w:rsid w:val="00801997"/>
    <w:rsid w:val="00805CDC"/>
    <w:rsid w:val="0081497E"/>
    <w:rsid w:val="0082697B"/>
    <w:rsid w:val="00836E0F"/>
    <w:rsid w:val="00837C9B"/>
    <w:rsid w:val="0084210A"/>
    <w:rsid w:val="0085702F"/>
    <w:rsid w:val="008571B6"/>
    <w:rsid w:val="008611A2"/>
    <w:rsid w:val="00861CC5"/>
    <w:rsid w:val="00870A84"/>
    <w:rsid w:val="00874E1E"/>
    <w:rsid w:val="00877D36"/>
    <w:rsid w:val="00880162"/>
    <w:rsid w:val="0089032F"/>
    <w:rsid w:val="0089151E"/>
    <w:rsid w:val="00891F8E"/>
    <w:rsid w:val="008A49A1"/>
    <w:rsid w:val="008B08A4"/>
    <w:rsid w:val="008B0B3B"/>
    <w:rsid w:val="008B30D9"/>
    <w:rsid w:val="008B427C"/>
    <w:rsid w:val="008B6142"/>
    <w:rsid w:val="008C0027"/>
    <w:rsid w:val="008C0F1C"/>
    <w:rsid w:val="008C354F"/>
    <w:rsid w:val="008C55FB"/>
    <w:rsid w:val="008D19FB"/>
    <w:rsid w:val="008E2E86"/>
    <w:rsid w:val="008E3E85"/>
    <w:rsid w:val="008F1458"/>
    <w:rsid w:val="008F16D9"/>
    <w:rsid w:val="008F4E85"/>
    <w:rsid w:val="008F7A27"/>
    <w:rsid w:val="00900310"/>
    <w:rsid w:val="00903171"/>
    <w:rsid w:val="00913D66"/>
    <w:rsid w:val="00914397"/>
    <w:rsid w:val="00922522"/>
    <w:rsid w:val="0093188D"/>
    <w:rsid w:val="0094287D"/>
    <w:rsid w:val="0094388B"/>
    <w:rsid w:val="00944A97"/>
    <w:rsid w:val="009458F0"/>
    <w:rsid w:val="00957387"/>
    <w:rsid w:val="00967071"/>
    <w:rsid w:val="00974425"/>
    <w:rsid w:val="0097678C"/>
    <w:rsid w:val="00980429"/>
    <w:rsid w:val="00980993"/>
    <w:rsid w:val="009919E4"/>
    <w:rsid w:val="009A2FAD"/>
    <w:rsid w:val="009A365F"/>
    <w:rsid w:val="009B0FCD"/>
    <w:rsid w:val="009B3A5D"/>
    <w:rsid w:val="009B69CC"/>
    <w:rsid w:val="009D2A40"/>
    <w:rsid w:val="009D4E3E"/>
    <w:rsid w:val="009D67FD"/>
    <w:rsid w:val="009E0349"/>
    <w:rsid w:val="009E5ACC"/>
    <w:rsid w:val="009E645A"/>
    <w:rsid w:val="009F6667"/>
    <w:rsid w:val="009F6872"/>
    <w:rsid w:val="00A02DB3"/>
    <w:rsid w:val="00A058C2"/>
    <w:rsid w:val="00A10E7F"/>
    <w:rsid w:val="00A17844"/>
    <w:rsid w:val="00A326BA"/>
    <w:rsid w:val="00A37B70"/>
    <w:rsid w:val="00A43B49"/>
    <w:rsid w:val="00A4782A"/>
    <w:rsid w:val="00A505E5"/>
    <w:rsid w:val="00A544C4"/>
    <w:rsid w:val="00A63EE8"/>
    <w:rsid w:val="00A6790C"/>
    <w:rsid w:val="00A67F7E"/>
    <w:rsid w:val="00A80D54"/>
    <w:rsid w:val="00A85686"/>
    <w:rsid w:val="00A85A10"/>
    <w:rsid w:val="00A92F43"/>
    <w:rsid w:val="00A93EF8"/>
    <w:rsid w:val="00A94C39"/>
    <w:rsid w:val="00A96C2F"/>
    <w:rsid w:val="00AA189E"/>
    <w:rsid w:val="00AA2BA9"/>
    <w:rsid w:val="00AA4FB2"/>
    <w:rsid w:val="00AA728B"/>
    <w:rsid w:val="00AB0212"/>
    <w:rsid w:val="00AB1E0C"/>
    <w:rsid w:val="00AB2895"/>
    <w:rsid w:val="00AC5296"/>
    <w:rsid w:val="00AC7C69"/>
    <w:rsid w:val="00AD2A62"/>
    <w:rsid w:val="00AE1C3A"/>
    <w:rsid w:val="00AF1AEF"/>
    <w:rsid w:val="00AF49CF"/>
    <w:rsid w:val="00B01369"/>
    <w:rsid w:val="00B0192B"/>
    <w:rsid w:val="00B02010"/>
    <w:rsid w:val="00B032AA"/>
    <w:rsid w:val="00B05563"/>
    <w:rsid w:val="00B06183"/>
    <w:rsid w:val="00B1345D"/>
    <w:rsid w:val="00B1611B"/>
    <w:rsid w:val="00B16262"/>
    <w:rsid w:val="00B239EB"/>
    <w:rsid w:val="00B334C4"/>
    <w:rsid w:val="00B339D1"/>
    <w:rsid w:val="00B363F1"/>
    <w:rsid w:val="00B470E4"/>
    <w:rsid w:val="00B51781"/>
    <w:rsid w:val="00B53B8F"/>
    <w:rsid w:val="00B72F38"/>
    <w:rsid w:val="00B830D5"/>
    <w:rsid w:val="00B95046"/>
    <w:rsid w:val="00B958D2"/>
    <w:rsid w:val="00BA1CC8"/>
    <w:rsid w:val="00BA3ADF"/>
    <w:rsid w:val="00BB65A3"/>
    <w:rsid w:val="00BC0A4F"/>
    <w:rsid w:val="00BC3267"/>
    <w:rsid w:val="00BC4F96"/>
    <w:rsid w:val="00BD01CC"/>
    <w:rsid w:val="00BD74A8"/>
    <w:rsid w:val="00BE6C4D"/>
    <w:rsid w:val="00BF0D29"/>
    <w:rsid w:val="00BF5D07"/>
    <w:rsid w:val="00C032F1"/>
    <w:rsid w:val="00C151E4"/>
    <w:rsid w:val="00C17A5D"/>
    <w:rsid w:val="00C17BFF"/>
    <w:rsid w:val="00C21DC3"/>
    <w:rsid w:val="00C271D1"/>
    <w:rsid w:val="00C30967"/>
    <w:rsid w:val="00C37778"/>
    <w:rsid w:val="00C54A6C"/>
    <w:rsid w:val="00C559CE"/>
    <w:rsid w:val="00C56AA8"/>
    <w:rsid w:val="00C66745"/>
    <w:rsid w:val="00C67017"/>
    <w:rsid w:val="00C8509B"/>
    <w:rsid w:val="00C871D1"/>
    <w:rsid w:val="00C910E3"/>
    <w:rsid w:val="00C91FD6"/>
    <w:rsid w:val="00C94612"/>
    <w:rsid w:val="00C94D77"/>
    <w:rsid w:val="00C9539D"/>
    <w:rsid w:val="00C95DFC"/>
    <w:rsid w:val="00C96931"/>
    <w:rsid w:val="00CA791F"/>
    <w:rsid w:val="00CB13E6"/>
    <w:rsid w:val="00CC1F71"/>
    <w:rsid w:val="00CC472F"/>
    <w:rsid w:val="00CE0088"/>
    <w:rsid w:val="00CF00EE"/>
    <w:rsid w:val="00CF0BA4"/>
    <w:rsid w:val="00D00CA4"/>
    <w:rsid w:val="00D03178"/>
    <w:rsid w:val="00D10FFB"/>
    <w:rsid w:val="00D140BF"/>
    <w:rsid w:val="00D24D2F"/>
    <w:rsid w:val="00D32158"/>
    <w:rsid w:val="00D35A13"/>
    <w:rsid w:val="00D45012"/>
    <w:rsid w:val="00D459BE"/>
    <w:rsid w:val="00D460C7"/>
    <w:rsid w:val="00D56D3C"/>
    <w:rsid w:val="00D57F02"/>
    <w:rsid w:val="00D679AD"/>
    <w:rsid w:val="00D71AE3"/>
    <w:rsid w:val="00D8727E"/>
    <w:rsid w:val="00D91EFC"/>
    <w:rsid w:val="00D968D3"/>
    <w:rsid w:val="00D96D68"/>
    <w:rsid w:val="00DA19CD"/>
    <w:rsid w:val="00DB07AA"/>
    <w:rsid w:val="00DB53EC"/>
    <w:rsid w:val="00DD4382"/>
    <w:rsid w:val="00DF7912"/>
    <w:rsid w:val="00E157EF"/>
    <w:rsid w:val="00E35F7C"/>
    <w:rsid w:val="00E43C49"/>
    <w:rsid w:val="00E45E24"/>
    <w:rsid w:val="00E47819"/>
    <w:rsid w:val="00E47C14"/>
    <w:rsid w:val="00E54918"/>
    <w:rsid w:val="00E63125"/>
    <w:rsid w:val="00E72121"/>
    <w:rsid w:val="00E76DE9"/>
    <w:rsid w:val="00E90115"/>
    <w:rsid w:val="00E90231"/>
    <w:rsid w:val="00E91ABF"/>
    <w:rsid w:val="00E95E35"/>
    <w:rsid w:val="00EA0706"/>
    <w:rsid w:val="00EB0F49"/>
    <w:rsid w:val="00EB45AC"/>
    <w:rsid w:val="00EC2E5A"/>
    <w:rsid w:val="00EC405F"/>
    <w:rsid w:val="00EC6B22"/>
    <w:rsid w:val="00EC7F39"/>
    <w:rsid w:val="00ED2525"/>
    <w:rsid w:val="00ED5199"/>
    <w:rsid w:val="00F15E99"/>
    <w:rsid w:val="00F2240C"/>
    <w:rsid w:val="00F27085"/>
    <w:rsid w:val="00F42D0A"/>
    <w:rsid w:val="00F430BF"/>
    <w:rsid w:val="00F43759"/>
    <w:rsid w:val="00F467F1"/>
    <w:rsid w:val="00F539DA"/>
    <w:rsid w:val="00F53B35"/>
    <w:rsid w:val="00F56809"/>
    <w:rsid w:val="00F60AAD"/>
    <w:rsid w:val="00F60BA6"/>
    <w:rsid w:val="00F70118"/>
    <w:rsid w:val="00F7189F"/>
    <w:rsid w:val="00F71A1F"/>
    <w:rsid w:val="00F76576"/>
    <w:rsid w:val="00F7761D"/>
    <w:rsid w:val="00F83083"/>
    <w:rsid w:val="00F866BD"/>
    <w:rsid w:val="00FA52C8"/>
    <w:rsid w:val="00FB0E2A"/>
    <w:rsid w:val="00FB1317"/>
    <w:rsid w:val="00FC7EB4"/>
    <w:rsid w:val="00FD0BD7"/>
    <w:rsid w:val="00FE7EA7"/>
    <w:rsid w:val="00FF020C"/>
    <w:rsid w:val="00FF0C18"/>
    <w:rsid w:val="00FF3C67"/>
    <w:rsid w:val="00FF66EB"/>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2DE1C"/>
  <w15:docId w15:val="{96D74463-BD32-44D3-86CB-94C5AE4D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rsid w:val="00B339D1"/>
    <w:pPr>
      <w:keepNext/>
      <w:keepLines/>
      <w:spacing w:before="360" w:after="80"/>
      <w:outlineLvl w:val="1"/>
    </w:pPr>
    <w:rPr>
      <w:b/>
      <w:sz w:val="36"/>
      <w:szCs w:val="36"/>
    </w:rPr>
  </w:style>
  <w:style w:type="paragraph" w:styleId="Ttulo3">
    <w:name w:val="heading 3"/>
    <w:basedOn w:val="Normal"/>
    <w:next w:val="Normal"/>
    <w:rsid w:val="00B339D1"/>
    <w:pPr>
      <w:keepNext/>
      <w:keepLines/>
      <w:spacing w:before="280" w:after="80"/>
      <w:outlineLvl w:val="2"/>
    </w:pPr>
    <w:rPr>
      <w:b/>
      <w:sz w:val="28"/>
      <w:szCs w:val="28"/>
    </w:rPr>
  </w:style>
  <w:style w:type="paragraph" w:styleId="Ttulo4">
    <w:name w:val="heading 4"/>
    <w:basedOn w:val="Normal"/>
    <w:next w:val="Normal"/>
    <w:rsid w:val="00B339D1"/>
    <w:pPr>
      <w:keepNext/>
      <w:keepLines/>
      <w:spacing w:before="240" w:after="40"/>
      <w:outlineLvl w:val="3"/>
    </w:pPr>
    <w:rPr>
      <w:b/>
      <w:sz w:val="24"/>
    </w:rPr>
  </w:style>
  <w:style w:type="paragraph" w:styleId="Ttulo5">
    <w:name w:val="heading 5"/>
    <w:basedOn w:val="Normal"/>
    <w:next w:val="Normal"/>
    <w:rsid w:val="00B339D1"/>
    <w:pPr>
      <w:keepNext/>
      <w:keepLines/>
      <w:spacing w:before="220" w:after="40"/>
      <w:outlineLvl w:val="4"/>
    </w:pPr>
    <w:rPr>
      <w:b/>
      <w:sz w:val="22"/>
      <w:szCs w:val="22"/>
    </w:rPr>
  </w:style>
  <w:style w:type="paragraph" w:styleId="Ttulo6">
    <w:name w:val="heading 6"/>
    <w:basedOn w:val="Normal"/>
    <w:next w:val="Normal"/>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339D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link w:val="SinespaciadoCar"/>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rsid w:val="00B339D1"/>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character" w:customStyle="1" w:styleId="SinespaciadoCar">
    <w:name w:val="Sin espaciado Car"/>
    <w:basedOn w:val="Fuentedeprrafopredeter"/>
    <w:link w:val="Sinespaciado"/>
    <w:uiPriority w:val="1"/>
    <w:rsid w:val="0069652C"/>
    <w:rPr>
      <w:rFonts w:asciiTheme="minorHAnsi" w:eastAsiaTheme="minorEastAsia" w:hAnsiTheme="minorHAnsi" w:cstheme="minorBidi"/>
      <w:sz w:val="22"/>
      <w:szCs w:val="22"/>
    </w:rPr>
  </w:style>
  <w:style w:type="character" w:customStyle="1" w:styleId="UnresolvedMention">
    <w:name w:val="Unresolved Mention"/>
    <w:basedOn w:val="Fuentedeprrafopredeter"/>
    <w:uiPriority w:val="99"/>
    <w:semiHidden/>
    <w:unhideWhenUsed/>
    <w:rsid w:val="008E3E85"/>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24113F"/>
    <w:pPr>
      <w:spacing w:after="0"/>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24113F"/>
    <w:rPr>
      <w:rFonts w:asciiTheme="minorHAnsi" w:eastAsiaTheme="minorHAnsi" w:hAnsiTheme="minorHAnsi" w:cstheme="minorBidi"/>
      <w:b/>
      <w:bCs/>
      <w:lang w:eastAsia="es-ES"/>
    </w:rPr>
  </w:style>
  <w:style w:type="paragraph" w:styleId="Revisin">
    <w:name w:val="Revision"/>
    <w:hidden/>
    <w:uiPriority w:val="99"/>
    <w:semiHidden/>
    <w:rsid w:val="009458F0"/>
    <w:pPr>
      <w:jc w:val="left"/>
    </w:pPr>
    <w:rPr>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25874">
      <w:bodyDiv w:val="1"/>
      <w:marLeft w:val="0"/>
      <w:marRight w:val="0"/>
      <w:marTop w:val="0"/>
      <w:marBottom w:val="0"/>
      <w:divBdr>
        <w:top w:val="none" w:sz="0" w:space="0" w:color="auto"/>
        <w:left w:val="none" w:sz="0" w:space="0" w:color="auto"/>
        <w:bottom w:val="none" w:sz="0" w:space="0" w:color="auto"/>
        <w:right w:val="none" w:sz="0" w:space="0" w:color="auto"/>
      </w:divBdr>
    </w:div>
    <w:div w:id="250429481">
      <w:bodyDiv w:val="1"/>
      <w:marLeft w:val="0"/>
      <w:marRight w:val="0"/>
      <w:marTop w:val="0"/>
      <w:marBottom w:val="0"/>
      <w:divBdr>
        <w:top w:val="none" w:sz="0" w:space="0" w:color="auto"/>
        <w:left w:val="none" w:sz="0" w:space="0" w:color="auto"/>
        <w:bottom w:val="none" w:sz="0" w:space="0" w:color="auto"/>
        <w:right w:val="none" w:sz="0" w:space="0" w:color="auto"/>
      </w:divBdr>
    </w:div>
    <w:div w:id="428551243">
      <w:bodyDiv w:val="1"/>
      <w:marLeft w:val="0"/>
      <w:marRight w:val="0"/>
      <w:marTop w:val="0"/>
      <w:marBottom w:val="0"/>
      <w:divBdr>
        <w:top w:val="none" w:sz="0" w:space="0" w:color="auto"/>
        <w:left w:val="none" w:sz="0" w:space="0" w:color="auto"/>
        <w:bottom w:val="none" w:sz="0" w:space="0" w:color="auto"/>
        <w:right w:val="none" w:sz="0" w:space="0" w:color="auto"/>
      </w:divBdr>
    </w:div>
    <w:div w:id="510994193">
      <w:bodyDiv w:val="1"/>
      <w:marLeft w:val="0"/>
      <w:marRight w:val="0"/>
      <w:marTop w:val="0"/>
      <w:marBottom w:val="0"/>
      <w:divBdr>
        <w:top w:val="none" w:sz="0" w:space="0" w:color="auto"/>
        <w:left w:val="none" w:sz="0" w:space="0" w:color="auto"/>
        <w:bottom w:val="none" w:sz="0" w:space="0" w:color="auto"/>
        <w:right w:val="none" w:sz="0" w:space="0" w:color="auto"/>
      </w:divBdr>
    </w:div>
    <w:div w:id="634531563">
      <w:bodyDiv w:val="1"/>
      <w:marLeft w:val="0"/>
      <w:marRight w:val="0"/>
      <w:marTop w:val="0"/>
      <w:marBottom w:val="0"/>
      <w:divBdr>
        <w:top w:val="none" w:sz="0" w:space="0" w:color="auto"/>
        <w:left w:val="none" w:sz="0" w:space="0" w:color="auto"/>
        <w:bottom w:val="none" w:sz="0" w:space="0" w:color="auto"/>
        <w:right w:val="none" w:sz="0" w:space="0" w:color="auto"/>
      </w:divBdr>
    </w:div>
    <w:div w:id="673189040">
      <w:bodyDiv w:val="1"/>
      <w:marLeft w:val="0"/>
      <w:marRight w:val="0"/>
      <w:marTop w:val="0"/>
      <w:marBottom w:val="0"/>
      <w:divBdr>
        <w:top w:val="none" w:sz="0" w:space="0" w:color="auto"/>
        <w:left w:val="none" w:sz="0" w:space="0" w:color="auto"/>
        <w:bottom w:val="none" w:sz="0" w:space="0" w:color="auto"/>
        <w:right w:val="none" w:sz="0" w:space="0" w:color="auto"/>
      </w:divBdr>
    </w:div>
    <w:div w:id="1182865635">
      <w:bodyDiv w:val="1"/>
      <w:marLeft w:val="0"/>
      <w:marRight w:val="0"/>
      <w:marTop w:val="0"/>
      <w:marBottom w:val="0"/>
      <w:divBdr>
        <w:top w:val="none" w:sz="0" w:space="0" w:color="auto"/>
        <w:left w:val="none" w:sz="0" w:space="0" w:color="auto"/>
        <w:bottom w:val="none" w:sz="0" w:space="0" w:color="auto"/>
        <w:right w:val="none" w:sz="0" w:space="0" w:color="auto"/>
      </w:divBdr>
    </w:div>
    <w:div w:id="1516724823">
      <w:bodyDiv w:val="1"/>
      <w:marLeft w:val="0"/>
      <w:marRight w:val="0"/>
      <w:marTop w:val="0"/>
      <w:marBottom w:val="0"/>
      <w:divBdr>
        <w:top w:val="none" w:sz="0" w:space="0" w:color="auto"/>
        <w:left w:val="none" w:sz="0" w:space="0" w:color="auto"/>
        <w:bottom w:val="none" w:sz="0" w:space="0" w:color="auto"/>
        <w:right w:val="none" w:sz="0" w:space="0" w:color="auto"/>
      </w:divBdr>
    </w:div>
    <w:div w:id="1629166600">
      <w:bodyDiv w:val="1"/>
      <w:marLeft w:val="0"/>
      <w:marRight w:val="0"/>
      <w:marTop w:val="0"/>
      <w:marBottom w:val="0"/>
      <w:divBdr>
        <w:top w:val="none" w:sz="0" w:space="0" w:color="auto"/>
        <w:left w:val="none" w:sz="0" w:space="0" w:color="auto"/>
        <w:bottom w:val="none" w:sz="0" w:space="0" w:color="auto"/>
        <w:right w:val="none" w:sz="0" w:space="0" w:color="auto"/>
      </w:divBdr>
    </w:div>
    <w:div w:id="1866555041">
      <w:bodyDiv w:val="1"/>
      <w:marLeft w:val="0"/>
      <w:marRight w:val="0"/>
      <w:marTop w:val="0"/>
      <w:marBottom w:val="0"/>
      <w:divBdr>
        <w:top w:val="none" w:sz="0" w:space="0" w:color="auto"/>
        <w:left w:val="none" w:sz="0" w:space="0" w:color="auto"/>
        <w:bottom w:val="none" w:sz="0" w:space="0" w:color="auto"/>
        <w:right w:val="none" w:sz="0" w:space="0" w:color="auto"/>
      </w:divBdr>
    </w:div>
    <w:div w:id="1942519249">
      <w:bodyDiv w:val="1"/>
      <w:marLeft w:val="0"/>
      <w:marRight w:val="0"/>
      <w:marTop w:val="0"/>
      <w:marBottom w:val="0"/>
      <w:divBdr>
        <w:top w:val="none" w:sz="0" w:space="0" w:color="auto"/>
        <w:left w:val="none" w:sz="0" w:space="0" w:color="auto"/>
        <w:bottom w:val="none" w:sz="0" w:space="0" w:color="auto"/>
        <w:right w:val="none" w:sz="0" w:space="0" w:color="auto"/>
      </w:divBdr>
    </w:div>
    <w:div w:id="2124037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image" Target="media/image6.jpeg"/><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hyperlink" Target="https://doi.org/10.1007/s12298-020-%2000856-5" TargetMode="External"/><Relationship Id="rId2" Type="http://schemas.openxmlformats.org/officeDocument/2006/relationships/customXml" Target="../customXml/item2.xml"/><Relationship Id="rId16" Type="http://schemas.openxmlformats.org/officeDocument/2006/relationships/hyperlink" Target="https://orcid.org/0000-0003-4869-004X"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1111/jipb.12689"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s://doi.org/10.1042/bj1251075"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s://doi.org/10.22529/me.2024.9(2)02" TargetMode="External"/><Relationship Id="rId14" Type="http://schemas.openxmlformats.org/officeDocument/2006/relationships/hyperlink" Target="https://orcid.org/0009-0004-8543-0444" TargetMode="External"/><Relationship Id="rId22" Type="http://schemas.openxmlformats.org/officeDocument/2006/relationships/image" Target="media/image5.png"/><Relationship Id="rId27"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s5fzfASH8DkhRCXkWEcYPk8Gw==">AMUW2mU4ol2CT+AN8rEqn8/PBnYFHe79z2I4FIkbVlCxXjNYeIKQlb56DZy8MRbdr8Bfds0M4WvgZ5A4/CuWpy5GXYemXlFfzqe9arFnfx4R1jtj977d5a+gKvqfPsDHnqSbzSRpzKk7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AD182C-E5B4-40EF-A1FB-D986FC4E6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2247</Words>
  <Characters>12808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Pedro Bruzzesi</cp:lastModifiedBy>
  <cp:revision>2</cp:revision>
  <cp:lastPrinted>2024-03-20T17:45:00Z</cp:lastPrinted>
  <dcterms:created xsi:type="dcterms:W3CDTF">2024-03-21T20:40:00Z</dcterms:created>
  <dcterms:modified xsi:type="dcterms:W3CDTF">2024-03-21T20:40:00Z</dcterms:modified>
</cp:coreProperties>
</file>