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AFB" w:rsidRPr="00BA4F35" w:rsidRDefault="002F5CE2">
      <w:pPr>
        <w:pStyle w:val="Ttulo1"/>
        <w:spacing w:before="0" w:after="0"/>
        <w:ind w:hanging="142"/>
        <w:jc w:val="center"/>
        <w:rPr>
          <w:rFonts w:ascii="Arial" w:eastAsia="Arial" w:hAnsi="Arial" w:cs="Arial"/>
          <w:b w:val="0"/>
          <w:sz w:val="18"/>
          <w:szCs w:val="18"/>
          <w:lang w:val="en-US"/>
        </w:rPr>
      </w:pPr>
      <w:r w:rsidRPr="00BA4F35">
        <w:rPr>
          <w:rFonts w:ascii="Arial" w:eastAsia="Arial" w:hAnsi="Arial" w:cs="Arial"/>
          <w:b w:val="0"/>
          <w:sz w:val="20"/>
          <w:szCs w:val="20"/>
          <w:lang w:val="en-US"/>
        </w:rPr>
        <w:t xml:space="preserve">                                                                                       </w:t>
      </w:r>
      <w:r w:rsidR="00BA4F35">
        <w:rPr>
          <w:rFonts w:ascii="Arial" w:eastAsia="Arial" w:hAnsi="Arial" w:cs="Arial"/>
          <w:b w:val="0"/>
          <w:sz w:val="20"/>
          <w:szCs w:val="20"/>
          <w:lang w:val="en-US"/>
        </w:rPr>
        <w:t xml:space="preserve"> </w:t>
      </w:r>
      <w:r w:rsidRPr="00BA4F35">
        <w:rPr>
          <w:rFonts w:ascii="Arial" w:eastAsia="Arial" w:hAnsi="Arial" w:cs="Arial"/>
          <w:b w:val="0"/>
          <w:sz w:val="20"/>
          <w:szCs w:val="20"/>
          <w:lang w:val="en-US"/>
        </w:rPr>
        <w:t xml:space="preserve">EDITORIAL Rev. </w:t>
      </w:r>
      <w:proofErr w:type="spellStart"/>
      <w:r w:rsidRPr="00BA4F35">
        <w:rPr>
          <w:rFonts w:ascii="Arial" w:eastAsia="Arial" w:hAnsi="Arial" w:cs="Arial"/>
          <w:b w:val="0"/>
          <w:sz w:val="20"/>
          <w:szCs w:val="20"/>
          <w:lang w:val="en-US"/>
        </w:rPr>
        <w:t>Methodo</w:t>
      </w:r>
      <w:proofErr w:type="spellEnd"/>
      <w:r w:rsidRPr="00BA4F35">
        <w:rPr>
          <w:rFonts w:ascii="Arial" w:eastAsia="Arial" w:hAnsi="Arial" w:cs="Arial"/>
          <w:b w:val="0"/>
          <w:sz w:val="18"/>
          <w:szCs w:val="18"/>
          <w:lang w:val="en-US"/>
        </w:rPr>
        <w:t xml:space="preserve"> 202</w:t>
      </w:r>
      <w:r w:rsidR="00BE0E3B">
        <w:rPr>
          <w:rFonts w:ascii="Arial" w:eastAsia="Arial" w:hAnsi="Arial" w:cs="Arial"/>
          <w:b w:val="0"/>
          <w:sz w:val="18"/>
          <w:szCs w:val="18"/>
          <w:lang w:val="en-US"/>
        </w:rPr>
        <w:t>4;9(1):01-03</w:t>
      </w:r>
    </w:p>
    <w:p w:rsidR="00D86AFB" w:rsidRPr="00A74FFE" w:rsidRDefault="00BA4F35">
      <w:pPr>
        <w:pStyle w:val="Ttulo1"/>
        <w:spacing w:before="0" w:after="0"/>
        <w:ind w:hanging="142"/>
        <w:jc w:val="center"/>
        <w:rPr>
          <w:rFonts w:ascii="Verdana" w:eastAsia="Verdana" w:hAnsi="Verdana" w:cs="Verdana"/>
          <w:b w:val="0"/>
          <w:sz w:val="17"/>
          <w:szCs w:val="17"/>
          <w:lang w:val="en-US"/>
        </w:rPr>
      </w:pPr>
      <w:r w:rsidRPr="00A74FFE">
        <w:rPr>
          <w:noProof/>
          <w:lang w:val="en-US" w:eastAsia="en-US"/>
        </w:rPr>
        <mc:AlternateContent>
          <mc:Choice Requires="wps">
            <w:drawing>
              <wp:anchor distT="0" distB="0" distL="114300" distR="114300" simplePos="0" relativeHeight="251658240" behindDoc="0" locked="0" layoutInCell="1" hidden="0" allowOverlap="1" wp14:anchorId="0CCC0A3D" wp14:editId="0AB17631">
                <wp:simplePos x="0" y="0"/>
                <wp:positionH relativeFrom="rightMargin">
                  <wp:posOffset>123825</wp:posOffset>
                </wp:positionH>
                <wp:positionV relativeFrom="paragraph">
                  <wp:posOffset>7393940</wp:posOffset>
                </wp:positionV>
                <wp:extent cx="443865" cy="398145"/>
                <wp:effectExtent l="0" t="0" r="13335" b="20955"/>
                <wp:wrapNone/>
                <wp:docPr id="35" name="Rectángulo 35"/>
                <wp:cNvGraphicFramePr/>
                <a:graphic xmlns:a="http://schemas.openxmlformats.org/drawingml/2006/main">
                  <a:graphicData uri="http://schemas.microsoft.com/office/word/2010/wordprocessingShape">
                    <wps:wsp>
                      <wps:cNvSpPr/>
                      <wps:spPr>
                        <a:xfrm>
                          <a:off x="0" y="0"/>
                          <a:ext cx="443865" cy="398145"/>
                        </a:xfrm>
                        <a:prstGeom prst="rect">
                          <a:avLst/>
                        </a:prstGeom>
                        <a:solidFill>
                          <a:srgbClr val="509D2F"/>
                        </a:solidFill>
                        <a:ln w="9525" cap="flat" cmpd="sng">
                          <a:solidFill>
                            <a:srgbClr val="000000"/>
                          </a:solidFill>
                          <a:prstDash val="solid"/>
                          <a:round/>
                          <a:headEnd type="none" w="sm" len="sm"/>
                          <a:tailEnd type="none" w="sm" len="sm"/>
                        </a:ln>
                      </wps:spPr>
                      <wps:txbx>
                        <w:txbxContent>
                          <w:p w:rsidR="00D86AFB" w:rsidRDefault="004D068E">
                            <w:pPr>
                              <w:jc w:val="center"/>
                              <w:textDirection w:val="btLr"/>
                            </w:pPr>
                            <w:r>
                              <w:rPr>
                                <w:b/>
                                <w:color w:val="FFFFFF"/>
                              </w:rPr>
                              <w:t>01</w:t>
                            </w:r>
                          </w:p>
                          <w:p w:rsidR="00D86AFB" w:rsidRDefault="00D86AFB">
                            <w:pPr>
                              <w:textDirection w:val="btLr"/>
                            </w:pPr>
                          </w:p>
                          <w:p w:rsidR="00D86AFB" w:rsidRDefault="00D86AFB">
                            <w:pPr>
                              <w:textDirection w:val="btLr"/>
                            </w:pPr>
                          </w:p>
                          <w:p w:rsidR="00D86AFB" w:rsidRDefault="00D86AFB">
                            <w:pPr>
                              <w:textDirection w:val="btLr"/>
                            </w:pPr>
                          </w:p>
                        </w:txbxContent>
                      </wps:txbx>
                      <wps:bodyPr spcFirstLastPara="1" wrap="square" lIns="91425" tIns="45700" rIns="91425" bIns="45700" anchor="t" anchorCtr="0">
                        <a:noAutofit/>
                      </wps:bodyPr>
                    </wps:wsp>
                  </a:graphicData>
                </a:graphic>
              </wp:anchor>
            </w:drawing>
          </mc:Choice>
          <mc:Fallback>
            <w:pict>
              <v:rect w14:anchorId="0CCC0A3D" id="Rectángulo 35" o:spid="_x0000_s1026" style="position:absolute;left:0;text-align:left;margin-left:9.75pt;margin-top:582.2pt;width:34.95pt;height:31.35pt;z-index:251658240;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" fillcolor="#509d2f">
                <v:stroke startarrowwidth="narrow" startarrowlength="short" endarrowwidth="narrow" endarrowlength="short" joinstyle="round"/>
                <v:textbox inset="2.53958mm,1.2694mm,2.53958mm,1.2694mm">
                  <w:txbxContent>
                    <w:p w:rsidR="00D86AFB" w:rsidRDefault="004D068E">
                      <w:pPr>
                        <w:jc w:val="center"/>
                        <w:textDirection w:val="btLr"/>
                      </w:pPr>
                      <w:r>
                        <w:rPr>
                          <w:b/>
                          <w:color w:val="FFFFFF"/>
                        </w:rPr>
                        <w:t>01</w:t>
                      </w:r>
                    </w:p>
                    <w:p w:rsidR="00D86AFB" w:rsidRDefault="00D86AFB">
                      <w:pPr>
                        <w:textDirection w:val="btLr"/>
                      </w:pPr>
                    </w:p>
                    <w:p w:rsidR="00D86AFB" w:rsidRDefault="00D86AFB">
                      <w:pPr>
                        <w:textDirection w:val="btLr"/>
                      </w:pPr>
                    </w:p>
                    <w:p w:rsidR="00D86AFB" w:rsidRDefault="00D86AFB">
                      <w:pPr>
                        <w:textDirection w:val="btLr"/>
                      </w:pPr>
                    </w:p>
                  </w:txbxContent>
                </v:textbox>
                <w10:wrap anchorx="margin"/>
              </v:rect>
            </w:pict>
          </mc:Fallback>
        </mc:AlternateContent>
      </w:r>
      <w:r w:rsidR="002F5CE2" w:rsidRPr="00A74FFE">
        <w:rPr>
          <w:rFonts w:ascii="Verdana" w:eastAsia="Verdana" w:hAnsi="Verdana" w:cs="Verdana"/>
          <w:b w:val="0"/>
          <w:sz w:val="16"/>
          <w:szCs w:val="16"/>
          <w:lang w:val="en-US"/>
        </w:rPr>
        <w:t xml:space="preserve">                                                           </w:t>
      </w:r>
      <w:bookmarkStart w:id="0" w:name="bookmark=id.gjdgxs" w:colFirst="0" w:colLast="0"/>
      <w:bookmarkEnd w:id="0"/>
      <w:r w:rsidR="002F5CE2" w:rsidRPr="00A74FFE">
        <w:rPr>
          <w:rFonts w:ascii="Verdana" w:eastAsia="Verdana" w:hAnsi="Verdana" w:cs="Verdana"/>
          <w:b w:val="0"/>
          <w:sz w:val="16"/>
          <w:szCs w:val="16"/>
          <w:lang w:val="en-US"/>
        </w:rPr>
        <w:t xml:space="preserve">                             </w:t>
      </w:r>
      <w:hyperlink r:id="rId7" w:history="1">
        <w:r w:rsidR="00BE0E3B" w:rsidRPr="00A74FFE">
          <w:rPr>
            <w:rStyle w:val="Hipervnculo"/>
            <w:rFonts w:ascii="Verdana" w:eastAsia="Verdana" w:hAnsi="Verdana" w:cs="Verdana"/>
            <w:b w:val="0"/>
            <w:color w:val="auto"/>
            <w:sz w:val="17"/>
            <w:szCs w:val="17"/>
            <w:lang w:val="en-US"/>
          </w:rPr>
          <w:t>https://doi.org/10.22529/me.2024.9(1</w:t>
        </w:r>
        <w:r w:rsidRPr="00A74FFE">
          <w:rPr>
            <w:rStyle w:val="Hipervnculo"/>
            <w:rFonts w:ascii="Verdana" w:eastAsia="Verdana" w:hAnsi="Verdana" w:cs="Verdana"/>
            <w:b w:val="0"/>
            <w:color w:val="auto"/>
            <w:sz w:val="17"/>
            <w:szCs w:val="17"/>
            <w:lang w:val="en-US"/>
          </w:rPr>
          <w:t>)01</w:t>
        </w:r>
      </w:hyperlink>
    </w:p>
    <w:tbl>
      <w:tblPr>
        <w:tblStyle w:val="a3"/>
        <w:tblW w:w="8539"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598"/>
        <w:gridCol w:w="2911"/>
        <w:gridCol w:w="30"/>
      </w:tblGrid>
      <w:tr w:rsidR="00D86AFB" w:rsidTr="00BA4F35">
        <w:trPr>
          <w:trHeight w:val="41"/>
        </w:trPr>
        <w:tc>
          <w:tcPr>
            <w:tcW w:w="5598" w:type="dxa"/>
            <w:shd w:val="clear" w:color="auto" w:fill="auto"/>
            <w:vAlign w:val="center"/>
          </w:tcPr>
          <w:p w:rsidR="00D86AFB" w:rsidRDefault="00BE0E3B">
            <w:pPr>
              <w:spacing w:line="360" w:lineRule="auto"/>
              <w:rPr>
                <w:rFonts w:ascii="Arial" w:eastAsia="Arial" w:hAnsi="Arial" w:cs="Arial"/>
                <w:sz w:val="16"/>
                <w:szCs w:val="16"/>
              </w:rPr>
            </w:pPr>
            <w:bookmarkStart w:id="1" w:name="_heading=h.30j0zll" w:colFirst="0" w:colLast="0"/>
            <w:bookmarkEnd w:id="1"/>
            <w:r w:rsidRPr="00BE0E3B">
              <w:rPr>
                <w:rFonts w:ascii="Arial" w:eastAsia="Arial" w:hAnsi="Arial" w:cs="Arial"/>
                <w:sz w:val="16"/>
                <w:szCs w:val="16"/>
                <w:lang w:val="en-US"/>
              </w:rPr>
              <w:t xml:space="preserve">           </w:t>
            </w:r>
            <w:r w:rsidRPr="00BE0E3B">
              <w:rPr>
                <w:rFonts w:ascii="Arial" w:eastAsia="Arial" w:hAnsi="Arial" w:cs="Arial"/>
                <w:sz w:val="16"/>
                <w:szCs w:val="16"/>
                <w:lang w:val="es-MX"/>
              </w:rPr>
              <w:t>Solicitado 11 Sep. | Recibido 14 Nov. 2023 | Publicado 05 Ene 2023</w:t>
            </w:r>
          </w:p>
        </w:tc>
        <w:tc>
          <w:tcPr>
            <w:tcW w:w="2941" w:type="dxa"/>
            <w:gridSpan w:val="2"/>
            <w:shd w:val="clear" w:color="auto" w:fill="509D2F"/>
            <w:vAlign w:val="center"/>
          </w:tcPr>
          <w:p w:rsidR="00D86AFB" w:rsidRDefault="00D86AFB">
            <w:pPr>
              <w:spacing w:line="360" w:lineRule="auto"/>
              <w:jc w:val="center"/>
              <w:rPr>
                <w:rFonts w:ascii="Arial" w:eastAsia="Arial" w:hAnsi="Arial" w:cs="Arial"/>
                <w:sz w:val="16"/>
                <w:szCs w:val="16"/>
              </w:rPr>
            </w:pPr>
          </w:p>
        </w:tc>
      </w:tr>
      <w:tr w:rsidR="00BE0E3B" w:rsidRPr="008C5051" w:rsidTr="00BA4F35">
        <w:trPr>
          <w:gridAfter w:val="1"/>
          <w:wAfter w:w="30" w:type="dxa"/>
        </w:trPr>
        <w:tc>
          <w:tcPr>
            <w:tcW w:w="8509" w:type="dxa"/>
            <w:gridSpan w:val="2"/>
            <w:tcBorders>
              <w:top w:val="nil"/>
              <w:bottom w:val="nil"/>
            </w:tcBorders>
          </w:tcPr>
          <w:tbl>
            <w:tblPr>
              <w:tblW w:w="8539"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8539"/>
            </w:tblGrid>
            <w:tr w:rsidR="00BE0E3B" w:rsidRPr="0099157D" w:rsidTr="00FC0668">
              <w:tc>
                <w:tcPr>
                  <w:tcW w:w="8509" w:type="dxa"/>
                  <w:tcBorders>
                    <w:top w:val="nil"/>
                    <w:bottom w:val="nil"/>
                  </w:tcBorders>
                </w:tcPr>
                <w:p w:rsidR="00BE0E3B" w:rsidRDefault="00BE0E3B" w:rsidP="00A105DD">
                  <w:pPr>
                    <w:spacing w:line="360" w:lineRule="auto"/>
                    <w:ind w:right="113" w:firstLine="709"/>
                    <w:jc w:val="both"/>
                    <w:rPr>
                      <w:color w:val="000000"/>
                      <w:sz w:val="20"/>
                      <w:szCs w:val="20"/>
                    </w:rPr>
                  </w:pPr>
                </w:p>
                <w:p w:rsidR="00BE0E3B" w:rsidRDefault="00BE0E3B" w:rsidP="00A105DD">
                  <w:pPr>
                    <w:ind w:right="113"/>
                    <w:rPr>
                      <w:rFonts w:ascii="Arial" w:eastAsia="Arial" w:hAnsi="Arial" w:cs="Arial"/>
                      <w:b/>
                      <w:sz w:val="28"/>
                      <w:szCs w:val="28"/>
                    </w:rPr>
                  </w:pPr>
                  <w:r w:rsidRPr="005B7796">
                    <w:rPr>
                      <w:rFonts w:ascii="Arial" w:eastAsia="Arial" w:hAnsi="Arial" w:cs="Arial"/>
                      <w:b/>
                      <w:sz w:val="28"/>
                      <w:szCs w:val="28"/>
                    </w:rPr>
                    <w:t>Sistema de Salud Argentino: ¿Su destrucción o un nuevo sistema?</w:t>
                  </w:r>
                </w:p>
                <w:p w:rsidR="00BE0E3B" w:rsidRDefault="00BE0E3B" w:rsidP="00A105DD">
                  <w:pPr>
                    <w:ind w:right="113"/>
                    <w:rPr>
                      <w:rFonts w:ascii="Arial" w:eastAsia="Arial" w:hAnsi="Arial" w:cs="Arial"/>
                      <w:b/>
                      <w:sz w:val="28"/>
                      <w:szCs w:val="28"/>
                    </w:rPr>
                  </w:pPr>
                </w:p>
                <w:p w:rsidR="00BE0E3B" w:rsidRPr="00BA4F35" w:rsidRDefault="00BE0E3B" w:rsidP="00A105DD">
                  <w:pPr>
                    <w:spacing w:line="360" w:lineRule="auto"/>
                    <w:ind w:right="113"/>
                    <w:jc w:val="both"/>
                    <w:rPr>
                      <w:color w:val="000000"/>
                      <w:sz w:val="20"/>
                      <w:szCs w:val="20"/>
                      <w:lang w:val="en-US"/>
                    </w:rPr>
                  </w:pPr>
                  <w:r w:rsidRPr="005B7796">
                    <w:rPr>
                      <w:rFonts w:ascii="Arial" w:eastAsia="Arial" w:hAnsi="Arial" w:cs="Arial"/>
                      <w:b/>
                      <w:sz w:val="28"/>
                      <w:szCs w:val="28"/>
                      <w:lang w:val="en-US"/>
                    </w:rPr>
                    <w:t>Argentine Health System ¿Its destruction or a new system?</w:t>
                  </w:r>
                </w:p>
              </w:tc>
            </w:tr>
            <w:tr w:rsidR="00BE0E3B" w:rsidRPr="00BE0E3B" w:rsidTr="00FC0668">
              <w:trPr>
                <w:trHeight w:val="80"/>
              </w:trPr>
              <w:tc>
                <w:tcPr>
                  <w:tcW w:w="8509" w:type="dxa"/>
                  <w:tcBorders>
                    <w:top w:val="nil"/>
                    <w:bottom w:val="nil"/>
                  </w:tcBorders>
                </w:tcPr>
                <w:p w:rsidR="00BE0E3B" w:rsidRPr="00BD2677" w:rsidRDefault="00BE0E3B" w:rsidP="00A105DD">
                  <w:pPr>
                    <w:spacing w:line="360" w:lineRule="auto"/>
                    <w:ind w:right="113" w:firstLine="709"/>
                    <w:jc w:val="both"/>
                    <w:rPr>
                      <w:color w:val="000000"/>
                      <w:sz w:val="20"/>
                      <w:szCs w:val="20"/>
                      <w:lang w:val="en-US"/>
                    </w:rPr>
                  </w:pPr>
                </w:p>
                <w:p w:rsidR="00BE0E3B" w:rsidRDefault="00BE0E3B" w:rsidP="00A105DD">
                  <w:pPr>
                    <w:spacing w:line="360" w:lineRule="auto"/>
                    <w:ind w:right="113" w:firstLine="709"/>
                    <w:jc w:val="both"/>
                    <w:rPr>
                      <w:color w:val="000000"/>
                      <w:sz w:val="20"/>
                      <w:szCs w:val="20"/>
                    </w:rPr>
                  </w:pPr>
                  <w:r w:rsidRPr="005B7796">
                    <w:rPr>
                      <w:color w:val="000000"/>
                      <w:sz w:val="20"/>
                      <w:szCs w:val="20"/>
                    </w:rPr>
                    <w:t>Nada nuevo aportare si me quedo en decir que la Republica Argentina sostiene un sistema de salud fragmentado, sin incentivos, no programático en relación a las necesidades de salud de las personas. Como tampoco así en relación a que tiene una calidad y cantidad de profesionales e instituciones de salud de excelencia en relación al costo prestacional. No obstante, estamos presenciando un deterioro del sistema que desde un análisis de gestión y económico tiene tres ejes:</w:t>
                  </w:r>
                </w:p>
                <w:p w:rsidR="00BE0E3B" w:rsidRDefault="00BE0E3B" w:rsidP="00A105DD">
                  <w:pPr>
                    <w:spacing w:line="360" w:lineRule="auto"/>
                    <w:ind w:right="113" w:firstLine="709"/>
                    <w:jc w:val="both"/>
                    <w:rPr>
                      <w:color w:val="000000"/>
                      <w:sz w:val="20"/>
                      <w:szCs w:val="20"/>
                    </w:rPr>
                  </w:pPr>
                  <w:r w:rsidRPr="005B7796">
                    <w:rPr>
                      <w:color w:val="000000"/>
                      <w:sz w:val="20"/>
                      <w:szCs w:val="20"/>
                    </w:rPr>
                    <w:t>Financiamiento:</w:t>
                  </w:r>
                </w:p>
                <w:p w:rsidR="00BE0E3B" w:rsidRDefault="00BE0E3B" w:rsidP="00A105DD">
                  <w:pPr>
                    <w:spacing w:line="360" w:lineRule="auto"/>
                    <w:ind w:right="113" w:firstLine="709"/>
                    <w:jc w:val="both"/>
                    <w:rPr>
                      <w:color w:val="000000"/>
                      <w:sz w:val="20"/>
                      <w:szCs w:val="20"/>
                    </w:rPr>
                  </w:pPr>
                  <w:r w:rsidRPr="00AC48EB">
                    <w:rPr>
                      <w:color w:val="000000"/>
                      <w:sz w:val="20"/>
                      <w:szCs w:val="20"/>
                    </w:rPr>
                    <w:tab/>
                  </w:r>
                  <w:r w:rsidRPr="005B7796">
                    <w:rPr>
                      <w:color w:val="000000"/>
                      <w:sz w:val="20"/>
                      <w:szCs w:val="20"/>
                    </w:rPr>
                    <w:t xml:space="preserve">Este concepto ha sido abordado en diferentes publicaciones. No obstante, desde mi parecer Argentina no tiene un problema de desfinanciamiento, lo que sucede es un problema en la asignación y distribución de esos recursos. Fundamenta mi opinión los datos comparativos de inversión en salud vinculada a PBI. Argentina invierte casi diez puntos del PBI en salud (Organización Panamericana de la Salud/Ministerio de Salud Argentina, 2022), pero solo el 2.48% corresponde a financiamiento vía impuestos, el otro 3.7% proviene de aportes a la seguridad social y el otro 3.43% corresponde a gasto de privados (mitad en cuota de medicina prepaga y la otra mitad gasto de bolsillo). Es decir que la alta inversión en salud en relación a otros países es principalmente afrontada por un sector de la población y con aporte diferentes. Esto genera una gran asimetría en la distribución de recursos y por ende una inequidad en el acceso y calidad de los servicios de salud de la población. </w:t>
                  </w:r>
                </w:p>
                <w:p w:rsidR="00BE0E3B" w:rsidRDefault="00BE0E3B" w:rsidP="00A105DD">
                  <w:pPr>
                    <w:spacing w:line="360" w:lineRule="auto"/>
                    <w:ind w:right="113" w:firstLine="709"/>
                    <w:jc w:val="both"/>
                    <w:rPr>
                      <w:color w:val="000000"/>
                      <w:sz w:val="20"/>
                      <w:szCs w:val="20"/>
                    </w:rPr>
                  </w:pPr>
                  <w:r w:rsidRPr="005B7796">
                    <w:rPr>
                      <w:color w:val="000000"/>
                      <w:sz w:val="20"/>
                      <w:szCs w:val="20"/>
                    </w:rPr>
                    <w:t>Nivel de integración del sistema:</w:t>
                  </w:r>
                </w:p>
                <w:p w:rsidR="00BE0E3B" w:rsidRDefault="00BE0E3B" w:rsidP="00A105DD">
                  <w:pPr>
                    <w:spacing w:line="360" w:lineRule="auto"/>
                    <w:ind w:right="113" w:firstLine="709"/>
                    <w:jc w:val="both"/>
                    <w:rPr>
                      <w:color w:val="000000"/>
                      <w:sz w:val="20"/>
                      <w:szCs w:val="20"/>
                    </w:rPr>
                  </w:pPr>
                  <w:r w:rsidRPr="005B7796">
                    <w:rPr>
                      <w:color w:val="000000"/>
                      <w:sz w:val="20"/>
                      <w:szCs w:val="20"/>
                    </w:rPr>
                    <w:t>Si lo analizamos desde los distintos niveles de gobierno, cada provincia tiene autonomía en materia de salud y puede o no adherir a los programas nacionales. Esto fácticamente implica que existen 24 sistemas de salud distintos (23 provincias y CABA).  Ahora bien, si tenemos en cuenta como mencionamos que la mayoría de la inversión en salud no es soportada por el estado, esto se traduce que la salud tendrá mayor inversión en aquellos distritos con mayor nivel de ingresos y por ende nuevamente su inequidad.</w:t>
                  </w:r>
                </w:p>
                <w:p w:rsidR="00BE0E3B" w:rsidRDefault="00BE0E3B" w:rsidP="00A105DD">
                  <w:pPr>
                    <w:spacing w:line="360" w:lineRule="auto"/>
                    <w:ind w:right="113" w:firstLine="709"/>
                    <w:jc w:val="both"/>
                    <w:rPr>
                      <w:color w:val="000000"/>
                      <w:sz w:val="20"/>
                      <w:szCs w:val="20"/>
                    </w:rPr>
                  </w:pPr>
                  <w:r w:rsidRPr="005B7796">
                    <w:rPr>
                      <w:color w:val="000000"/>
                      <w:sz w:val="20"/>
                      <w:szCs w:val="20"/>
                    </w:rPr>
                    <w:lastRenderedPageBreak/>
                    <w:t>También desde la óptica de la cobertura encontramos el sector público, obras sociales nacionales y provinciales, empresas de medicina pre paga y seguros de salud. Todos ellos no están integrados ni coordinados y además cuentan con distintos niveles de financiamiento (gran asimetría en el nivel de ingreso per cápita) para brindar (supuestamente) la misma cobertura.</w:t>
                  </w:r>
                </w:p>
                <w:p w:rsidR="00BE0E3B" w:rsidRDefault="00BE0E3B" w:rsidP="00A105DD">
                  <w:pPr>
                    <w:spacing w:line="360" w:lineRule="auto"/>
                    <w:ind w:right="113" w:firstLine="709"/>
                    <w:jc w:val="both"/>
                    <w:rPr>
                      <w:color w:val="000000"/>
                      <w:sz w:val="20"/>
                      <w:szCs w:val="20"/>
                    </w:rPr>
                  </w:pPr>
                  <w:r w:rsidRPr="005B7796">
                    <w:rPr>
                      <w:color w:val="000000"/>
                      <w:sz w:val="20"/>
                      <w:szCs w:val="20"/>
                    </w:rPr>
                    <w:t>Como dato para ejemplificar el impacto de la falta de integración es un indicador socio demográfico como la tasa de mortalidad infantil (Organización Panamericana de Salud/Ministerio de Salud Argentina) en Argentina es de 8.4 por cada mil nacimientos, pero si comparamos los extremos encontramos que CABA (el distrito con mayor nivel de riqueza) tiene una tasa del 4.9 y Formosa (uno de los distritos con menores recursos) una tasa de 16.4.</w:t>
                  </w:r>
                </w:p>
                <w:p w:rsidR="00BE0E3B" w:rsidRPr="005B7796" w:rsidRDefault="00BE0E3B" w:rsidP="00A105DD">
                  <w:pPr>
                    <w:spacing w:line="360" w:lineRule="auto"/>
                    <w:ind w:right="113" w:firstLine="709"/>
                    <w:jc w:val="both"/>
                    <w:rPr>
                      <w:color w:val="000000"/>
                      <w:sz w:val="20"/>
                      <w:szCs w:val="20"/>
                    </w:rPr>
                  </w:pPr>
                  <w:r w:rsidRPr="005B7796">
                    <w:rPr>
                      <w:color w:val="000000"/>
                      <w:sz w:val="20"/>
                      <w:szCs w:val="20"/>
                    </w:rPr>
                    <w:t>Planificación del Capital Humano:</w:t>
                  </w:r>
                </w:p>
                <w:p w:rsidR="00BE0E3B" w:rsidRDefault="00BE0E3B" w:rsidP="00A105DD">
                  <w:pPr>
                    <w:spacing w:line="360" w:lineRule="auto"/>
                    <w:ind w:right="113" w:firstLine="709"/>
                    <w:jc w:val="both"/>
                    <w:rPr>
                      <w:color w:val="000000"/>
                      <w:sz w:val="20"/>
                      <w:szCs w:val="20"/>
                    </w:rPr>
                  </w:pPr>
                  <w:r w:rsidRPr="005B7796">
                    <w:rPr>
                      <w:color w:val="000000"/>
                      <w:sz w:val="20"/>
                      <w:szCs w:val="20"/>
                    </w:rPr>
                    <w:t>Desde la perspectiva del capital humano, Argentina no tiene una organización en relación a la formación de profesionales de la salud de acuerdo a las necesidades de la población y mucho menos tiene un plan de desarrollo por áreas geográficas de necesidad. Esto genera una distribución altamente ineficiente de los recursos y grandes distorsiones en materia de acceso de la población. En la actualidad argentina presenta un déficit para cubrir cargos de formación en especialidades básicas y críticas. Por otro lado, enfrenta la emigración de profesionales de la salud. Principalmente impulsados por factores económicos y de calidad de vida.</w:t>
                  </w:r>
                </w:p>
                <w:p w:rsidR="00BE0E3B" w:rsidRPr="005B7796" w:rsidRDefault="00BE0E3B" w:rsidP="00A105DD">
                  <w:pPr>
                    <w:spacing w:line="360" w:lineRule="auto"/>
                    <w:ind w:right="113" w:firstLine="709"/>
                    <w:jc w:val="both"/>
                    <w:rPr>
                      <w:color w:val="000000"/>
                      <w:sz w:val="20"/>
                      <w:szCs w:val="20"/>
                    </w:rPr>
                  </w:pPr>
                  <w:r w:rsidRPr="005B7796">
                    <w:rPr>
                      <w:color w:val="000000"/>
                      <w:sz w:val="20"/>
                      <w:szCs w:val="20"/>
                    </w:rPr>
                    <w:t xml:space="preserve">Como ejemplo el distrito CABA presenta una relación de 16 médicos cada mil habitantes mientras que Formosa cuenta con 2 médicos por cada mil habitantes (Elaboración propia en función de datos de (Portal de Datos Abiertos Ministerio de Salud Argentina, 2016) (Organización </w:t>
                  </w:r>
                  <w:r w:rsidR="00BD2677" w:rsidRPr="005B7796">
                    <w:rPr>
                      <w:color w:val="000000"/>
                      <w:sz w:val="20"/>
                      <w:szCs w:val="20"/>
                    </w:rPr>
                    <w:t>Panamericana</w:t>
                  </w:r>
                  <w:r w:rsidRPr="005B7796">
                    <w:rPr>
                      <w:color w:val="000000"/>
                      <w:sz w:val="20"/>
                      <w:szCs w:val="20"/>
                    </w:rPr>
                    <w:t xml:space="preserve"> de la Salud/ Ministerio de Salud, 2016))</w:t>
                  </w:r>
                </w:p>
                <w:p w:rsidR="00BE0E3B" w:rsidRPr="005B7796" w:rsidRDefault="00BE0E3B" w:rsidP="00A105DD">
                  <w:pPr>
                    <w:spacing w:line="360" w:lineRule="auto"/>
                    <w:ind w:right="113" w:firstLine="709"/>
                    <w:jc w:val="both"/>
                    <w:rPr>
                      <w:color w:val="000000"/>
                      <w:sz w:val="20"/>
                      <w:szCs w:val="20"/>
                    </w:rPr>
                  </w:pPr>
                  <w:r w:rsidRPr="005B7796">
                    <w:rPr>
                      <w:color w:val="000000"/>
                      <w:sz w:val="20"/>
                      <w:szCs w:val="20"/>
                    </w:rPr>
                    <w:t>Con una visión desde lo estrictamente económico, la ineficiencia del estado en la gestión de mecanismos claves en la asignación y distribución de recursos, la fragmentación de los distintos niveles de gobierno y la corrupción existente no contribuyen a un sistema que nos contenga a todos y de manera igualitaria. No por esto debemos decir que el sector privado no tiene responsabilidades. Los intereses económicos de grandes grupos concentrados como son los laboratorios farmacéuticos y otros actores también contribuyen a esta problemática. La asistencia en salud vinculada a criterios estrictos de rentabilidad y las innumerables cadenas de transferencia de recursos entre los distintos actores también condicionan al sistema para alcanzar su objetivo.</w:t>
                  </w:r>
                </w:p>
                <w:p w:rsidR="00BE0E3B" w:rsidRDefault="00BE0E3B" w:rsidP="00A105DD">
                  <w:pPr>
                    <w:spacing w:line="360" w:lineRule="auto"/>
                    <w:ind w:right="113" w:firstLine="709"/>
                    <w:jc w:val="both"/>
                    <w:rPr>
                      <w:color w:val="000000"/>
                      <w:sz w:val="20"/>
                      <w:szCs w:val="20"/>
                    </w:rPr>
                  </w:pPr>
                  <w:r w:rsidRPr="005B7796">
                    <w:rPr>
                      <w:color w:val="000000"/>
                      <w:sz w:val="20"/>
                      <w:szCs w:val="20"/>
                    </w:rPr>
                    <w:t>Como propuesta a futuro, entiendo que el rol del Estado como órgano rector es imprescindible para regular y garantizar el acceso y la calidad de salud con un concepto que no debe seguir los lineamientos de la rentabilidad del sector privado sino los de costo-efectividad y necesidades de la población. No obstante, debe ser de manera integrada con el sector privado que puede aportar, entre otras cosas, la eficiencia en la gestión de los recursos.</w:t>
                  </w:r>
                </w:p>
                <w:p w:rsidR="00BE0E3B" w:rsidRDefault="00BE0E3B" w:rsidP="00A105DD">
                  <w:pPr>
                    <w:spacing w:line="360" w:lineRule="auto"/>
                    <w:ind w:right="113" w:firstLine="709"/>
                    <w:jc w:val="both"/>
                    <w:rPr>
                      <w:color w:val="000000"/>
                      <w:sz w:val="20"/>
                      <w:szCs w:val="20"/>
                    </w:rPr>
                  </w:pPr>
                  <w:r w:rsidRPr="00BA4F35">
                    <w:rPr>
                      <w:noProof/>
                      <w:lang w:val="en-US" w:eastAsia="en-US"/>
                    </w:rPr>
                    <mc:AlternateContent>
                      <mc:Choice Requires="wps">
                        <w:drawing>
                          <wp:anchor distT="0" distB="0" distL="114300" distR="114300" simplePos="0" relativeHeight="251661312" behindDoc="0" locked="0" layoutInCell="1" hidden="0" allowOverlap="1" wp14:anchorId="6C19DFA1" wp14:editId="37A515AE">
                            <wp:simplePos x="0" y="0"/>
                            <wp:positionH relativeFrom="rightMargin">
                              <wp:posOffset>270510</wp:posOffset>
                            </wp:positionH>
                            <wp:positionV relativeFrom="paragraph">
                              <wp:posOffset>1153795</wp:posOffset>
                            </wp:positionV>
                            <wp:extent cx="443865" cy="398145"/>
                            <wp:effectExtent l="0" t="0" r="13335" b="20955"/>
                            <wp:wrapNone/>
                            <wp:docPr id="12" name="Rectángulo 12"/>
                            <wp:cNvGraphicFramePr/>
                            <a:graphic xmlns:a="http://schemas.openxmlformats.org/drawingml/2006/main">
                              <a:graphicData uri="http://schemas.microsoft.com/office/word/2010/wordprocessingShape">
                                <wps:wsp>
                                  <wps:cNvSpPr/>
                                  <wps:spPr>
                                    <a:xfrm>
                                      <a:off x="0" y="0"/>
                                      <a:ext cx="443865" cy="398145"/>
                                    </a:xfrm>
                                    <a:prstGeom prst="rect">
                                      <a:avLst/>
                                    </a:prstGeom>
                                    <a:solidFill>
                                      <a:srgbClr val="509D2F"/>
                                    </a:solidFill>
                                    <a:ln w="9525" cap="flat" cmpd="sng">
                                      <a:solidFill>
                                        <a:srgbClr val="000000"/>
                                      </a:solidFill>
                                      <a:prstDash val="solid"/>
                                      <a:round/>
                                      <a:headEnd type="none" w="sm" len="sm"/>
                                      <a:tailEnd type="none" w="sm" len="sm"/>
                                    </a:ln>
                                  </wps:spPr>
                                  <wps:txbx>
                                    <w:txbxContent>
                                      <w:p w:rsidR="00BE0E3B" w:rsidRDefault="004D068E" w:rsidP="00BE0E3B">
                                        <w:pPr>
                                          <w:jc w:val="center"/>
                                          <w:textDirection w:val="btLr"/>
                                        </w:pPr>
                                        <w:r>
                                          <w:rPr>
                                            <w:b/>
                                            <w:color w:val="FFFFFF"/>
                                          </w:rPr>
                                          <w:t>02</w:t>
                                        </w:r>
                                      </w:p>
                                      <w:p w:rsidR="00BE0E3B" w:rsidRDefault="00BE0E3B" w:rsidP="00BE0E3B">
                                        <w:pPr>
                                          <w:textDirection w:val="btLr"/>
                                        </w:pPr>
                                      </w:p>
                                      <w:p w:rsidR="00BE0E3B" w:rsidRDefault="00BE0E3B" w:rsidP="00BE0E3B">
                                        <w:pPr>
                                          <w:textDirection w:val="btLr"/>
                                        </w:pPr>
                                      </w:p>
                                      <w:p w:rsidR="00BE0E3B" w:rsidRDefault="00BE0E3B" w:rsidP="00BE0E3B">
                                        <w:pPr>
                                          <w:textDirection w:val="btLr"/>
                                        </w:pPr>
                                      </w:p>
                                    </w:txbxContent>
                                  </wps:txbx>
                                  <wps:bodyPr spcFirstLastPara="1" wrap="square" lIns="91425" tIns="45700" rIns="91425" bIns="45700" anchor="t" anchorCtr="0">
                                    <a:noAutofit/>
                                  </wps:bodyPr>
                                </wps:wsp>
                              </a:graphicData>
                            </a:graphic>
                          </wp:anchor>
                        </w:drawing>
                      </mc:Choice>
                      <mc:Fallback>
                        <w:pict>
                          <v:rect w14:anchorId="6C19DFA1" id="Rectángulo 12" o:spid="_x0000_s1027" style="position:absolute;left:0;text-align:left;margin-left:21.3pt;margin-top:90.85pt;width:34.95pt;height:31.35pt;z-index:251661312;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" fillcolor="#509d2f">
                            <v:stroke startarrowwidth="narrow" startarrowlength="short" endarrowwidth="narrow" endarrowlength="short" joinstyle="round"/>
                            <v:textbox inset="2.53958mm,1.2694mm,2.53958mm,1.2694mm">
                              <w:txbxContent>
                                <w:p w:rsidR="00BE0E3B" w:rsidRDefault="004D068E" w:rsidP="00BE0E3B">
                                  <w:pPr>
                                    <w:jc w:val="center"/>
                                    <w:textDirection w:val="btLr"/>
                                  </w:pPr>
                                  <w:r>
                                    <w:rPr>
                                      <w:b/>
                                      <w:color w:val="FFFFFF"/>
                                    </w:rPr>
                                    <w:t>02</w:t>
                                  </w:r>
                                </w:p>
                                <w:p w:rsidR="00BE0E3B" w:rsidRDefault="00BE0E3B" w:rsidP="00BE0E3B">
                                  <w:pPr>
                                    <w:textDirection w:val="btLr"/>
                                  </w:pPr>
                                </w:p>
                                <w:p w:rsidR="00BE0E3B" w:rsidRDefault="00BE0E3B" w:rsidP="00BE0E3B">
                                  <w:pPr>
                                    <w:textDirection w:val="btLr"/>
                                  </w:pPr>
                                </w:p>
                                <w:p w:rsidR="00BE0E3B" w:rsidRDefault="00BE0E3B" w:rsidP="00BE0E3B">
                                  <w:pPr>
                                    <w:textDirection w:val="btLr"/>
                                  </w:pPr>
                                </w:p>
                              </w:txbxContent>
                            </v:textbox>
                            <w10:wrap anchorx="margin"/>
                          </v:rect>
                        </w:pict>
                      </mc:Fallback>
                    </mc:AlternateContent>
                  </w:r>
                  <w:r w:rsidRPr="005B7796">
                    <w:rPr>
                      <w:color w:val="000000"/>
                      <w:sz w:val="20"/>
                      <w:szCs w:val="20"/>
                    </w:rPr>
                    <w:t xml:space="preserve">No tenemos tiempo para hacer cambios graduales. Se necesita implementar un nuevo sistema o resignarnos a su destrucción. Cuando me refiero a destrucción es metafórico, haciendo una analogía </w:t>
                  </w:r>
                  <w:r w:rsidRPr="005B7796">
                    <w:rPr>
                      <w:color w:val="000000"/>
                      <w:sz w:val="20"/>
                      <w:szCs w:val="20"/>
                    </w:rPr>
                    <w:lastRenderedPageBreak/>
                    <w:t>a Alejandro Casona, Los hospitales mueren de pie, se van deteriorando de a poco y con él la salud de la población a la que asisten.</w:t>
                  </w:r>
                </w:p>
              </w:tc>
            </w:tr>
          </w:tbl>
          <w:p w:rsidR="00BE0E3B" w:rsidRDefault="00BE0E3B" w:rsidP="00A74FFE">
            <w:pPr>
              <w:pBdr>
                <w:top w:val="nil"/>
                <w:left w:val="nil"/>
                <w:bottom w:val="nil"/>
                <w:right w:val="nil"/>
                <w:between w:val="nil"/>
              </w:pBdr>
              <w:spacing w:line="360" w:lineRule="auto"/>
              <w:ind w:right="113" w:firstLine="709"/>
              <w:jc w:val="both"/>
              <w:rPr>
                <w:rFonts w:ascii="Arial" w:eastAsia="Arial" w:hAnsi="Arial" w:cs="Arial"/>
                <w:b/>
                <w:color w:val="000000"/>
              </w:rPr>
            </w:pPr>
            <w:r>
              <w:rPr>
                <w:rFonts w:ascii="Arial" w:eastAsia="Arial" w:hAnsi="Arial" w:cs="Arial"/>
                <w:b/>
                <w:color w:val="000000"/>
              </w:rPr>
              <w:lastRenderedPageBreak/>
              <w:t xml:space="preserve">                                                                                                                                                                                                                                                                  </w:t>
            </w:r>
          </w:p>
          <w:p w:rsidR="00BE0E3B" w:rsidRDefault="00BE0E3B" w:rsidP="00A105DD">
            <w:pPr>
              <w:pBdr>
                <w:top w:val="nil"/>
                <w:left w:val="nil"/>
                <w:bottom w:val="nil"/>
                <w:right w:val="nil"/>
                <w:between w:val="nil"/>
              </w:pBdr>
              <w:shd w:val="clear" w:color="auto" w:fill="FFFFFF"/>
              <w:ind w:right="113"/>
              <w:jc w:val="center"/>
            </w:pPr>
            <w:r>
              <w:t xml:space="preserve">                            </w:t>
            </w:r>
            <w:r w:rsidR="00BD2677">
              <w:t xml:space="preserve">                                                          </w:t>
            </w:r>
            <w:r w:rsidR="0099157D">
              <w:t xml:space="preserve">          </w:t>
            </w:r>
            <w:r w:rsidR="00BA2C34">
              <w:t xml:space="preserve">           </w:t>
            </w:r>
            <w:r w:rsidR="00BD2677">
              <w:t xml:space="preserve"> </w:t>
            </w:r>
            <w:r>
              <w:t xml:space="preserve">  </w:t>
            </w:r>
            <w:r w:rsidR="0099157D">
              <w:rPr>
                <w:noProof/>
              </w:rPr>
              <w:drawing>
                <wp:inline distT="0" distB="0" distL="0" distR="0" wp14:anchorId="58B874D3" wp14:editId="797C9DB0">
                  <wp:extent cx="1142973" cy="1285161"/>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80981" cy="1327898"/>
                          </a:xfrm>
                          <a:prstGeom prst="rect">
                            <a:avLst/>
                          </a:prstGeom>
                        </pic:spPr>
                      </pic:pic>
                    </a:graphicData>
                  </a:graphic>
                </wp:inline>
              </w:drawing>
            </w:r>
            <w:r>
              <w:t xml:space="preserve">                                                       </w:t>
            </w:r>
          </w:p>
          <w:p w:rsidR="00BE0E3B" w:rsidRDefault="00BE0E3B" w:rsidP="00A105DD">
            <w:pPr>
              <w:pBdr>
                <w:top w:val="nil"/>
                <w:left w:val="nil"/>
                <w:bottom w:val="nil"/>
                <w:right w:val="nil"/>
                <w:between w:val="nil"/>
              </w:pBdr>
              <w:shd w:val="clear" w:color="auto" w:fill="FFFFFF"/>
              <w:ind w:right="113"/>
              <w:jc w:val="right"/>
              <w:rPr>
                <w:color w:val="000000"/>
                <w:sz w:val="20"/>
                <w:szCs w:val="20"/>
              </w:rPr>
            </w:pPr>
            <w:r>
              <w:rPr>
                <w:rFonts w:ascii="Arial" w:eastAsia="Arial" w:hAnsi="Arial" w:cs="Arial"/>
                <w:b/>
                <w:color w:val="000000"/>
              </w:rPr>
              <w:t xml:space="preserve">                                                                                                                                                                      </w:t>
            </w:r>
            <w:r>
              <w:rPr>
                <w:color w:val="000000"/>
                <w:sz w:val="20"/>
                <w:szCs w:val="20"/>
              </w:rPr>
              <w:t xml:space="preserve">                                  </w:t>
            </w:r>
          </w:p>
          <w:p w:rsidR="00BE0E3B" w:rsidRDefault="00BE0E3B" w:rsidP="00A105DD">
            <w:pPr>
              <w:pBdr>
                <w:top w:val="nil"/>
                <w:left w:val="nil"/>
                <w:bottom w:val="nil"/>
                <w:right w:val="nil"/>
                <w:between w:val="nil"/>
              </w:pBdr>
              <w:shd w:val="clear" w:color="auto" w:fill="FFFFFF"/>
              <w:ind w:right="113"/>
              <w:rPr>
                <w:color w:val="000000"/>
                <w:sz w:val="20"/>
                <w:szCs w:val="20"/>
              </w:rPr>
            </w:pPr>
            <w:r>
              <w:rPr>
                <w:color w:val="000000"/>
                <w:sz w:val="18"/>
                <w:szCs w:val="18"/>
              </w:rPr>
              <w:t xml:space="preserve">                                                                                                                                      </w:t>
            </w:r>
            <w:r w:rsidRPr="00BE0E3B">
              <w:rPr>
                <w:rFonts w:ascii="Times New Roman" w:hAnsi="Times New Roman" w:cs="Times New Roman"/>
                <w:color w:val="000000"/>
                <w:sz w:val="18"/>
                <w:szCs w:val="18"/>
              </w:rPr>
              <w:t>Mgter. Pablo Gabriel Tanus</w:t>
            </w:r>
            <w:r>
              <w:rPr>
                <w:noProof/>
                <w:lang w:val="en-US" w:eastAsia="en-US"/>
              </w:rPr>
              <w:drawing>
                <wp:inline distT="0" distB="0" distL="0" distR="0" wp14:anchorId="548F72AC" wp14:editId="1E2F1484">
                  <wp:extent cx="219075" cy="180975"/>
                  <wp:effectExtent l="0" t="0" r="9525" b="9525"/>
                  <wp:docPr id="11" name="image3.pn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1" name="image3.png">
                            <a:hlinkClick r:id="rId9"/>
                          </pic:cNvPr>
                          <pic:cNvPicPr preferRelativeResize="0"/>
                        </pic:nvPicPr>
                        <pic:blipFill>
                          <a:blip r:embed="rId10"/>
                          <a:srcRect/>
                          <a:stretch>
                            <a:fillRect/>
                          </a:stretch>
                        </pic:blipFill>
                        <pic:spPr>
                          <a:xfrm>
                            <a:off x="0" y="0"/>
                            <a:ext cx="221316" cy="182826"/>
                          </a:xfrm>
                          <a:prstGeom prst="rect">
                            <a:avLst/>
                          </a:prstGeom>
                          <a:ln/>
                        </pic:spPr>
                      </pic:pic>
                    </a:graphicData>
                  </a:graphic>
                </wp:inline>
              </w:drawing>
            </w:r>
            <w:r>
              <w:t xml:space="preserve"> </w:t>
            </w:r>
            <w:r>
              <w:rPr>
                <w:color w:val="000000"/>
                <w:sz w:val="20"/>
                <w:szCs w:val="20"/>
              </w:rPr>
              <w:t xml:space="preserve">    </w:t>
            </w:r>
          </w:p>
          <w:p w:rsidR="00BE0E3B" w:rsidRDefault="00BE0E3B" w:rsidP="00A105DD">
            <w:pPr>
              <w:ind w:right="113"/>
              <w:rPr>
                <w:color w:val="000000"/>
                <w:sz w:val="18"/>
                <w:szCs w:val="18"/>
              </w:rPr>
            </w:pPr>
            <w:r>
              <w:rPr>
                <w:color w:val="000000"/>
                <w:sz w:val="18"/>
                <w:szCs w:val="18"/>
              </w:rPr>
              <w:t xml:space="preserve">                                                                                                                                               </w:t>
            </w:r>
          </w:p>
          <w:p w:rsidR="00BE0E3B" w:rsidRDefault="00BE0E3B" w:rsidP="00A105DD">
            <w:pPr>
              <w:pBdr>
                <w:top w:val="nil"/>
                <w:left w:val="nil"/>
                <w:bottom w:val="nil"/>
                <w:right w:val="nil"/>
                <w:between w:val="nil"/>
              </w:pBdr>
              <w:shd w:val="clear" w:color="auto" w:fill="FFFFFF"/>
              <w:ind w:right="113"/>
              <w:jc w:val="center"/>
              <w:rPr>
                <w:color w:val="000000"/>
                <w:sz w:val="20"/>
                <w:szCs w:val="20"/>
              </w:rPr>
            </w:pPr>
          </w:p>
          <w:p w:rsidR="00BE0E3B" w:rsidRPr="00BE0E3B" w:rsidRDefault="00BE0E3B" w:rsidP="00A105DD">
            <w:pPr>
              <w:pBdr>
                <w:top w:val="nil"/>
                <w:left w:val="nil"/>
                <w:bottom w:val="nil"/>
                <w:right w:val="nil"/>
                <w:between w:val="nil"/>
              </w:pBdr>
              <w:shd w:val="clear" w:color="auto" w:fill="FFFFFF"/>
              <w:ind w:right="113"/>
              <w:jc w:val="center"/>
              <w:rPr>
                <w:color w:val="000000"/>
                <w:sz w:val="18"/>
                <w:szCs w:val="18"/>
              </w:rPr>
            </w:pPr>
            <w:r w:rsidRPr="00BE0E3B">
              <w:rPr>
                <w:rFonts w:ascii="Arial" w:eastAsia="Arial" w:hAnsi="Arial" w:cs="Arial"/>
                <w:b/>
                <w:color w:val="000000"/>
                <w:sz w:val="18"/>
                <w:szCs w:val="18"/>
              </w:rPr>
              <w:t xml:space="preserve">                                                                                                                                 </w:t>
            </w:r>
          </w:p>
          <w:p w:rsidR="00BE0E3B" w:rsidRPr="00BE0E3B" w:rsidRDefault="00BE0E3B" w:rsidP="00A105DD">
            <w:pPr>
              <w:tabs>
                <w:tab w:val="center" w:pos="4252"/>
                <w:tab w:val="left" w:pos="6990"/>
              </w:tabs>
              <w:spacing w:line="360" w:lineRule="auto"/>
              <w:ind w:right="113"/>
              <w:jc w:val="both"/>
              <w:rPr>
                <w:rFonts w:ascii="Times New Roman" w:hAnsi="Times New Roman" w:cs="Times New Roman"/>
                <w:sz w:val="18"/>
                <w:szCs w:val="18"/>
              </w:rPr>
            </w:pPr>
            <w:r w:rsidRPr="00BE0E3B">
              <w:rPr>
                <w:rFonts w:ascii="Times New Roman" w:hAnsi="Times New Roman" w:cs="Times New Roman"/>
                <w:sz w:val="18"/>
                <w:szCs w:val="18"/>
              </w:rPr>
              <w:t>Bibliografía</w:t>
            </w:r>
          </w:p>
          <w:p w:rsidR="00BE0E3B" w:rsidRPr="00BE0E3B" w:rsidRDefault="00BE0E3B" w:rsidP="00A105DD">
            <w:pPr>
              <w:tabs>
                <w:tab w:val="center" w:pos="4252"/>
                <w:tab w:val="left" w:pos="6990"/>
              </w:tabs>
              <w:spacing w:line="360" w:lineRule="auto"/>
              <w:ind w:right="113"/>
              <w:jc w:val="both"/>
              <w:rPr>
                <w:rFonts w:ascii="Times New Roman" w:hAnsi="Times New Roman" w:cs="Times New Roman"/>
                <w:color w:val="000000"/>
                <w:sz w:val="16"/>
                <w:szCs w:val="16"/>
              </w:rPr>
            </w:pPr>
            <w:r w:rsidRPr="00BE0E3B">
              <w:rPr>
                <w:rFonts w:ascii="Times New Roman" w:hAnsi="Times New Roman" w:cs="Times New Roman"/>
                <w:color w:val="000000"/>
                <w:sz w:val="16"/>
                <w:szCs w:val="16"/>
              </w:rPr>
              <w:t xml:space="preserve">Organización </w:t>
            </w:r>
            <w:proofErr w:type="spellStart"/>
            <w:r w:rsidRPr="00BE0E3B">
              <w:rPr>
                <w:rFonts w:ascii="Times New Roman" w:hAnsi="Times New Roman" w:cs="Times New Roman"/>
                <w:color w:val="000000"/>
                <w:sz w:val="16"/>
                <w:szCs w:val="16"/>
              </w:rPr>
              <w:t>Panamerica</w:t>
            </w:r>
            <w:proofErr w:type="spellEnd"/>
            <w:r w:rsidRPr="00BE0E3B">
              <w:rPr>
                <w:rFonts w:ascii="Times New Roman" w:hAnsi="Times New Roman" w:cs="Times New Roman"/>
                <w:color w:val="000000"/>
                <w:sz w:val="16"/>
                <w:szCs w:val="16"/>
              </w:rPr>
              <w:t xml:space="preserve"> de la Salud/ Ministerio de Salud. (2016). Indicadores Básicos Argentina. </w:t>
            </w:r>
          </w:p>
          <w:p w:rsidR="00BE0E3B" w:rsidRPr="00BE0E3B" w:rsidRDefault="00BE0E3B" w:rsidP="00A105DD">
            <w:pPr>
              <w:tabs>
                <w:tab w:val="center" w:pos="4252"/>
                <w:tab w:val="left" w:pos="6990"/>
              </w:tabs>
              <w:spacing w:line="360" w:lineRule="auto"/>
              <w:ind w:right="113"/>
              <w:jc w:val="both"/>
              <w:rPr>
                <w:rFonts w:ascii="Times New Roman" w:hAnsi="Times New Roman" w:cs="Times New Roman"/>
                <w:color w:val="000000"/>
                <w:sz w:val="16"/>
                <w:szCs w:val="16"/>
              </w:rPr>
            </w:pPr>
            <w:r w:rsidRPr="00BE0E3B">
              <w:rPr>
                <w:rFonts w:ascii="Times New Roman" w:hAnsi="Times New Roman" w:cs="Times New Roman"/>
                <w:color w:val="000000"/>
                <w:sz w:val="16"/>
                <w:szCs w:val="16"/>
              </w:rPr>
              <w:t xml:space="preserve">Organización Panamericana de la Salud/Ministerio de Salud Argentina. (2022). Indicadores </w:t>
            </w:r>
            <w:r w:rsidR="004D068E" w:rsidRPr="00BE0E3B">
              <w:rPr>
                <w:rFonts w:ascii="Times New Roman" w:hAnsi="Times New Roman" w:cs="Times New Roman"/>
                <w:color w:val="000000"/>
                <w:sz w:val="16"/>
                <w:szCs w:val="16"/>
              </w:rPr>
              <w:t>Básicos</w:t>
            </w:r>
            <w:r w:rsidRPr="00BE0E3B">
              <w:rPr>
                <w:rFonts w:ascii="Times New Roman" w:hAnsi="Times New Roman" w:cs="Times New Roman"/>
                <w:color w:val="000000"/>
                <w:sz w:val="16"/>
                <w:szCs w:val="16"/>
              </w:rPr>
              <w:t xml:space="preserve">. </w:t>
            </w:r>
          </w:p>
          <w:p w:rsidR="00A105DD" w:rsidRDefault="00BE0E3B" w:rsidP="00A105DD">
            <w:pPr>
              <w:pBdr>
                <w:top w:val="nil"/>
                <w:left w:val="nil"/>
                <w:bottom w:val="nil"/>
                <w:right w:val="nil"/>
                <w:between w:val="nil"/>
              </w:pBdr>
              <w:shd w:val="clear" w:color="auto" w:fill="FFFFFF"/>
              <w:ind w:right="113"/>
              <w:rPr>
                <w:color w:val="000000"/>
                <w:sz w:val="16"/>
                <w:szCs w:val="16"/>
              </w:rPr>
            </w:pPr>
            <w:r w:rsidRPr="00BE0E3B">
              <w:rPr>
                <w:rFonts w:ascii="Times New Roman" w:hAnsi="Times New Roman" w:cs="Times New Roman"/>
                <w:color w:val="000000"/>
                <w:sz w:val="16"/>
                <w:szCs w:val="16"/>
              </w:rPr>
              <w:t xml:space="preserve">Portal de Datos Abiertos Ministerio de Salud Argentina. (2016). Cantidad de </w:t>
            </w:r>
            <w:proofErr w:type="spellStart"/>
            <w:r w:rsidRPr="00BE0E3B">
              <w:rPr>
                <w:rFonts w:ascii="Times New Roman" w:hAnsi="Times New Roman" w:cs="Times New Roman"/>
                <w:color w:val="000000"/>
                <w:sz w:val="16"/>
                <w:szCs w:val="16"/>
              </w:rPr>
              <w:t>Medicos</w:t>
            </w:r>
            <w:proofErr w:type="spellEnd"/>
            <w:r w:rsidRPr="00BE0E3B">
              <w:rPr>
                <w:rFonts w:ascii="Times New Roman" w:hAnsi="Times New Roman" w:cs="Times New Roman"/>
                <w:color w:val="000000"/>
                <w:sz w:val="16"/>
                <w:szCs w:val="16"/>
              </w:rPr>
              <w:t xml:space="preserve"> por Jurisdicción corte año 2016</w:t>
            </w:r>
            <w:r w:rsidRPr="005B7796">
              <w:rPr>
                <w:color w:val="000000"/>
                <w:sz w:val="16"/>
                <w:szCs w:val="16"/>
              </w:rPr>
              <w:t xml:space="preserve">. </w:t>
            </w:r>
          </w:p>
          <w:p w:rsidR="00A105DD" w:rsidRDefault="00A105DD" w:rsidP="00A105DD">
            <w:pPr>
              <w:pBdr>
                <w:top w:val="nil"/>
                <w:left w:val="nil"/>
                <w:bottom w:val="nil"/>
                <w:right w:val="nil"/>
                <w:between w:val="nil"/>
              </w:pBdr>
              <w:shd w:val="clear" w:color="auto" w:fill="FFFFFF"/>
              <w:ind w:right="113"/>
              <w:rPr>
                <w:color w:val="000000"/>
                <w:sz w:val="16"/>
                <w:szCs w:val="16"/>
              </w:rPr>
            </w:pPr>
          </w:p>
          <w:p w:rsidR="00A105DD" w:rsidRDefault="00A105DD" w:rsidP="00A105DD">
            <w:pPr>
              <w:pBdr>
                <w:top w:val="nil"/>
                <w:left w:val="nil"/>
                <w:bottom w:val="nil"/>
                <w:right w:val="nil"/>
                <w:between w:val="nil"/>
              </w:pBdr>
              <w:shd w:val="clear" w:color="auto" w:fill="FFFFFF"/>
              <w:ind w:right="113"/>
              <w:rPr>
                <w:color w:val="000000"/>
                <w:sz w:val="16"/>
                <w:szCs w:val="16"/>
              </w:rPr>
            </w:pPr>
            <w:r>
              <w:rPr>
                <w:noProof/>
                <w:sz w:val="16"/>
                <w:szCs w:val="16"/>
                <w:lang w:val="en-US" w:eastAsia="en-US"/>
              </w:rPr>
              <mc:AlternateContent>
                <mc:Choice Requires="wpg">
                  <w:drawing>
                    <wp:inline distT="0" distB="0" distL="0" distR="0" wp14:anchorId="2B3ED922" wp14:editId="251CC5C5">
                      <wp:extent cx="1123971" cy="533400"/>
                      <wp:effectExtent l="0" t="0" r="0" b="0"/>
                      <wp:docPr id="4" name="Grupo 4"/>
                      <wp:cNvGraphicFramePr/>
                      <a:graphic xmlns:a="http://schemas.openxmlformats.org/drawingml/2006/main">
                        <a:graphicData uri="http://schemas.microsoft.com/office/word/2010/wordprocessingGroup">
                          <wpg:wgp>
                            <wpg:cNvGrpSpPr/>
                            <wpg:grpSpPr>
                              <a:xfrm>
                                <a:off x="0" y="0"/>
                                <a:ext cx="1123971" cy="533400"/>
                                <a:chOff x="4837285" y="3554620"/>
                                <a:chExt cx="1017431" cy="450761"/>
                              </a:xfrm>
                            </wpg:grpSpPr>
                            <wpg:grpSp>
                              <wpg:cNvPr id="6" name="Grupo 6"/>
                              <wpg:cNvGrpSpPr/>
                              <wpg:grpSpPr>
                                <a:xfrm>
                                  <a:off x="4837285" y="3554620"/>
                                  <a:ext cx="1017431" cy="450761"/>
                                  <a:chOff x="0" y="0"/>
                                  <a:chExt cx="11701" cy="4312"/>
                                </a:xfrm>
                              </wpg:grpSpPr>
                              <wps:wsp>
                                <wps:cNvPr id="7" name="Rectángulo 7"/>
                                <wps:cNvSpPr/>
                                <wps:spPr>
                                  <a:xfrm>
                                    <a:off x="0" y="0"/>
                                    <a:ext cx="10872" cy="4300"/>
                                  </a:xfrm>
                                  <a:prstGeom prst="rect">
                                    <a:avLst/>
                                  </a:prstGeom>
                                  <a:noFill/>
                                  <a:ln>
                                    <a:noFill/>
                                  </a:ln>
                                </wps:spPr>
                                <wps:txbx>
                                  <w:txbxContent>
                                    <w:p w:rsidR="00A105DD" w:rsidRDefault="00A105DD" w:rsidP="00A105DD">
                                      <w:pPr>
                                        <w:textDirection w:val="btLr"/>
                                      </w:pPr>
                                    </w:p>
                                  </w:txbxContent>
                                </wps:txbx>
                                <wps:bodyPr spcFirstLastPara="1" wrap="square" lIns="91425" tIns="91425" rIns="91425" bIns="91425" anchor="ctr" anchorCtr="0">
                                  <a:noAutofit/>
                                </wps:bodyPr>
                              </wps:wsp>
                              <wps:wsp>
                                <wps:cNvPr id="8" name="Forma libre: forma 3"/>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9" name="Shape 5"/>
                                  <pic:cNvPicPr preferRelativeResize="0"/>
                                </pic:nvPicPr>
                                <pic:blipFill rotWithShape="1">
                                  <a:blip r:embed="rId11">
                                    <a:alphaModFix/>
                                  </a:blip>
                                  <a:srcRect/>
                                  <a:stretch/>
                                </pic:blipFill>
                                <pic:spPr>
                                  <a:xfrm>
                                    <a:off x="0" y="0"/>
                                    <a:ext cx="11673" cy="4069"/>
                                  </a:xfrm>
                                  <a:prstGeom prst="rect">
                                    <a:avLst/>
                                  </a:prstGeom>
                                  <a:noFill/>
                                  <a:ln>
                                    <a:noFill/>
                                  </a:ln>
                                </pic:spPr>
                              </pic:pic>
                            </wpg:grpSp>
                          </wpg:wgp>
                        </a:graphicData>
                      </a:graphic>
                    </wp:inline>
                  </w:drawing>
                </mc:Choice>
                <mc:Fallback>
                  <w:pict>
                    <v:group w14:anchorId="2B3ED922" id="Grupo 4" o:spid="_x0000_s1028" style="width:88.5pt;height:42pt;mso-position-horizontal-relative:char;mso-position-vertical-relative:line" coordorigin="48372,35546" coordsize="10174,450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">
                      <v:group id="Grupo 6" o:spid="_x0000_s1029" style="position:absolute;left:48372;top:35546;width:10175;height:4507"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ángulo 7" o:spid="_x0000_s1030" style="position:absolute;width:10872;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A105DD" w:rsidRDefault="00A105DD" w:rsidP="00A105DD">
                                <w:pPr>
                                  <w:textDirection w:val="btLr"/>
                                </w:pPr>
                              </w:p>
                            </w:txbxContent>
                          </v:textbox>
                        </v:rect>
                        <v:shape id="Forma libre: forma 3" o:spid="_x0000_s1031"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2"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">
                          <v:imagedata r:id="rId12" o:title=""/>
                        </v:shape>
                      </v:group>
                      <w10:anchorlock/>
                    </v:group>
                  </w:pict>
                </mc:Fallback>
              </mc:AlternateContent>
            </w:r>
          </w:p>
          <w:p w:rsidR="00BE0E3B" w:rsidRPr="00A105DD" w:rsidRDefault="00BE0E3B" w:rsidP="00A105DD">
            <w:pPr>
              <w:pBdr>
                <w:top w:val="nil"/>
                <w:left w:val="nil"/>
                <w:bottom w:val="nil"/>
                <w:right w:val="nil"/>
                <w:between w:val="nil"/>
              </w:pBdr>
              <w:shd w:val="clear" w:color="auto" w:fill="FFFFFF"/>
              <w:ind w:right="113"/>
              <w:rPr>
                <w:color w:val="000000"/>
                <w:sz w:val="16"/>
                <w:szCs w:val="16"/>
              </w:rPr>
            </w:pPr>
            <w:r>
              <w:rPr>
                <w:rFonts w:ascii="Arial" w:eastAsia="Arial" w:hAnsi="Arial" w:cs="Arial"/>
                <w:sz w:val="20"/>
                <w:szCs w:val="20"/>
              </w:rPr>
              <w:t xml:space="preserve">     </w:t>
            </w:r>
            <w:bookmarkStart w:id="2" w:name="_GoBack"/>
            <w:bookmarkEnd w:id="2"/>
          </w:p>
          <w:p w:rsidR="00BE0E3B" w:rsidRPr="008C2247" w:rsidRDefault="00BE0E3B" w:rsidP="00A105DD">
            <w:pPr>
              <w:ind w:right="113"/>
            </w:pPr>
          </w:p>
        </w:tc>
      </w:tr>
    </w:tbl>
    <w:p w:rsidR="00D86AFB" w:rsidRDefault="002F5CE2">
      <w:pPr>
        <w:tabs>
          <w:tab w:val="center" w:pos="4252"/>
          <w:tab w:val="left" w:pos="6990"/>
        </w:tabs>
        <w:spacing w:line="360" w:lineRule="auto"/>
        <w:rPr>
          <w:rFonts w:ascii="Arial" w:eastAsia="Arial" w:hAnsi="Arial" w:cs="Arial"/>
          <w:sz w:val="22"/>
          <w:szCs w:val="22"/>
        </w:rPr>
        <w:sectPr w:rsidR="00D86AFB">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pgNumType w:start="1"/>
          <w:cols w:space="720"/>
          <w:titlePg/>
        </w:sectPr>
      </w:pPr>
      <w:r>
        <w:rPr>
          <w:rFonts w:ascii="Arial" w:eastAsia="Arial" w:hAnsi="Arial" w:cs="Arial"/>
          <w:sz w:val="22"/>
          <w:szCs w:val="22"/>
        </w:rPr>
        <w:lastRenderedPageBreak/>
        <w:t xml:space="preserve"> </w:t>
      </w:r>
    </w:p>
    <w:p w:rsidR="00D86AFB" w:rsidRDefault="00D0540D" w:rsidP="00D71259">
      <w:pPr>
        <w:pBdr>
          <w:top w:val="nil"/>
          <w:left w:val="nil"/>
          <w:bottom w:val="nil"/>
          <w:right w:val="nil"/>
          <w:between w:val="nil"/>
        </w:pBdr>
        <w:shd w:val="clear" w:color="auto" w:fill="FFFFFF"/>
        <w:rPr>
          <w:rFonts w:ascii="Arial" w:eastAsia="Arial" w:hAnsi="Arial" w:cs="Arial"/>
          <w:sz w:val="20"/>
          <w:szCs w:val="20"/>
        </w:rPr>
      </w:pPr>
      <w:r w:rsidRPr="00BA4F35">
        <w:rPr>
          <w:noProof/>
          <w:lang w:val="en-US" w:eastAsia="en-US"/>
        </w:rPr>
        <mc:AlternateContent>
          <mc:Choice Requires="wps">
            <w:drawing>
              <wp:anchor distT="0" distB="0" distL="114300" distR="114300" simplePos="0" relativeHeight="251663360" behindDoc="0" locked="0" layoutInCell="1" hidden="0" allowOverlap="1" wp14:anchorId="66BB1D0D" wp14:editId="335661B3">
                <wp:simplePos x="0" y="0"/>
                <wp:positionH relativeFrom="rightMargin">
                  <wp:posOffset>330200</wp:posOffset>
                </wp:positionH>
                <wp:positionV relativeFrom="paragraph">
                  <wp:posOffset>3924300</wp:posOffset>
                </wp:positionV>
                <wp:extent cx="443865" cy="398145"/>
                <wp:effectExtent l="0" t="0" r="13335" b="20955"/>
                <wp:wrapNone/>
                <wp:docPr id="2" name="Rectángulo 2"/>
                <wp:cNvGraphicFramePr/>
                <a:graphic xmlns:a="http://schemas.openxmlformats.org/drawingml/2006/main">
                  <a:graphicData uri="http://schemas.microsoft.com/office/word/2010/wordprocessingShape">
                    <wps:wsp>
                      <wps:cNvSpPr/>
                      <wps:spPr>
                        <a:xfrm>
                          <a:off x="0" y="0"/>
                          <a:ext cx="443865" cy="398145"/>
                        </a:xfrm>
                        <a:prstGeom prst="rect">
                          <a:avLst/>
                        </a:prstGeom>
                        <a:solidFill>
                          <a:srgbClr val="509D2F"/>
                        </a:solidFill>
                        <a:ln w="9525" cap="flat" cmpd="sng">
                          <a:solidFill>
                            <a:srgbClr val="000000"/>
                          </a:solidFill>
                          <a:prstDash val="solid"/>
                          <a:round/>
                          <a:headEnd type="none" w="sm" len="sm"/>
                          <a:tailEnd type="none" w="sm" len="sm"/>
                        </a:ln>
                      </wps:spPr>
                      <wps:txbx>
                        <w:txbxContent>
                          <w:p w:rsidR="00D0540D" w:rsidRDefault="00D0540D" w:rsidP="00D0540D">
                            <w:pPr>
                              <w:jc w:val="center"/>
                              <w:textDirection w:val="btLr"/>
                            </w:pPr>
                            <w:r>
                              <w:rPr>
                                <w:b/>
                                <w:color w:val="FFFFFF"/>
                              </w:rPr>
                              <w:t>0</w:t>
                            </w:r>
                            <w:r>
                              <w:rPr>
                                <w:b/>
                                <w:color w:val="FFFFFF"/>
                              </w:rPr>
                              <w:t>3</w:t>
                            </w:r>
                          </w:p>
                          <w:p w:rsidR="00D0540D" w:rsidRDefault="00D0540D" w:rsidP="00D0540D">
                            <w:pPr>
                              <w:textDirection w:val="btLr"/>
                            </w:pPr>
                          </w:p>
                          <w:p w:rsidR="00D0540D" w:rsidRDefault="00D0540D" w:rsidP="00D0540D">
                            <w:pPr>
                              <w:textDirection w:val="btLr"/>
                            </w:pPr>
                          </w:p>
                          <w:p w:rsidR="00D0540D" w:rsidRDefault="00D0540D" w:rsidP="00D0540D">
                            <w:pPr>
                              <w:textDirection w:val="btLr"/>
                            </w:pPr>
                          </w:p>
                        </w:txbxContent>
                      </wps:txbx>
                      <wps:bodyPr spcFirstLastPara="1" wrap="square" lIns="91425" tIns="45700" rIns="91425" bIns="45700" anchor="t" anchorCtr="0">
                        <a:noAutofit/>
                      </wps:bodyPr>
                    </wps:wsp>
                  </a:graphicData>
                </a:graphic>
              </wp:anchor>
            </w:drawing>
          </mc:Choice>
          <mc:Fallback>
            <w:pict>
              <v:rect w14:anchorId="66BB1D0D" id="Rectángulo 2" o:spid="_x0000_s1033" style="position:absolute;margin-left:26pt;margin-top:309pt;width:34.95pt;height:31.35pt;z-index:251663360;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" fillcolor="#509d2f">
                <v:stroke startarrowwidth="narrow" startarrowlength="short" endarrowwidth="narrow" endarrowlength="short" joinstyle="round"/>
                <v:textbox inset="2.53958mm,1.2694mm,2.53958mm,1.2694mm">
                  <w:txbxContent>
                    <w:p w:rsidR="00D0540D" w:rsidRDefault="00D0540D" w:rsidP="00D0540D">
                      <w:pPr>
                        <w:jc w:val="center"/>
                        <w:textDirection w:val="btLr"/>
                      </w:pPr>
                      <w:r>
                        <w:rPr>
                          <w:b/>
                          <w:color w:val="FFFFFF"/>
                        </w:rPr>
                        <w:t>0</w:t>
                      </w:r>
                      <w:r>
                        <w:rPr>
                          <w:b/>
                          <w:color w:val="FFFFFF"/>
                        </w:rPr>
                        <w:t>3</w:t>
                      </w:r>
                    </w:p>
                    <w:p w:rsidR="00D0540D" w:rsidRDefault="00D0540D" w:rsidP="00D0540D">
                      <w:pPr>
                        <w:textDirection w:val="btLr"/>
                      </w:pPr>
                    </w:p>
                    <w:p w:rsidR="00D0540D" w:rsidRDefault="00D0540D" w:rsidP="00D0540D">
                      <w:pPr>
                        <w:textDirection w:val="btLr"/>
                      </w:pPr>
                    </w:p>
                    <w:p w:rsidR="00D0540D" w:rsidRDefault="00D0540D" w:rsidP="00D0540D">
                      <w:pPr>
                        <w:textDirection w:val="btLr"/>
                      </w:pPr>
                    </w:p>
                  </w:txbxContent>
                </v:textbox>
                <w10:wrap anchorx="margin"/>
              </v:rect>
            </w:pict>
          </mc:Fallback>
        </mc:AlternateContent>
      </w:r>
      <w:r w:rsidR="001A0F32">
        <w:rPr>
          <w:noProof/>
          <w:lang w:val="en-US" w:eastAsia="en-US"/>
        </w:rPr>
        <mc:AlternateContent>
          <mc:Choice Requires="wps">
            <w:drawing>
              <wp:anchor distT="0" distB="0" distL="114300" distR="114300" simplePos="0" relativeHeight="251659264" behindDoc="0" locked="0" layoutInCell="1" hidden="0" allowOverlap="1">
                <wp:simplePos x="0" y="0"/>
                <wp:positionH relativeFrom="rightMargin">
                  <wp:posOffset>257175</wp:posOffset>
                </wp:positionH>
                <wp:positionV relativeFrom="paragraph">
                  <wp:posOffset>5176520</wp:posOffset>
                </wp:positionV>
                <wp:extent cx="443801" cy="408876"/>
                <wp:effectExtent l="0" t="0" r="13970" b="10795"/>
                <wp:wrapNone/>
                <wp:docPr id="36" name="Rectángulo 36"/>
                <wp:cNvGraphicFramePr/>
                <a:graphic xmlns:a="http://schemas.openxmlformats.org/drawingml/2006/main">
                  <a:graphicData uri="http://schemas.microsoft.com/office/word/2010/wordprocessingShape">
                    <wps:wsp>
                      <wps:cNvSpPr/>
                      <wps:spPr>
                        <a:xfrm>
                          <a:off x="0" y="0"/>
                          <a:ext cx="443801" cy="408876"/>
                        </a:xfrm>
                        <a:prstGeom prst="rect">
                          <a:avLst/>
                        </a:prstGeom>
                        <a:solidFill>
                          <a:srgbClr val="509D2F"/>
                        </a:solidFill>
                        <a:ln w="9525" cap="flat" cmpd="sng">
                          <a:solidFill>
                            <a:srgbClr val="000000"/>
                          </a:solidFill>
                          <a:prstDash val="solid"/>
                          <a:round/>
                          <a:headEnd type="none" w="sm" len="sm"/>
                          <a:tailEnd type="none" w="sm" len="sm"/>
                        </a:ln>
                      </wps:spPr>
                      <wps:txbx>
                        <w:txbxContent>
                          <w:p w:rsidR="00D86AFB" w:rsidRDefault="00BE0E3B">
                            <w:pPr>
                              <w:jc w:val="center"/>
                              <w:textDirection w:val="btLr"/>
                            </w:pPr>
                            <w:r>
                              <w:rPr>
                                <w:b/>
                                <w:color w:val="FFFFFF"/>
                              </w:rPr>
                              <w:t>xx</w:t>
                            </w:r>
                          </w:p>
                          <w:p w:rsidR="00D86AFB" w:rsidRDefault="00D86AFB">
                            <w:pPr>
                              <w:textDirection w:val="btLr"/>
                            </w:pPr>
                          </w:p>
                          <w:p w:rsidR="00D86AFB" w:rsidRDefault="00D86AFB">
                            <w:pPr>
                              <w:textDirection w:val="btLr"/>
                            </w:pPr>
                          </w:p>
                          <w:p w:rsidR="00D86AFB" w:rsidRDefault="00D86AFB">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ángulo 36" o:spid="_x0000_s1033" style="position:absolute;margin-left:20.25pt;margin-top:407.6pt;width:34.95pt;height:32.2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" fillcolor="#509d2f">
                <v:stroke startarrowwidth="narrow" startarrowlength="short" endarrowwidth="narrow" endarrowlength="short" joinstyle="round"/>
                <v:textbox inset="2.53958mm,1.2694mm,2.53958mm,1.2694mm">
                  <w:txbxContent>
                    <w:p w:rsidR="00D86AFB" w:rsidRDefault="00BE0E3B">
                      <w:pPr>
                        <w:jc w:val="center"/>
                        <w:textDirection w:val="btLr"/>
                      </w:pPr>
                      <w:r>
                        <w:rPr>
                          <w:b/>
                          <w:color w:val="FFFFFF"/>
                        </w:rPr>
                        <w:t>xx</w:t>
                      </w:r>
                    </w:p>
                    <w:p w:rsidR="00D86AFB" w:rsidRDefault="00D86AFB">
                      <w:pPr>
                        <w:textDirection w:val="btLr"/>
                      </w:pPr>
                    </w:p>
                    <w:p w:rsidR="00D86AFB" w:rsidRDefault="00D86AFB">
                      <w:pPr>
                        <w:textDirection w:val="btLr"/>
                      </w:pPr>
                    </w:p>
                    <w:p w:rsidR="00D86AFB" w:rsidRDefault="00D86AFB">
                      <w:pPr>
                        <w:textDirection w:val="btLr"/>
                      </w:pPr>
                    </w:p>
                  </w:txbxContent>
                </v:textbox>
                <w10:wrap anchorx="margin"/>
              </v:rect>
            </w:pict>
          </mc:Fallback>
        </mc:AlternateContent>
      </w:r>
    </w:p>
    <w:sectPr w:rsidR="00D86AFB">
      <w:headerReference w:type="even" r:id="rId19"/>
      <w:headerReference w:type="default" r:id="rId20"/>
      <w:footerReference w:type="default" r:id="rId21"/>
      <w:headerReference w:type="first" r:id="rId22"/>
      <w:type w:val="continuous"/>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961" w:rsidRDefault="00572961">
      <w:r>
        <w:separator/>
      </w:r>
    </w:p>
  </w:endnote>
  <w:endnote w:type="continuationSeparator" w:id="0">
    <w:p w:rsidR="00572961" w:rsidRDefault="0057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INMittelschrif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AFB" w:rsidRDefault="00D86AF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AFB" w:rsidRDefault="00D86AFB">
    <w:pPr>
      <w:widowControl w:val="0"/>
      <w:pBdr>
        <w:top w:val="nil"/>
        <w:left w:val="nil"/>
        <w:bottom w:val="nil"/>
        <w:right w:val="nil"/>
        <w:between w:val="nil"/>
      </w:pBdr>
      <w:spacing w:line="276" w:lineRule="auto"/>
      <w:rPr>
        <w:color w:val="000000"/>
      </w:rPr>
    </w:pPr>
  </w:p>
  <w:tbl>
    <w:tblPr>
      <w:tblStyle w:val="a5"/>
      <w:tblW w:w="8183" w:type="dxa"/>
      <w:tblInd w:w="0" w:type="dxa"/>
      <w:tblLayout w:type="fixed"/>
      <w:tblLook w:val="0400" w:firstRow="0" w:lastRow="0" w:firstColumn="0" w:lastColumn="0" w:noHBand="0" w:noVBand="1"/>
    </w:tblPr>
    <w:tblGrid>
      <w:gridCol w:w="8183"/>
    </w:tblGrid>
    <w:tr w:rsidR="00D86AFB">
      <w:trPr>
        <w:trHeight w:val="723"/>
      </w:trPr>
      <w:tc>
        <w:tcPr>
          <w:tcW w:w="8183" w:type="dxa"/>
          <w:tcBorders>
            <w:top w:val="single" w:sz="4" w:space="0" w:color="000000"/>
          </w:tcBorders>
        </w:tcPr>
        <w:p w:rsidR="00D86AFB" w:rsidRDefault="002F5CE2" w:rsidP="00BE0E3B">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Facultad de Medicina. Universidad Católica de Córdoba. Jacinto Ríos 571 Bº Gral. Paz. X5004FXS. Córdoba. Argentina. Tel.: (54) 351 4517299 / Correo: methodo@ucc.edu.ar / Web: methodo.ucc.edu.ar | EDITORIAL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w:t>
          </w:r>
          <w:r w:rsidR="00BE0E3B">
            <w:rPr>
              <w:rFonts w:ascii="Arial" w:eastAsia="Arial" w:hAnsi="Arial" w:cs="Arial"/>
              <w:color w:val="000000"/>
              <w:sz w:val="16"/>
              <w:szCs w:val="16"/>
            </w:rPr>
            <w:t>4</w:t>
          </w:r>
          <w:r>
            <w:rPr>
              <w:rFonts w:ascii="Arial" w:eastAsia="Arial" w:hAnsi="Arial" w:cs="Arial"/>
              <w:color w:val="000000"/>
              <w:sz w:val="16"/>
              <w:szCs w:val="16"/>
            </w:rPr>
            <w:t>;</w:t>
          </w:r>
          <w:r w:rsidR="00BE0E3B">
            <w:rPr>
              <w:rFonts w:ascii="Arial" w:eastAsia="Arial" w:hAnsi="Arial" w:cs="Arial"/>
              <w:color w:val="000000"/>
              <w:sz w:val="16"/>
              <w:szCs w:val="16"/>
            </w:rPr>
            <w:t>9(1</w:t>
          </w:r>
          <w:r>
            <w:rPr>
              <w:rFonts w:ascii="Arial" w:eastAsia="Arial" w:hAnsi="Arial" w:cs="Arial"/>
              <w:color w:val="000000"/>
              <w:sz w:val="16"/>
              <w:szCs w:val="16"/>
            </w:rPr>
            <w:t>):</w:t>
          </w:r>
          <w:r w:rsidR="00A105DD">
            <w:rPr>
              <w:rFonts w:ascii="Arial" w:eastAsia="Arial" w:hAnsi="Arial" w:cs="Arial"/>
              <w:color w:val="000000"/>
              <w:sz w:val="16"/>
              <w:szCs w:val="16"/>
            </w:rPr>
            <w:t>01-03</w:t>
          </w:r>
          <w:r w:rsidR="00BE0E3B">
            <w:rPr>
              <w:rFonts w:ascii="Arial" w:eastAsia="Arial" w:hAnsi="Arial" w:cs="Arial"/>
              <w:color w:val="000000"/>
              <w:sz w:val="16"/>
              <w:szCs w:val="16"/>
            </w:rPr>
            <w:t>.</w:t>
          </w:r>
        </w:p>
      </w:tc>
    </w:tr>
  </w:tbl>
  <w:p w:rsidR="00D86AFB" w:rsidRDefault="00D86AFB">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AFB" w:rsidRDefault="00D86AFB">
    <w:pPr>
      <w:widowControl w:val="0"/>
      <w:pBdr>
        <w:top w:val="nil"/>
        <w:left w:val="nil"/>
        <w:bottom w:val="nil"/>
        <w:right w:val="nil"/>
        <w:between w:val="nil"/>
      </w:pBdr>
      <w:spacing w:line="276" w:lineRule="auto"/>
      <w:rPr>
        <w:color w:val="000000"/>
      </w:rPr>
    </w:pPr>
  </w:p>
  <w:tbl>
    <w:tblPr>
      <w:tblStyle w:val="a4"/>
      <w:tblW w:w="7790" w:type="dxa"/>
      <w:tblInd w:w="0" w:type="dxa"/>
      <w:tblLayout w:type="fixed"/>
      <w:tblLook w:val="0400" w:firstRow="0" w:lastRow="0" w:firstColumn="0" w:lastColumn="0" w:noHBand="0" w:noVBand="1"/>
    </w:tblPr>
    <w:tblGrid>
      <w:gridCol w:w="7790"/>
    </w:tblGrid>
    <w:tr w:rsidR="00D86AFB">
      <w:trPr>
        <w:trHeight w:val="962"/>
      </w:trPr>
      <w:tc>
        <w:tcPr>
          <w:tcW w:w="7790" w:type="dxa"/>
          <w:tcBorders>
            <w:top w:val="single" w:sz="4" w:space="0" w:color="000000"/>
          </w:tcBorders>
        </w:tcPr>
        <w:p w:rsidR="00D86AFB" w:rsidRDefault="002F5CE2" w:rsidP="00BE0E3B">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Investigación Aplicada a las Ciencias Biológicas. Facultad de Medicina. Universidad Católica de Córdoba. Jacinto Ríos 571 Bº Gral. Paz. X5004FXS. Córdoba. Argentina. Tel.: (54) 351 4517299 / Correo: methodo@ucc.edu.ar / Web: methodo.ucc.edu.ar |</w:t>
          </w:r>
          <w:r w:rsidR="00BE0E3B">
            <w:rPr>
              <w:rFonts w:ascii="Arial" w:eastAsia="Arial" w:hAnsi="Arial" w:cs="Arial"/>
              <w:color w:val="000000"/>
              <w:sz w:val="16"/>
              <w:szCs w:val="16"/>
            </w:rPr>
            <w:t xml:space="preserve"> EDITORIAL Rev. </w:t>
          </w:r>
          <w:proofErr w:type="spellStart"/>
          <w:r w:rsidR="00BE0E3B">
            <w:rPr>
              <w:rFonts w:ascii="Arial" w:eastAsia="Arial" w:hAnsi="Arial" w:cs="Arial"/>
              <w:color w:val="000000"/>
              <w:sz w:val="16"/>
              <w:szCs w:val="16"/>
            </w:rPr>
            <w:t>Methodo</w:t>
          </w:r>
          <w:proofErr w:type="spellEnd"/>
          <w:r w:rsidR="00BE0E3B">
            <w:rPr>
              <w:rFonts w:ascii="Arial" w:eastAsia="Arial" w:hAnsi="Arial" w:cs="Arial"/>
              <w:color w:val="000000"/>
              <w:sz w:val="16"/>
              <w:szCs w:val="16"/>
            </w:rPr>
            <w:t xml:space="preserve"> 2024;9(1</w:t>
          </w:r>
          <w:r>
            <w:rPr>
              <w:rFonts w:ascii="Arial" w:eastAsia="Arial" w:hAnsi="Arial" w:cs="Arial"/>
              <w:color w:val="000000"/>
              <w:sz w:val="16"/>
              <w:szCs w:val="16"/>
            </w:rPr>
            <w:t>):</w:t>
          </w:r>
          <w:r w:rsidR="00A105DD">
            <w:rPr>
              <w:rFonts w:ascii="Arial" w:eastAsia="Arial" w:hAnsi="Arial" w:cs="Arial"/>
              <w:color w:val="000000"/>
              <w:sz w:val="16"/>
              <w:szCs w:val="16"/>
            </w:rPr>
            <w:t>01-03</w:t>
          </w:r>
          <w:r w:rsidR="00BE0E3B">
            <w:rPr>
              <w:rFonts w:ascii="Arial" w:eastAsia="Arial" w:hAnsi="Arial" w:cs="Arial"/>
              <w:color w:val="000000"/>
              <w:sz w:val="16"/>
              <w:szCs w:val="16"/>
            </w:rPr>
            <w:t>.</w:t>
          </w:r>
        </w:p>
      </w:tc>
    </w:tr>
  </w:tbl>
  <w:p w:rsidR="00D86AFB" w:rsidRDefault="00D86AFB">
    <w:pPr>
      <w:pBdr>
        <w:top w:val="nil"/>
        <w:left w:val="nil"/>
        <w:bottom w:val="nil"/>
        <w:right w:val="nil"/>
        <w:between w:val="nil"/>
      </w:pBdr>
      <w:tabs>
        <w:tab w:val="center" w:pos="4419"/>
        <w:tab w:val="right" w:pos="8838"/>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AFB" w:rsidRDefault="00D86AFB">
    <w:pPr>
      <w:widowControl w:val="0"/>
      <w:pBdr>
        <w:top w:val="nil"/>
        <w:left w:val="nil"/>
        <w:bottom w:val="nil"/>
        <w:right w:val="nil"/>
        <w:between w:val="nil"/>
      </w:pBdr>
      <w:spacing w:line="276" w:lineRule="auto"/>
      <w:rPr>
        <w:color w:val="000000"/>
      </w:rPr>
    </w:pPr>
  </w:p>
  <w:tbl>
    <w:tblPr>
      <w:tblStyle w:val="a6"/>
      <w:tblW w:w="9026" w:type="dxa"/>
      <w:tblInd w:w="0" w:type="dxa"/>
      <w:tblLayout w:type="fixed"/>
      <w:tblLook w:val="0400" w:firstRow="0" w:lastRow="0" w:firstColumn="0" w:lastColumn="0" w:noHBand="0" w:noVBand="1"/>
    </w:tblPr>
    <w:tblGrid>
      <w:gridCol w:w="8123"/>
      <w:gridCol w:w="903"/>
    </w:tblGrid>
    <w:tr w:rsidR="00D86AFB">
      <w:tc>
        <w:tcPr>
          <w:tcW w:w="8123" w:type="dxa"/>
          <w:tcBorders>
            <w:top w:val="single" w:sz="4" w:space="0" w:color="000000"/>
          </w:tcBorders>
          <w:shd w:val="clear" w:color="auto" w:fill="auto"/>
        </w:tcPr>
        <w:p w:rsidR="00D86AFB" w:rsidRDefault="002F5CE2">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Investigación Aplicada a las Ciencias Biológicas. Facultad de Medicina. Universidad Católica de Córdoba. Jacinto Ríos 571 Bº Gral. Paz. X5004FXS. Córdoba. Argentina. Tel.: (54) 351 4517299 / Correo: methodo@ucc.edu.ar / Web: methodo.ucc.edu.ar | https://doi.org/10.22529/me.2020.5(3)01</w:t>
          </w:r>
        </w:p>
      </w:tc>
      <w:tc>
        <w:tcPr>
          <w:tcW w:w="903" w:type="dxa"/>
          <w:tcBorders>
            <w:top w:val="single" w:sz="4" w:space="0" w:color="C0504D"/>
          </w:tcBorders>
          <w:shd w:val="clear" w:color="auto" w:fill="00B050"/>
        </w:tcPr>
        <w:p w:rsidR="00D86AFB" w:rsidRDefault="002F5CE2">
          <w:pPr>
            <w:pBdr>
              <w:top w:val="nil"/>
              <w:left w:val="nil"/>
              <w:bottom w:val="nil"/>
              <w:right w:val="nil"/>
              <w:between w:val="nil"/>
            </w:pBdr>
            <w:tabs>
              <w:tab w:val="center" w:pos="4419"/>
              <w:tab w:val="right" w:pos="8838"/>
            </w:tabs>
            <w:jc w:val="both"/>
            <w:rPr>
              <w:rFonts w:ascii="Arial" w:eastAsia="Arial" w:hAnsi="Arial" w:cs="Arial"/>
              <w:color w:val="FFFFFF"/>
              <w:sz w:val="16"/>
              <w:szCs w:val="16"/>
            </w:rPr>
          </w:pPr>
          <w:r>
            <w:rPr>
              <w:rFonts w:ascii="Arial" w:eastAsia="Arial" w:hAnsi="Arial" w:cs="Arial"/>
              <w:color w:val="FFFFFF"/>
              <w:sz w:val="16"/>
              <w:szCs w:val="16"/>
            </w:rPr>
            <w:fldChar w:fldCharType="begin"/>
          </w:r>
          <w:r>
            <w:rPr>
              <w:rFonts w:ascii="Arial" w:eastAsia="Arial" w:hAnsi="Arial" w:cs="Arial"/>
              <w:color w:val="FFFFFF"/>
              <w:sz w:val="16"/>
              <w:szCs w:val="16"/>
            </w:rPr>
            <w:instrText>PAGE</w:instrText>
          </w:r>
          <w:r>
            <w:rPr>
              <w:rFonts w:ascii="Arial" w:eastAsia="Arial" w:hAnsi="Arial" w:cs="Arial"/>
              <w:color w:val="FFFFFF"/>
              <w:sz w:val="16"/>
              <w:szCs w:val="16"/>
            </w:rPr>
            <w:fldChar w:fldCharType="separate"/>
          </w:r>
          <w:r w:rsidR="00BA4F35">
            <w:rPr>
              <w:rFonts w:ascii="Arial" w:eastAsia="Arial" w:hAnsi="Arial" w:cs="Arial"/>
              <w:noProof/>
              <w:color w:val="FFFFFF"/>
              <w:sz w:val="16"/>
              <w:szCs w:val="16"/>
            </w:rPr>
            <w:t>3</w:t>
          </w:r>
          <w:r>
            <w:rPr>
              <w:rFonts w:ascii="Arial" w:eastAsia="Arial" w:hAnsi="Arial" w:cs="Arial"/>
              <w:color w:val="FFFFFF"/>
              <w:sz w:val="16"/>
              <w:szCs w:val="16"/>
            </w:rPr>
            <w:fldChar w:fldCharType="end"/>
          </w:r>
        </w:p>
        <w:p w:rsidR="00D86AFB" w:rsidRDefault="00D86AFB">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p w:rsidR="00D86AFB" w:rsidRDefault="00D86AFB">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tc>
    </w:tr>
  </w:tbl>
  <w:p w:rsidR="00D86AFB" w:rsidRDefault="00D86AF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961" w:rsidRDefault="00572961">
      <w:r>
        <w:separator/>
      </w:r>
    </w:p>
  </w:footnote>
  <w:footnote w:type="continuationSeparator" w:id="0">
    <w:p w:rsidR="00572961" w:rsidRDefault="00572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AFB" w:rsidRDefault="00D86AFB">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AFB" w:rsidRDefault="00BE0E3B">
    <w:pPr>
      <w:jc w:val="both"/>
      <w:rPr>
        <w:rFonts w:ascii="Arial" w:eastAsia="Arial" w:hAnsi="Arial" w:cs="Arial"/>
        <w:i/>
        <w:sz w:val="16"/>
        <w:szCs w:val="16"/>
      </w:rPr>
    </w:pPr>
    <w:r>
      <w:rPr>
        <w:rFonts w:ascii="Arial" w:eastAsia="Arial" w:hAnsi="Arial" w:cs="Arial"/>
        <w:sz w:val="16"/>
        <w:szCs w:val="16"/>
      </w:rPr>
      <w:t>Tanus P.G</w:t>
    </w:r>
    <w:r w:rsidR="002F5CE2">
      <w:rPr>
        <w:rFonts w:ascii="Arial" w:eastAsia="Arial" w:hAnsi="Arial" w:cs="Arial"/>
        <w:i/>
        <w:sz w:val="16"/>
        <w:szCs w:val="16"/>
      </w:rPr>
      <w:t>.</w:t>
    </w:r>
    <w:r w:rsidR="002F5CE2">
      <w:rPr>
        <w:rFonts w:ascii="Arial" w:eastAsia="Arial" w:hAnsi="Arial" w:cs="Arial"/>
        <w:b/>
      </w:rPr>
      <w:t xml:space="preserve"> </w:t>
    </w:r>
    <w:r w:rsidRPr="00BE0E3B">
      <w:rPr>
        <w:rFonts w:ascii="Arial" w:eastAsia="Arial" w:hAnsi="Arial" w:cs="Arial"/>
        <w:i/>
        <w:sz w:val="16"/>
        <w:szCs w:val="16"/>
      </w:rPr>
      <w:t>Sistema de Salud Argentino: ¿Su destrucción o un nuevo sistema?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AFB" w:rsidRDefault="002F5CE2">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extent cx="4412213" cy="1276340"/>
          <wp:effectExtent l="0" t="0" r="0" b="0"/>
          <wp:docPr id="38" name="image2.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2.jpg" descr="C:\Users\Docente\Downloads\Revista Methodo Logo 2019.JPG"/>
                  <pic:cNvPicPr preferRelativeResize="0"/>
                </pic:nvPicPr>
                <pic:blipFill>
                  <a:blip r:embed="rId1"/>
                  <a:srcRect/>
                  <a:stretch>
                    <a:fillRect/>
                  </a:stretch>
                </pic:blipFill>
                <pic:spPr>
                  <a:xfrm>
                    <a:off x="0" y="0"/>
                    <a:ext cx="4412213" cy="1276340"/>
                  </a:xfrm>
                  <a:prstGeom prst="rect">
                    <a:avLst/>
                  </a:prstGeom>
                  <a:ln/>
                </pic:spPr>
              </pic:pic>
            </a:graphicData>
          </a:graphic>
        </wp:inline>
      </w:drawing>
    </w:r>
  </w:p>
  <w:p w:rsidR="00D86AFB" w:rsidRDefault="00D86AFB">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AFB" w:rsidRDefault="00D86AFB">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AFB" w:rsidRDefault="00D86AFB">
    <w:pPr>
      <w:pBdr>
        <w:top w:val="nil"/>
        <w:left w:val="nil"/>
        <w:bottom w:val="nil"/>
        <w:right w:val="nil"/>
        <w:between w:val="nil"/>
      </w:pBdr>
      <w:tabs>
        <w:tab w:val="center" w:pos="4419"/>
        <w:tab w:val="right" w:pos="8838"/>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AFB" w:rsidRDefault="00D86AFB">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AFB"/>
    <w:rsid w:val="001A0F32"/>
    <w:rsid w:val="00204B62"/>
    <w:rsid w:val="002F5CE2"/>
    <w:rsid w:val="004025E1"/>
    <w:rsid w:val="00426BB5"/>
    <w:rsid w:val="004D068E"/>
    <w:rsid w:val="00572961"/>
    <w:rsid w:val="007B233E"/>
    <w:rsid w:val="007B2617"/>
    <w:rsid w:val="008C5051"/>
    <w:rsid w:val="0099157D"/>
    <w:rsid w:val="00A105DD"/>
    <w:rsid w:val="00A74FFE"/>
    <w:rsid w:val="00BA2C34"/>
    <w:rsid w:val="00BA4F35"/>
    <w:rsid w:val="00BD2677"/>
    <w:rsid w:val="00BE0E3B"/>
    <w:rsid w:val="00C14D2B"/>
    <w:rsid w:val="00D0540D"/>
    <w:rsid w:val="00D71259"/>
    <w:rsid w:val="00D86AFB"/>
    <w:rsid w:val="00DE5111"/>
    <w:rsid w:val="00E845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D23BC"/>
  <w15:docId w15:val="{BC319FC5-8D95-451B-BC6E-D0077DFE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311"/>
    <w:rPr>
      <w:lang w:eastAsia="es-ES"/>
    </w:rPr>
  </w:style>
  <w:style w:type="paragraph" w:styleId="Ttulo1">
    <w:name w:val="heading 1"/>
    <w:aliases w:val="Sección"/>
    <w:basedOn w:val="Normal"/>
    <w:next w:val="Normal"/>
    <w:link w:val="Ttulo1Car"/>
    <w:uiPriority w:val="9"/>
    <w:qFormat/>
    <w:rsid w:val="00D77054"/>
    <w:pPr>
      <w:keepNext/>
      <w:spacing w:before="240" w:after="60"/>
      <w:outlineLvl w:val="0"/>
    </w:pPr>
    <w:rPr>
      <w:rFonts w:ascii="Cambria" w:hAnsi="Cambria"/>
      <w:b/>
      <w:bCs/>
      <w:kern w:val="32"/>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0D1CC8"/>
    <w:pPr>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D77054"/>
    <w:rPr>
      <w:rFonts w:ascii="Cambria" w:eastAsia="Times New Roman" w:hAnsi="Cambria" w:cs="Times New Roman"/>
      <w:b/>
      <w:bCs/>
      <w:kern w:val="32"/>
      <w:sz w:val="32"/>
      <w:szCs w:val="32"/>
      <w:lang w:val="es-ES" w:eastAsia="es-ES"/>
    </w:rPr>
  </w:style>
  <w:style w:type="character" w:styleId="nfasis">
    <w:name w:val="Emphasis"/>
    <w:uiPriority w:val="20"/>
    <w:qFormat/>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uiPriority w:val="99"/>
    <w:rsid w:val="006A6ECE"/>
  </w:style>
  <w:style w:type="table" w:customStyle="1" w:styleId="Tablaconcuadrcula1">
    <w:name w:val="Tabla con cuadrícula1"/>
    <w:basedOn w:val="Tablanormal"/>
    <w:next w:val="Tablaconcuadrcula"/>
    <w:uiPriority w:val="59"/>
    <w:rsid w:val="004478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44784C"/>
    <w:pPr>
      <w:ind w:left="720"/>
      <w:contextualSpacing/>
    </w:pPr>
  </w:style>
  <w:style w:type="character" w:styleId="Hipervnculo">
    <w:name w:val="Hyperlink"/>
    <w:basedOn w:val="Fuentedeprrafopredeter"/>
    <w:uiPriority w:val="99"/>
    <w:rsid w:val="00446745"/>
    <w:rPr>
      <w:color w:val="0000FF" w:themeColor="hyperlink"/>
      <w:u w:val="single"/>
    </w:rPr>
  </w:style>
  <w:style w:type="paragraph" w:customStyle="1" w:styleId="Default">
    <w:name w:val="Default"/>
    <w:rsid w:val="007F6D90"/>
    <w:pPr>
      <w:autoSpaceDE w:val="0"/>
      <w:autoSpaceDN w:val="0"/>
      <w:adjustRightInd w:val="0"/>
    </w:pPr>
    <w:rPr>
      <w:rFonts w:ascii="DINMittelschrift" w:eastAsiaTheme="minorHAnsi" w:hAnsi="DINMittelschrift" w:cs="DINMittelschrift"/>
      <w:color w:val="000000"/>
      <w:lang w:eastAsia="en-US"/>
    </w:rPr>
  </w:style>
  <w:style w:type="character" w:styleId="Textoennegrita">
    <w:name w:val="Strong"/>
    <w:basedOn w:val="Fuentedeprrafopredeter"/>
    <w:uiPriority w:val="99"/>
    <w:qFormat/>
    <w:rsid w:val="00752AFB"/>
    <w:rPr>
      <w:b/>
      <w:bCs/>
    </w:rPr>
  </w:style>
  <w:style w:type="character" w:customStyle="1" w:styleId="TtuloCar">
    <w:name w:val="Título Car"/>
    <w:basedOn w:val="Fuentedeprrafopredeter"/>
    <w:link w:val="Ttulo"/>
    <w:rsid w:val="000D1CC8"/>
    <w:rPr>
      <w:rFonts w:asciiTheme="majorHAnsi" w:eastAsiaTheme="majorEastAsia" w:hAnsiTheme="majorHAnsi" w:cstheme="majorBidi"/>
      <w:spacing w:val="-10"/>
      <w:kern w:val="28"/>
      <w:sz w:val="56"/>
      <w:szCs w:val="56"/>
      <w:lang w:val="es-ES" w:eastAsia="es-ES"/>
    </w:rPr>
  </w:style>
  <w:style w:type="character" w:styleId="Hipervnculovisitado">
    <w:name w:val="FollowedHyperlink"/>
    <w:basedOn w:val="Fuentedeprrafopredeter"/>
    <w:semiHidden/>
    <w:unhideWhenUsed/>
    <w:rsid w:val="00BF11DD"/>
    <w:rPr>
      <w:color w:val="800080" w:themeColor="followedHyperlink"/>
      <w:u w:val="single"/>
    </w:rPr>
  </w:style>
  <w:style w:type="character" w:customStyle="1" w:styleId="Mencinsinresolver1">
    <w:name w:val="Mención sin resolver1"/>
    <w:basedOn w:val="Fuentedeprrafopredeter"/>
    <w:uiPriority w:val="99"/>
    <w:semiHidden/>
    <w:unhideWhenUsed/>
    <w:rsid w:val="007829D9"/>
    <w:rPr>
      <w:color w:val="605E5C"/>
      <w:shd w:val="clear" w:color="auto" w:fill="E1DFDD"/>
    </w:rPr>
  </w:style>
  <w:style w:type="paragraph" w:styleId="NormalWeb">
    <w:name w:val="Normal (Web)"/>
    <w:basedOn w:val="Normal"/>
    <w:uiPriority w:val="99"/>
    <w:unhideWhenUsed/>
    <w:rsid w:val="00B36C15"/>
    <w:pPr>
      <w:spacing w:before="100" w:beforeAutospacing="1" w:after="100" w:afterAutospacing="1"/>
    </w:pPr>
    <w:rPr>
      <w:lang w:val="es-AR" w:eastAsia="es-A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72" w:type="dxa"/>
        <w:left w:w="115" w:type="dxa"/>
        <w:bottom w:w="72" w:type="dxa"/>
        <w:right w:w="115" w:type="dxa"/>
      </w:tblCellMar>
    </w:tblPr>
  </w:style>
  <w:style w:type="table" w:customStyle="1" w:styleId="a1">
    <w:basedOn w:val="TableNormal0"/>
    <w:tblPr>
      <w:tblStyleRowBandSize w:val="1"/>
      <w:tblStyleColBandSize w:val="1"/>
      <w:tblCellMar>
        <w:top w:w="72" w:type="dxa"/>
        <w:left w:w="115" w:type="dxa"/>
        <w:bottom w:w="72" w:type="dxa"/>
        <w:right w:w="115" w:type="dxa"/>
      </w:tblCellMar>
    </w:tblPr>
  </w:style>
  <w:style w:type="table" w:customStyle="1" w:styleId="a2">
    <w:basedOn w:val="TableNormal0"/>
    <w:tblPr>
      <w:tblStyleRowBandSize w:val="1"/>
      <w:tblStyleColBandSize w:val="1"/>
      <w:tblCellMar>
        <w:top w:w="72" w:type="dxa"/>
        <w:left w:w="115" w:type="dxa"/>
        <w:bottom w:w="72" w:type="dxa"/>
        <w:right w:w="115" w:type="dxa"/>
      </w:tblCellMar>
    </w:tblPr>
  </w:style>
  <w:style w:type="table" w:customStyle="1" w:styleId="a3">
    <w:basedOn w:val="TableNormal0"/>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4">
    <w:basedOn w:val="TableNormal0"/>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5">
    <w:basedOn w:val="TableNormal0"/>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6">
    <w:basedOn w:val="TableNormal0"/>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character" w:customStyle="1" w:styleId="Mencinsinresolver2">
    <w:name w:val="Mención sin resolver2"/>
    <w:basedOn w:val="Fuentedeprrafopredeter"/>
    <w:uiPriority w:val="99"/>
    <w:semiHidden/>
    <w:unhideWhenUsed/>
    <w:rsid w:val="00BA4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doi.org/10.22529/me.2024.9(1)01" TargetMode="Externa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orcid.org/0009-0003-6008-5237" TargetMode="External"/><Relationship Id="rId14" Type="http://schemas.openxmlformats.org/officeDocument/2006/relationships/header" Target="header2.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2c03htcV7o9CuaDPaYJaqZXcYg==">AMUW2mWc+UqDjGFjRC+/uLJeEQ8u2tQyJx6yiyhhdOjVCvUPfwvUsScgvswUBczRhP+t1Dx6hJStTp1iCc9B1j3pV5wMOxpcGXiAzmFQqualukcCxnvoKxTBwrlrXelJkB1WtPdpoNnrHx/As2x7hPuXhQDPQj+lsg==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6163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 Guidotti</cp:lastModifiedBy>
  <cp:revision>2</cp:revision>
  <dcterms:created xsi:type="dcterms:W3CDTF">2023-11-27T14:07:00Z</dcterms:created>
  <dcterms:modified xsi:type="dcterms:W3CDTF">2023-11-27T14:07:00Z</dcterms:modified>
</cp:coreProperties>
</file>