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6E" w:rsidRDefault="007D2A25">
      <w:pPr>
        <w:pStyle w:val="Ttulo1"/>
        <w:spacing w:before="0" w:after="0"/>
        <w:ind w:hanging="142"/>
        <w:jc w:val="center"/>
      </w:pPr>
      <w:r>
        <w:rPr>
          <w:b w:val="0"/>
          <w:sz w:val="20"/>
          <w:szCs w:val="20"/>
        </w:rPr>
        <w:t xml:space="preserve">                                            </w:t>
      </w:r>
      <w:r w:rsidR="00E312BC">
        <w:rPr>
          <w:b w:val="0"/>
          <w:sz w:val="20"/>
          <w:szCs w:val="20"/>
        </w:rPr>
        <w:t xml:space="preserve">                       </w:t>
      </w:r>
      <w:r w:rsidR="008E1AED">
        <w:rPr>
          <w:b w:val="0"/>
          <w:sz w:val="20"/>
          <w:szCs w:val="20"/>
        </w:rPr>
        <w:t xml:space="preserve">   </w:t>
      </w:r>
      <w:r>
        <w:rPr>
          <w:b w:val="0"/>
          <w:sz w:val="20"/>
          <w:szCs w:val="20"/>
        </w:rPr>
        <w:t>ARTICULO ORIGINAL Rev.</w:t>
      </w:r>
      <w:r>
        <w:rPr>
          <w:b w:val="0"/>
          <w:sz w:val="18"/>
          <w:szCs w:val="18"/>
        </w:rPr>
        <w:t xml:space="preserve"> </w:t>
      </w:r>
      <w:r>
        <w:rPr>
          <w:b w:val="0"/>
          <w:sz w:val="20"/>
          <w:szCs w:val="20"/>
        </w:rPr>
        <w:t>Methodo</w:t>
      </w:r>
      <w:r w:rsidR="00826D37">
        <w:rPr>
          <w:b w:val="0"/>
          <w:sz w:val="18"/>
          <w:szCs w:val="18"/>
        </w:rPr>
        <w:t xml:space="preserve"> 2023</w:t>
      </w:r>
      <w:r w:rsidR="003C68CA">
        <w:rPr>
          <w:b w:val="0"/>
          <w:sz w:val="18"/>
          <w:szCs w:val="18"/>
        </w:rPr>
        <w:t>;8(1</w:t>
      </w:r>
      <w:r>
        <w:rPr>
          <w:b w:val="0"/>
          <w:sz w:val="18"/>
          <w:szCs w:val="18"/>
        </w:rPr>
        <w:t>):</w:t>
      </w:r>
      <w:r w:rsidR="008E1AED">
        <w:rPr>
          <w:b w:val="0"/>
          <w:sz w:val="18"/>
          <w:szCs w:val="18"/>
        </w:rPr>
        <w:t>10-19</w:t>
      </w:r>
    </w:p>
    <w:p w:rsidR="00F3616E" w:rsidRPr="008E1AED" w:rsidRDefault="007D2A25">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9" w:history="1">
        <w:r w:rsidR="00826D37" w:rsidRPr="008E1AED">
          <w:rPr>
            <w:rStyle w:val="Hipervnculo"/>
            <w:rFonts w:ascii="Verdana" w:eastAsia="Verdana" w:hAnsi="Verdana" w:cs="Verdana"/>
            <w:b w:val="0"/>
            <w:color w:val="auto"/>
            <w:sz w:val="17"/>
            <w:szCs w:val="17"/>
          </w:rPr>
          <w:t>https://doi.org/10.22529/me.2023.8</w:t>
        </w:r>
        <w:r w:rsidR="00826D37" w:rsidRPr="008E1AED">
          <w:rPr>
            <w:rStyle w:val="Hipervnculo"/>
            <w:rFonts w:ascii="Verdana" w:eastAsia="Verdana" w:hAnsi="Verdana" w:cs="Verdana"/>
            <w:b w:val="0"/>
            <w:color w:val="auto"/>
            <w:sz w:val="16"/>
            <w:szCs w:val="16"/>
            <w:highlight w:val="white"/>
          </w:rPr>
          <w:t>(1</w:t>
        </w:r>
        <w:r w:rsidR="008E1AED" w:rsidRPr="008E1AED">
          <w:rPr>
            <w:rStyle w:val="Hipervnculo"/>
            <w:rFonts w:ascii="Verdana" w:eastAsia="Verdana" w:hAnsi="Verdana" w:cs="Verdana"/>
            <w:b w:val="0"/>
            <w:color w:val="auto"/>
            <w:sz w:val="16"/>
            <w:szCs w:val="16"/>
            <w:highlight w:val="white"/>
          </w:rPr>
          <w:t>)03</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trPr>
          <w:trHeight w:val="132"/>
        </w:trPr>
        <w:tc>
          <w:tcPr>
            <w:tcW w:w="5396" w:type="dxa"/>
            <w:vAlign w:val="center"/>
          </w:tcPr>
          <w:p w:rsidR="00F3616E" w:rsidRDefault="00900DEE" w:rsidP="00B31FC2">
            <w:pPr>
              <w:spacing w:line="360" w:lineRule="auto"/>
              <w:rPr>
                <w:rFonts w:ascii="Arial" w:eastAsia="Arial" w:hAnsi="Arial" w:cs="Arial"/>
                <w:sz w:val="16"/>
                <w:szCs w:val="16"/>
              </w:rPr>
            </w:pPr>
            <w:r>
              <w:rPr>
                <w:rFonts w:ascii="Arial" w:eastAsia="Arial" w:hAnsi="Arial" w:cs="Arial"/>
                <w:sz w:val="16"/>
                <w:szCs w:val="16"/>
              </w:rPr>
              <w:t xml:space="preserve">  </w:t>
            </w:r>
            <w:r w:rsidR="008E1AED">
              <w:rPr>
                <w:rFonts w:ascii="Arial" w:eastAsia="Arial" w:hAnsi="Arial" w:cs="Arial"/>
                <w:sz w:val="16"/>
                <w:szCs w:val="16"/>
              </w:rPr>
              <w:t xml:space="preserve">   </w:t>
            </w:r>
            <w:r w:rsidR="00841EAA">
              <w:rPr>
                <w:rFonts w:ascii="Arial" w:eastAsia="Arial" w:hAnsi="Arial" w:cs="Arial"/>
                <w:sz w:val="16"/>
                <w:szCs w:val="16"/>
              </w:rPr>
              <w:t xml:space="preserve">Recibido </w:t>
            </w:r>
            <w:r w:rsidR="006500BC">
              <w:rPr>
                <w:rFonts w:ascii="Arial" w:eastAsia="Arial" w:hAnsi="Arial" w:cs="Arial"/>
                <w:sz w:val="16"/>
                <w:szCs w:val="16"/>
              </w:rPr>
              <w:t>14 Dic. 2021</w:t>
            </w:r>
            <w:r w:rsidR="007D2A25">
              <w:rPr>
                <w:rFonts w:ascii="Arial" w:eastAsia="Arial" w:hAnsi="Arial" w:cs="Arial"/>
                <w:sz w:val="16"/>
                <w:szCs w:val="16"/>
              </w:rPr>
              <w:t xml:space="preserve"> | Ace</w:t>
            </w:r>
            <w:r w:rsidR="006500BC">
              <w:rPr>
                <w:rFonts w:ascii="Arial" w:eastAsia="Arial" w:hAnsi="Arial" w:cs="Arial"/>
                <w:sz w:val="16"/>
                <w:szCs w:val="16"/>
              </w:rPr>
              <w:t>ptado 28 Jul.</w:t>
            </w:r>
            <w:r w:rsidR="00E312BC">
              <w:rPr>
                <w:rFonts w:ascii="Arial" w:eastAsia="Arial" w:hAnsi="Arial" w:cs="Arial"/>
                <w:sz w:val="16"/>
                <w:szCs w:val="16"/>
              </w:rPr>
              <w:t xml:space="preserve"> </w:t>
            </w:r>
            <w:r w:rsidR="00BE7133">
              <w:rPr>
                <w:rFonts w:ascii="Arial" w:eastAsia="Arial" w:hAnsi="Arial" w:cs="Arial"/>
                <w:sz w:val="16"/>
                <w:szCs w:val="16"/>
              </w:rPr>
              <w:t>2022</w:t>
            </w:r>
            <w:r w:rsidR="00B31FC2">
              <w:rPr>
                <w:rFonts w:ascii="Arial" w:eastAsia="Arial" w:hAnsi="Arial" w:cs="Arial"/>
                <w:sz w:val="16"/>
                <w:szCs w:val="16"/>
              </w:rPr>
              <w:t xml:space="preserve"> |Publicado</w:t>
            </w:r>
            <w:r w:rsidR="008E1AED">
              <w:rPr>
                <w:rFonts w:ascii="Arial" w:eastAsia="Arial" w:hAnsi="Arial" w:cs="Arial"/>
                <w:sz w:val="16"/>
                <w:szCs w:val="16"/>
              </w:rPr>
              <w:t xml:space="preserve"> 02</w:t>
            </w:r>
            <w:r w:rsidR="00B31FC2">
              <w:rPr>
                <w:rFonts w:ascii="Arial" w:eastAsia="Arial" w:hAnsi="Arial" w:cs="Arial"/>
                <w:sz w:val="16"/>
                <w:szCs w:val="16"/>
              </w:rPr>
              <w:t xml:space="preserve"> Ene 2023</w:t>
            </w:r>
          </w:p>
        </w:tc>
        <w:tc>
          <w:tcPr>
            <w:tcW w:w="3157" w:type="dxa"/>
            <w:shd w:val="clear" w:color="auto" w:fill="509D2F"/>
            <w:vAlign w:val="center"/>
          </w:tcPr>
          <w:p w:rsidR="00F3616E" w:rsidRDefault="00F3616E">
            <w:pPr>
              <w:spacing w:line="360" w:lineRule="auto"/>
              <w:jc w:val="center"/>
              <w:rPr>
                <w:rFonts w:ascii="Arial" w:eastAsia="Arial" w:hAnsi="Arial" w:cs="Arial"/>
                <w:color w:val="509D2F"/>
                <w:sz w:val="16"/>
                <w:szCs w:val="16"/>
              </w:rPr>
            </w:pPr>
          </w:p>
        </w:tc>
      </w:tr>
    </w:tbl>
    <w:p w:rsidR="00F3616E" w:rsidRDefault="00F3616E">
      <w:pPr>
        <w:sectPr w:rsidR="00F3616E">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B50257" w:rsidRDefault="00B50257" w:rsidP="00B50257">
      <w:pPr>
        <w:pStyle w:val="TituloDocumento"/>
        <w:rPr>
          <w:rFonts w:eastAsia="Arial"/>
        </w:rPr>
      </w:pPr>
      <w:r w:rsidRPr="00B50257">
        <w:rPr>
          <w:rFonts w:eastAsia="Arial"/>
        </w:rPr>
        <w:lastRenderedPageBreak/>
        <w:t>Prevalencia de remanentes de colesterol aumentado en pacientes diabéticos</w:t>
      </w:r>
      <w:r>
        <w:rPr>
          <w:rFonts w:eastAsia="Arial"/>
        </w:rPr>
        <w:t xml:space="preserve"> tipo 2</w:t>
      </w:r>
    </w:p>
    <w:p w:rsidR="00B50257" w:rsidRDefault="00B50257" w:rsidP="00B50257">
      <w:pPr>
        <w:pStyle w:val="TituloDocumento"/>
        <w:rPr>
          <w:rFonts w:eastAsia="Arial"/>
        </w:rPr>
      </w:pPr>
      <w:proofErr w:type="spellStart"/>
      <w:r>
        <w:rPr>
          <w:rFonts w:eastAsia="Arial"/>
        </w:rPr>
        <w:t>P</w:t>
      </w:r>
      <w:r w:rsidRPr="00B50257">
        <w:rPr>
          <w:rFonts w:eastAsia="Arial"/>
        </w:rPr>
        <w:t>revalence</w:t>
      </w:r>
      <w:proofErr w:type="spellEnd"/>
      <w:r w:rsidRPr="00B50257">
        <w:rPr>
          <w:rFonts w:eastAsia="Arial"/>
        </w:rPr>
        <w:t xml:space="preserve"> of </w:t>
      </w:r>
      <w:proofErr w:type="spellStart"/>
      <w:r w:rsidRPr="00B50257">
        <w:rPr>
          <w:rFonts w:eastAsia="Arial"/>
        </w:rPr>
        <w:t>remaining</w:t>
      </w:r>
      <w:proofErr w:type="spellEnd"/>
      <w:r w:rsidRPr="00B50257">
        <w:rPr>
          <w:rFonts w:eastAsia="Arial"/>
        </w:rPr>
        <w:t xml:space="preserve"> </w:t>
      </w:r>
      <w:proofErr w:type="spellStart"/>
      <w:r w:rsidRPr="00B50257">
        <w:rPr>
          <w:rFonts w:eastAsia="Arial"/>
        </w:rPr>
        <w:t>cholesterol</w:t>
      </w:r>
      <w:proofErr w:type="spellEnd"/>
      <w:r w:rsidRPr="00B50257">
        <w:rPr>
          <w:rFonts w:eastAsia="Arial"/>
        </w:rPr>
        <w:t xml:space="preserve"> </w:t>
      </w:r>
      <w:proofErr w:type="spellStart"/>
      <w:r w:rsidRPr="00B50257">
        <w:rPr>
          <w:rFonts w:eastAsia="Arial"/>
        </w:rPr>
        <w:t>increased</w:t>
      </w:r>
      <w:proofErr w:type="spellEnd"/>
      <w:r w:rsidRPr="00B50257">
        <w:rPr>
          <w:rFonts w:eastAsia="Arial"/>
        </w:rPr>
        <w:t xml:space="preserve"> in</w:t>
      </w:r>
      <w:r>
        <w:rPr>
          <w:rFonts w:eastAsia="Arial"/>
        </w:rPr>
        <w:t xml:space="preserve"> </w:t>
      </w:r>
      <w:proofErr w:type="spellStart"/>
      <w:r>
        <w:rPr>
          <w:rFonts w:eastAsia="Arial"/>
        </w:rPr>
        <w:t>type</w:t>
      </w:r>
      <w:proofErr w:type="spellEnd"/>
      <w:r>
        <w:rPr>
          <w:rFonts w:eastAsia="Arial"/>
        </w:rPr>
        <w:t xml:space="preserve"> 2 </w:t>
      </w:r>
      <w:proofErr w:type="spellStart"/>
      <w:r>
        <w:rPr>
          <w:rFonts w:eastAsia="Arial"/>
        </w:rPr>
        <w:t>diabetic</w:t>
      </w:r>
      <w:proofErr w:type="spellEnd"/>
      <w:r>
        <w:rPr>
          <w:rFonts w:eastAsia="Arial"/>
        </w:rPr>
        <w:t xml:space="preserve"> </w:t>
      </w:r>
      <w:proofErr w:type="spellStart"/>
      <w:r>
        <w:rPr>
          <w:rFonts w:eastAsia="Arial"/>
        </w:rPr>
        <w:t>patients</w:t>
      </w:r>
      <w:proofErr w:type="spellEnd"/>
    </w:p>
    <w:p w:rsidR="00F3616E" w:rsidRDefault="00B50257" w:rsidP="00B50257">
      <w:pPr>
        <w:pStyle w:val="Autores"/>
      </w:pPr>
      <w:r>
        <w:t>Carlos Ariel Tapia</w:t>
      </w:r>
      <w:r w:rsidR="00E06380" w:rsidRPr="00E06380">
        <w:rPr>
          <w:vertAlign w:val="superscript"/>
        </w:rPr>
        <w:t>1</w:t>
      </w:r>
      <w:r w:rsidR="007D2A25">
        <w:rPr>
          <w:noProof/>
          <w:lang w:eastAsia="es-AR"/>
        </w:rPr>
        <w:drawing>
          <wp:inline distT="0" distB="0" distL="0" distR="0">
            <wp:extent cx="205740" cy="160020"/>
            <wp:effectExtent l="0" t="0" r="3810" b="0"/>
            <wp:docPr id="1071" name="image3.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06011" cy="160231"/>
                    </a:xfrm>
                    <a:prstGeom prst="rect">
                      <a:avLst/>
                    </a:prstGeom>
                    <a:ln/>
                  </pic:spPr>
                </pic:pic>
              </a:graphicData>
            </a:graphic>
          </wp:inline>
        </w:drawing>
      </w:r>
      <w:r w:rsidR="00181B8E" w:rsidRPr="00181B8E">
        <w:t>Luis Juan Sonzini</w:t>
      </w:r>
      <w:r w:rsidR="00A24AFA">
        <w:rPr>
          <w:vertAlign w:val="superscript"/>
        </w:rPr>
        <w:t>2</w:t>
      </w:r>
    </w:p>
    <w:p w:rsidR="00A24AFA" w:rsidRPr="003C1E4D" w:rsidRDefault="00A24AFA" w:rsidP="00B50257">
      <w:pPr>
        <w:pStyle w:val="Autores"/>
        <w:rPr>
          <w:highlight w:val="white"/>
        </w:rPr>
      </w:pPr>
    </w:p>
    <w:p w:rsidR="00181B8E" w:rsidRDefault="00A24AFA">
      <w:pPr>
        <w:jc w:val="left"/>
        <w:rPr>
          <w:vertAlign w:val="superscript"/>
        </w:rPr>
      </w:pPr>
      <w:r>
        <w:rPr>
          <w:vertAlign w:val="superscript"/>
        </w:rPr>
        <w:t>1</w:t>
      </w:r>
      <w:r w:rsidR="00181B8E">
        <w:rPr>
          <w:vertAlign w:val="superscript"/>
        </w:rPr>
        <w:t xml:space="preserve">. </w:t>
      </w:r>
      <w:r w:rsidR="00181B8E" w:rsidRPr="00181B8E">
        <w:rPr>
          <w:vertAlign w:val="superscript"/>
        </w:rPr>
        <w:t>Centro Integral Médico DOC SRL. Catamarca</w:t>
      </w:r>
    </w:p>
    <w:p w:rsidR="00181B8E" w:rsidRDefault="00A24AFA">
      <w:pPr>
        <w:jc w:val="left"/>
        <w:rPr>
          <w:vertAlign w:val="superscript"/>
        </w:rPr>
      </w:pPr>
      <w:r>
        <w:rPr>
          <w:vertAlign w:val="superscript"/>
        </w:rPr>
        <w:t>2</w:t>
      </w:r>
      <w:r w:rsidR="00181B8E">
        <w:rPr>
          <w:vertAlign w:val="superscript"/>
        </w:rPr>
        <w:t>. Clínica Universitaria Reina Fabiola.</w:t>
      </w:r>
      <w:r w:rsidR="00CF7EDC">
        <w:rPr>
          <w:vertAlign w:val="superscript"/>
        </w:rPr>
        <w:t xml:space="preserve"> Servicio de Cardiología</w:t>
      </w:r>
    </w:p>
    <w:p w:rsidR="00F3616E" w:rsidRPr="00B50257" w:rsidRDefault="00F36419" w:rsidP="00B50257">
      <w:pPr>
        <w:rPr>
          <w:rFonts w:eastAsia="Arial"/>
          <w:vertAlign w:val="superscript"/>
        </w:rPr>
      </w:pPr>
      <w:r>
        <w:rPr>
          <w:vertAlign w:val="superscript"/>
        </w:rPr>
        <w:t>Correspon</w:t>
      </w:r>
      <w:r w:rsidR="00674D78">
        <w:rPr>
          <w:vertAlign w:val="superscript"/>
        </w:rPr>
        <w:t>dencia: Carlos Ariel Tapia, e</w:t>
      </w:r>
      <w:r w:rsidR="006B25C9" w:rsidRPr="006B25C9">
        <w:rPr>
          <w:vertAlign w:val="superscript"/>
        </w:rPr>
        <w:t xml:space="preserve">mail: </w:t>
      </w:r>
      <w:r w:rsidR="00B50257" w:rsidRPr="00B50257">
        <w:rPr>
          <w:vertAlign w:val="superscript"/>
        </w:rPr>
        <w:t>drcarlostapia@hotmail.com</w:t>
      </w:r>
    </w:p>
    <w:p w:rsidR="00410542" w:rsidRDefault="00410542">
      <w:pPr>
        <w:tabs>
          <w:tab w:val="left" w:pos="6765"/>
        </w:tabs>
        <w:rPr>
          <w:rFonts w:ascii="Arial" w:eastAsia="Arial" w:hAnsi="Arial" w:cs="Arial"/>
          <w:b/>
          <w:sz w:val="24"/>
        </w:rPr>
      </w:pPr>
    </w:p>
    <w:p w:rsidR="00F3616E" w:rsidRDefault="007D2A25">
      <w:pPr>
        <w:tabs>
          <w:tab w:val="left" w:pos="6765"/>
        </w:tabs>
        <w:rPr>
          <w:rFonts w:ascii="Arial" w:eastAsia="Arial" w:hAnsi="Arial" w:cs="Arial"/>
          <w:b/>
          <w:sz w:val="24"/>
        </w:rPr>
      </w:pPr>
      <w:r>
        <w:rPr>
          <w:rFonts w:ascii="Arial" w:eastAsia="Arial" w:hAnsi="Arial" w:cs="Arial"/>
          <w:b/>
          <w:sz w:val="24"/>
        </w:rPr>
        <w:t>Resumen</w:t>
      </w:r>
    </w:p>
    <w:p w:rsidR="00F3616E" w:rsidRDefault="007D2A25">
      <w:pPr>
        <w:tabs>
          <w:tab w:val="left" w:pos="6765"/>
        </w:tabs>
        <w:rPr>
          <w:b/>
        </w:rPr>
      </w:pPr>
      <w:r>
        <w:rPr>
          <w:rFonts w:ascii="Arial" w:eastAsia="Arial" w:hAnsi="Arial" w:cs="Arial"/>
          <w:b/>
          <w:sz w:val="24"/>
        </w:rPr>
        <w:tab/>
      </w:r>
    </w:p>
    <w:p w:rsidR="00674D78" w:rsidRDefault="007D2A25" w:rsidP="00696700">
      <w:r>
        <w:t xml:space="preserve">INTRODUCCIÓN: </w:t>
      </w:r>
      <w:r w:rsidR="00674D78" w:rsidRPr="00674D78">
        <w:t xml:space="preserve">La principal causa de morbimortalidad en los pacientes diabéticos la constituyen las enfermedades cardiovasculares, y que uno de los principales factores de riesgo son las dislipidemias. El patrón de alteraciones lipídicas está caracterizado por elevación moderada del colesterol LDL, con aumento de las partículas de LDL densas y pequeñas, incremento de triglicéridos y reducción del colesterol HDL (dislipidemia aterogénica). La relación del cLDL y el riesgo cardiovascular, es indudable, así como de los beneficios del tratamiento con estatinas. Una vez conseguido el objetivo de cLDL, son notables las evidencias que demuestran la persistencia de un elevado riesgo cardiovascular, denominado riesgo residual; este, se fundamenta en la dislipidemia aterogénica, caracterizada por un aumento de triglicéridos y de las lipoproteínas ricas en triglicéridos, un descenso del HDL y alteraciones cualitativas de las partículas LDL. Una de las medidas para identificar dicho riesgo es la determinación de los remanentes de colesterol (RC), que representan el contenido de colesterol asociado con lipoproteínas de muy baja densidad (VLDL) y de densidad intermedia (IDLc) en estado de ayunas y el contenido de colesterol de quilomicrón en estado posprandial. Los RC son extremadamente aterogénicos, en gran parte debido a su tamaño pequeño y el contenido de colesterol esterificado encargado de producir inflamación en la pared arterial. Los RC son los responsables; junto con los triglicéridos; del mayor riesgo cardiovascular, en comparación con la concentración de cLDL.  Esto se correlacionó en estudios de aleatorización mendeliana y en ensayos epidemiológicos </w:t>
      </w:r>
      <w:r w:rsidR="00674D78">
        <w:t xml:space="preserve">en el período posprandial. </w:t>
      </w:r>
    </w:p>
    <w:p w:rsidR="00F3616E" w:rsidRDefault="008E1007" w:rsidP="00696700">
      <w:r>
        <w:t>OBJETIVO:</w:t>
      </w:r>
      <w:r w:rsidRPr="008E1007">
        <w:t xml:space="preserve"> </w:t>
      </w:r>
      <w:r w:rsidR="00696700">
        <w:t>D</w:t>
      </w:r>
      <w:r w:rsidR="00674D78" w:rsidRPr="00674D78">
        <w:t>eterminar la prevalencia de remanentes de colesterol aumentado en pacientes diabéticos tipo</w:t>
      </w:r>
      <w:r w:rsidR="00696700">
        <w:t>2</w:t>
      </w:r>
      <w:r w:rsidR="00696700" w:rsidRPr="00674D78">
        <w:t>.</w:t>
      </w:r>
    </w:p>
    <w:p w:rsidR="008E1007" w:rsidRDefault="007D2A25" w:rsidP="00696700">
      <w:r>
        <w:t>MATERIAL</w:t>
      </w:r>
      <w:r>
        <w:rPr>
          <w:b/>
        </w:rPr>
        <w:t xml:space="preserve"> </w:t>
      </w:r>
      <w:r>
        <w:t>Y</w:t>
      </w:r>
      <w:r>
        <w:rPr>
          <w:b/>
        </w:rPr>
        <w:t xml:space="preserve"> </w:t>
      </w:r>
      <w:r>
        <w:t xml:space="preserve">MÉTODO: </w:t>
      </w:r>
      <w:r w:rsidR="00674D78" w:rsidRPr="00674D78">
        <w:t>Se realizó un Estudio Descriptivo de Corte Transversal, Retrospectivo. La muestra fue conformada por 185 sujetos asistidos en un consultorio privado de la Capital de Catamarca que completaron los análisis de laboratorio solicitados en institución acreditada, tomados de historias clínicas de los mismos. La principal variable estudiada fue el Remanente de Colesterol.</w:t>
      </w:r>
    </w:p>
    <w:p w:rsidR="00F3616E" w:rsidRDefault="00BF56DA" w:rsidP="00696700">
      <w:sdt>
        <w:sdtPr>
          <w:tag w:val="goog_rdk_0"/>
          <w:id w:val="-93023412"/>
        </w:sdtPr>
        <w:sdtEndPr/>
        <w:sdtContent>
          <w:r w:rsidR="007D2A25">
            <w:rPr>
              <w:rFonts w:ascii="Gungsuh" w:eastAsia="Gungsuh" w:hAnsi="Gungsuh" w:cs="Gungsuh"/>
            </w:rPr>
            <w:t xml:space="preserve">RESULTADOS: </w:t>
          </w:r>
          <w:r w:rsidR="00674D78" w:rsidRPr="00674D78">
            <w:rPr>
              <w:rFonts w:ascii="Gungsuh" w:eastAsia="Gungsuh" w:hAnsi="Gungsuh" w:cs="Gungsuh"/>
            </w:rPr>
            <w:t>el promedio de edad fue 56 años, de los cuales el 60 % fueron hombres. La prevalencia de remanentes de colesterol aumentado fue de 23 %. Existe una asociación estadísticamente significativa el índice TGS/HDL con la presencia de Remanente de Colesterol Aumentado, así también colesterol No HDL con remanentes de colesterol. No hubo correlación entre estado del grado de control metabólico de la diabetes según parámetro glucémico expresado en Hb a1c y el ni</w:t>
          </w:r>
          <w:r w:rsidR="00674D78">
            <w:rPr>
              <w:rFonts w:ascii="Gungsuh" w:eastAsia="Gungsuh" w:hAnsi="Gungsuh" w:cs="Gungsuh"/>
            </w:rPr>
            <w:t>vel de Remanentes de Colesterol</w:t>
          </w:r>
          <w:r w:rsidR="007D2A25">
            <w:rPr>
              <w:rFonts w:ascii="Gungsuh" w:eastAsia="Gungsuh" w:hAnsi="Gungsuh" w:cs="Gungsuh"/>
            </w:rPr>
            <w:t>.</w:t>
          </w:r>
        </w:sdtContent>
      </w:sdt>
    </w:p>
    <w:p w:rsidR="00F3616E" w:rsidRDefault="00696700" w:rsidP="00696700">
      <w:r>
        <w:rPr>
          <w:noProof/>
          <w:lang w:val="es-AR" w:eastAsia="es-AR"/>
        </w:rPr>
        <mc:AlternateContent>
          <mc:Choice Requires="wps">
            <w:drawing>
              <wp:anchor distT="0" distB="0" distL="114300" distR="114300" simplePos="0" relativeHeight="251684864" behindDoc="0" locked="0" layoutInCell="1" hidden="0" allowOverlap="1" wp14:anchorId="080DDD1B" wp14:editId="16E81061">
                <wp:simplePos x="0" y="0"/>
                <wp:positionH relativeFrom="rightMargin">
                  <wp:align>left</wp:align>
                </wp:positionH>
                <wp:positionV relativeFrom="paragraph">
                  <wp:posOffset>789305</wp:posOffset>
                </wp:positionV>
                <wp:extent cx="411480" cy="373380"/>
                <wp:effectExtent l="0" t="0" r="26670" b="26670"/>
                <wp:wrapNone/>
                <wp:docPr id="6" name="Rectángulo 6"/>
                <wp:cNvGraphicFramePr/>
                <a:graphic xmlns:a="http://schemas.openxmlformats.org/drawingml/2006/main">
                  <a:graphicData uri="http://schemas.microsoft.com/office/word/2010/wordprocessingShape">
                    <wps:wsp>
                      <wps:cNvSpPr/>
                      <wps:spPr>
                        <a:xfrm flipH="1">
                          <a:off x="0" y="0"/>
                          <a:ext cx="41148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rsidR="00E34959" w:rsidRPr="00E312BC" w:rsidRDefault="008E1AED" w:rsidP="00E312BC">
                            <w:pPr>
                              <w:jc w:val="center"/>
                              <w:textDirection w:val="btLr"/>
                              <w:rPr>
                                <w:b/>
                                <w:color w:val="FFFFFF"/>
                                <w:sz w:val="24"/>
                                <w:lang w:val="es-MX"/>
                              </w:rPr>
                            </w:pPr>
                            <w:r>
                              <w:rPr>
                                <w:b/>
                                <w:color w:val="FFFFFF"/>
                                <w:sz w:val="24"/>
                                <w:lang w:val="es-MX"/>
                              </w:rPr>
                              <w:t>10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0DDD1B" id="Rectángulo 6" o:spid="_x0000_s1026" style="position:absolute;left:0;text-align:left;margin-left:0;margin-top:62.15pt;width:32.4pt;height:29.4pt;flip:x;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" fillcolor="#509d2f">
                <v:stroke startarrowwidth="narrow" startarrowlength="short" endarrowwidth="narrow" endarrowlength="short" joinstyle="round"/>
                <v:textbox inset="2.53958mm,1.2694mm,2.53958mm,1.2694mm">
                  <w:txbxContent>
                    <w:p w:rsidR="00E34959" w:rsidRPr="00E312BC" w:rsidRDefault="008E1AED" w:rsidP="00E312BC">
                      <w:pPr>
                        <w:jc w:val="center"/>
                        <w:textDirection w:val="btLr"/>
                        <w:rPr>
                          <w:b/>
                          <w:color w:val="FFFFFF"/>
                          <w:sz w:val="24"/>
                          <w:lang w:val="es-MX"/>
                        </w:rPr>
                      </w:pPr>
                      <w:r>
                        <w:rPr>
                          <w:b/>
                          <w:color w:val="FFFFFF"/>
                          <w:sz w:val="24"/>
                          <w:lang w:val="es-MX"/>
                        </w:rPr>
                        <w:t>10</w:t>
                      </w:r>
                    </w:p>
                  </w:txbxContent>
                </v:textbox>
                <w10:wrap anchorx="margin"/>
              </v:rect>
            </w:pict>
          </mc:Fallback>
        </mc:AlternateContent>
      </w:r>
      <w:r w:rsidR="007D2A25">
        <w:t>CONCLUSIONES</w:t>
      </w:r>
      <w:r w:rsidR="007D2A25">
        <w:rPr>
          <w:b/>
        </w:rPr>
        <w:t>:</w:t>
      </w:r>
      <w:r w:rsidR="007D2A25">
        <w:t xml:space="preserve"> </w:t>
      </w:r>
      <w:r w:rsidR="00674D78" w:rsidRPr="00674D78">
        <w:t>la prevalencia de remanentes de colesterol aumenta</w:t>
      </w:r>
      <w:r>
        <w:t xml:space="preserve">do en pacientes diabéticos tipo </w:t>
      </w:r>
      <w:r w:rsidR="00674D78" w:rsidRPr="00674D78">
        <w:t xml:space="preserve">2 fue del 23 %, se relacionó significativamente con el índice Triglicéridos/HDL y Colesterol no HDL. No hubo correlación con el grado de control metabólico de la diabetes según parámetro glucémico expresado </w:t>
      </w:r>
      <w:r w:rsidR="00674D78" w:rsidRPr="00674D78">
        <w:lastRenderedPageBreak/>
        <w:t>en Hba1c. No hubo relación entre el tratamiento hipolipemiante existente y su potencia, y los individuos con remanentes de colesterol aumentados.</w:t>
      </w:r>
    </w:p>
    <w:p w:rsidR="00E91583" w:rsidRDefault="00E91583" w:rsidP="00696700"/>
    <w:p w:rsidR="00F3616E" w:rsidRDefault="007D2A25">
      <w:r>
        <w:rPr>
          <w:rFonts w:ascii="Arial" w:eastAsia="Arial" w:hAnsi="Arial" w:cs="Arial"/>
          <w:b/>
          <w:sz w:val="24"/>
        </w:rPr>
        <w:t>Palabras claves</w:t>
      </w:r>
      <w:r>
        <w:rPr>
          <w:rFonts w:ascii="Arial" w:eastAsia="Arial" w:hAnsi="Arial" w:cs="Arial"/>
          <w:sz w:val="24"/>
        </w:rPr>
        <w:t>:</w:t>
      </w:r>
      <w:r>
        <w:t xml:space="preserve"> </w:t>
      </w:r>
      <w:r w:rsidR="00674D78" w:rsidRPr="00674D78">
        <w:t>dislipidemias, riesgo cardiovascular residual.</w:t>
      </w:r>
    </w:p>
    <w:p w:rsidR="00F3616E" w:rsidRDefault="00F3616E"/>
    <w:p w:rsidR="00F3616E" w:rsidRDefault="007D2A25">
      <w:pPr>
        <w:rPr>
          <w:rFonts w:ascii="Arial" w:eastAsia="Arial" w:hAnsi="Arial" w:cs="Arial"/>
          <w:b/>
          <w:sz w:val="24"/>
        </w:rPr>
      </w:pPr>
      <w:proofErr w:type="spellStart"/>
      <w:r>
        <w:rPr>
          <w:rFonts w:ascii="Arial" w:eastAsia="Arial" w:hAnsi="Arial" w:cs="Arial"/>
          <w:b/>
          <w:sz w:val="24"/>
        </w:rPr>
        <w:t>Abstract</w:t>
      </w:r>
      <w:proofErr w:type="spellEnd"/>
    </w:p>
    <w:p w:rsidR="00F3616E" w:rsidRDefault="00F3616E">
      <w:pPr>
        <w:rPr>
          <w:rFonts w:ascii="Arial" w:eastAsia="Arial" w:hAnsi="Arial" w:cs="Arial"/>
          <w:sz w:val="24"/>
        </w:rPr>
      </w:pPr>
    </w:p>
    <w:p w:rsidR="002D45D2" w:rsidRDefault="007D2A25">
      <w:r>
        <w:t>INTRODUCTION</w:t>
      </w:r>
      <w:r>
        <w:rPr>
          <w:b/>
        </w:rPr>
        <w:t>:</w:t>
      </w:r>
      <w:r w:rsidR="002D45D2">
        <w:t xml:space="preserve"> </w:t>
      </w:r>
      <w:proofErr w:type="spellStart"/>
      <w:r w:rsidR="002D45D2" w:rsidRPr="002D45D2">
        <w:t>The</w:t>
      </w:r>
      <w:proofErr w:type="spellEnd"/>
      <w:r w:rsidR="002D45D2" w:rsidRPr="002D45D2">
        <w:t xml:space="preserve"> </w:t>
      </w:r>
      <w:proofErr w:type="spellStart"/>
      <w:r w:rsidR="002D45D2" w:rsidRPr="002D45D2">
        <w:t>main</w:t>
      </w:r>
      <w:proofErr w:type="spellEnd"/>
      <w:r w:rsidR="002D45D2" w:rsidRPr="002D45D2">
        <w:t xml:space="preserve"> cause of </w:t>
      </w:r>
      <w:proofErr w:type="spellStart"/>
      <w:r w:rsidR="002D45D2" w:rsidRPr="002D45D2">
        <w:t>morbidity</w:t>
      </w:r>
      <w:proofErr w:type="spellEnd"/>
      <w:r w:rsidR="002D45D2" w:rsidRPr="002D45D2">
        <w:t xml:space="preserve"> and </w:t>
      </w:r>
      <w:proofErr w:type="spellStart"/>
      <w:r w:rsidR="002D45D2" w:rsidRPr="002D45D2">
        <w:t>mortality</w:t>
      </w:r>
      <w:proofErr w:type="spellEnd"/>
      <w:r w:rsidR="002D45D2" w:rsidRPr="002D45D2">
        <w:t xml:space="preserve"> in </w:t>
      </w:r>
      <w:proofErr w:type="spellStart"/>
      <w:r w:rsidR="002D45D2" w:rsidRPr="002D45D2">
        <w:t>diabetic</w:t>
      </w:r>
      <w:proofErr w:type="spellEnd"/>
      <w:r w:rsidR="002D45D2" w:rsidRPr="002D45D2">
        <w:t xml:space="preserve"> </w:t>
      </w:r>
      <w:proofErr w:type="spellStart"/>
      <w:r w:rsidR="002D45D2" w:rsidRPr="002D45D2">
        <w:t>patients</w:t>
      </w:r>
      <w:proofErr w:type="spellEnd"/>
      <w:r w:rsidR="002D45D2" w:rsidRPr="002D45D2">
        <w:t xml:space="preserve"> are cardiovascular </w:t>
      </w:r>
      <w:proofErr w:type="spellStart"/>
      <w:r w:rsidR="002D45D2" w:rsidRPr="002D45D2">
        <w:t>diseases</w:t>
      </w:r>
      <w:proofErr w:type="spellEnd"/>
      <w:r w:rsidR="002D45D2" w:rsidRPr="002D45D2">
        <w:t xml:space="preserve">, and </w:t>
      </w:r>
      <w:proofErr w:type="spellStart"/>
      <w:r w:rsidR="002D45D2" w:rsidRPr="002D45D2">
        <w:t>one</w:t>
      </w:r>
      <w:proofErr w:type="spellEnd"/>
      <w:r w:rsidR="002D45D2" w:rsidRPr="002D45D2">
        <w:t xml:space="preserve"> of </w:t>
      </w:r>
      <w:proofErr w:type="spellStart"/>
      <w:r w:rsidR="002D45D2" w:rsidRPr="002D45D2">
        <w:t>the</w:t>
      </w:r>
      <w:proofErr w:type="spellEnd"/>
      <w:r w:rsidR="002D45D2" w:rsidRPr="002D45D2">
        <w:t xml:space="preserve"> </w:t>
      </w:r>
      <w:proofErr w:type="spellStart"/>
      <w:r w:rsidR="002D45D2" w:rsidRPr="002D45D2">
        <w:t>main</w:t>
      </w:r>
      <w:proofErr w:type="spellEnd"/>
      <w:r w:rsidR="002D45D2" w:rsidRPr="002D45D2">
        <w:t xml:space="preserve"> </w:t>
      </w:r>
      <w:proofErr w:type="spellStart"/>
      <w:r w:rsidR="002D45D2" w:rsidRPr="002D45D2">
        <w:t>risk</w:t>
      </w:r>
      <w:proofErr w:type="spellEnd"/>
      <w:r w:rsidR="002D45D2" w:rsidRPr="002D45D2">
        <w:t xml:space="preserve"> </w:t>
      </w:r>
      <w:proofErr w:type="spellStart"/>
      <w:r w:rsidR="002D45D2" w:rsidRPr="002D45D2">
        <w:t>factors</w:t>
      </w:r>
      <w:proofErr w:type="spellEnd"/>
      <w:r w:rsidR="002D45D2" w:rsidRPr="002D45D2">
        <w:t xml:space="preserve"> </w:t>
      </w:r>
      <w:proofErr w:type="spellStart"/>
      <w:r w:rsidR="002D45D2" w:rsidRPr="002D45D2">
        <w:t>is</w:t>
      </w:r>
      <w:proofErr w:type="spellEnd"/>
      <w:r w:rsidR="002D45D2" w:rsidRPr="002D45D2">
        <w:t xml:space="preserve"> </w:t>
      </w:r>
      <w:proofErr w:type="spellStart"/>
      <w:r w:rsidR="002D45D2" w:rsidRPr="002D45D2">
        <w:t>dyslipidemia</w:t>
      </w:r>
      <w:proofErr w:type="spellEnd"/>
      <w:r w:rsidR="002D45D2" w:rsidRPr="002D45D2">
        <w:t xml:space="preserve">. </w:t>
      </w:r>
      <w:proofErr w:type="spellStart"/>
      <w:r w:rsidR="002D45D2" w:rsidRPr="002D45D2">
        <w:t>The</w:t>
      </w:r>
      <w:proofErr w:type="spellEnd"/>
      <w:r w:rsidR="002D45D2" w:rsidRPr="002D45D2">
        <w:t xml:space="preserve"> </w:t>
      </w:r>
      <w:proofErr w:type="spellStart"/>
      <w:r w:rsidR="002D45D2" w:rsidRPr="002D45D2">
        <w:t>pattern</w:t>
      </w:r>
      <w:proofErr w:type="spellEnd"/>
      <w:r w:rsidR="002D45D2" w:rsidRPr="002D45D2">
        <w:t xml:space="preserve"> of </w:t>
      </w:r>
      <w:proofErr w:type="spellStart"/>
      <w:r w:rsidR="002D45D2" w:rsidRPr="002D45D2">
        <w:t>lipid</w:t>
      </w:r>
      <w:proofErr w:type="spellEnd"/>
      <w:r w:rsidR="002D45D2" w:rsidRPr="002D45D2">
        <w:t xml:space="preserve"> </w:t>
      </w:r>
      <w:proofErr w:type="spellStart"/>
      <w:r w:rsidR="002D45D2" w:rsidRPr="002D45D2">
        <w:t>alterations</w:t>
      </w:r>
      <w:proofErr w:type="spellEnd"/>
      <w:r w:rsidR="002D45D2" w:rsidRPr="002D45D2">
        <w:t xml:space="preserve"> </w:t>
      </w:r>
      <w:proofErr w:type="spellStart"/>
      <w:r w:rsidR="002D45D2" w:rsidRPr="002D45D2">
        <w:t>is</w:t>
      </w:r>
      <w:proofErr w:type="spellEnd"/>
      <w:r w:rsidR="002D45D2" w:rsidRPr="002D45D2">
        <w:t xml:space="preserve"> </w:t>
      </w:r>
      <w:proofErr w:type="spellStart"/>
      <w:r w:rsidR="002D45D2" w:rsidRPr="002D45D2">
        <w:t>characterized</w:t>
      </w:r>
      <w:proofErr w:type="spellEnd"/>
      <w:r w:rsidR="002D45D2" w:rsidRPr="002D45D2">
        <w:t xml:space="preserve"> </w:t>
      </w:r>
      <w:proofErr w:type="spellStart"/>
      <w:r w:rsidR="002D45D2" w:rsidRPr="002D45D2">
        <w:t>by</w:t>
      </w:r>
      <w:proofErr w:type="spellEnd"/>
      <w:r w:rsidR="002D45D2" w:rsidRPr="002D45D2">
        <w:t xml:space="preserve"> a </w:t>
      </w:r>
      <w:proofErr w:type="spellStart"/>
      <w:r w:rsidR="002D45D2" w:rsidRPr="002D45D2">
        <w:t>moderate</w:t>
      </w:r>
      <w:proofErr w:type="spellEnd"/>
      <w:r w:rsidR="002D45D2" w:rsidRPr="002D45D2">
        <w:t xml:space="preserve"> </w:t>
      </w:r>
      <w:proofErr w:type="spellStart"/>
      <w:r w:rsidR="002D45D2" w:rsidRPr="002D45D2">
        <w:t>elevation</w:t>
      </w:r>
      <w:proofErr w:type="spellEnd"/>
      <w:r w:rsidR="002D45D2" w:rsidRPr="002D45D2">
        <w:t xml:space="preserve"> of LDL </w:t>
      </w:r>
      <w:proofErr w:type="spellStart"/>
      <w:r w:rsidR="002D45D2" w:rsidRPr="002D45D2">
        <w:t>cholesterol</w:t>
      </w:r>
      <w:proofErr w:type="spellEnd"/>
      <w:r w:rsidR="002D45D2" w:rsidRPr="002D45D2">
        <w:t xml:space="preserve">, </w:t>
      </w:r>
      <w:proofErr w:type="spellStart"/>
      <w:r w:rsidR="002D45D2" w:rsidRPr="002D45D2">
        <w:t>with</w:t>
      </w:r>
      <w:proofErr w:type="spellEnd"/>
      <w:r w:rsidR="002D45D2" w:rsidRPr="002D45D2">
        <w:t xml:space="preserve"> </w:t>
      </w:r>
      <w:proofErr w:type="spellStart"/>
      <w:r w:rsidR="002D45D2" w:rsidRPr="002D45D2">
        <w:t>an</w:t>
      </w:r>
      <w:proofErr w:type="spellEnd"/>
      <w:r w:rsidR="002D45D2" w:rsidRPr="002D45D2">
        <w:t xml:space="preserve"> </w:t>
      </w:r>
      <w:proofErr w:type="spellStart"/>
      <w:r w:rsidR="002D45D2" w:rsidRPr="002D45D2">
        <w:t>increase</w:t>
      </w:r>
      <w:proofErr w:type="spellEnd"/>
      <w:r w:rsidR="002D45D2" w:rsidRPr="002D45D2">
        <w:t xml:space="preserve"> in dense and </w:t>
      </w:r>
      <w:proofErr w:type="spellStart"/>
      <w:r w:rsidR="002D45D2" w:rsidRPr="002D45D2">
        <w:t>small</w:t>
      </w:r>
      <w:proofErr w:type="spellEnd"/>
      <w:r w:rsidR="002D45D2" w:rsidRPr="002D45D2">
        <w:t xml:space="preserve"> LDL </w:t>
      </w:r>
      <w:proofErr w:type="spellStart"/>
      <w:r w:rsidR="002D45D2" w:rsidRPr="002D45D2">
        <w:t>particles</w:t>
      </w:r>
      <w:proofErr w:type="spellEnd"/>
      <w:r w:rsidR="002D45D2" w:rsidRPr="002D45D2">
        <w:t xml:space="preserve">, </w:t>
      </w:r>
      <w:proofErr w:type="spellStart"/>
      <w:r w:rsidR="002D45D2" w:rsidRPr="002D45D2">
        <w:t>an</w:t>
      </w:r>
      <w:proofErr w:type="spellEnd"/>
      <w:r w:rsidR="002D45D2" w:rsidRPr="002D45D2">
        <w:t xml:space="preserve"> </w:t>
      </w:r>
      <w:proofErr w:type="spellStart"/>
      <w:r w:rsidR="002D45D2" w:rsidRPr="002D45D2">
        <w:t>increase</w:t>
      </w:r>
      <w:proofErr w:type="spellEnd"/>
      <w:r w:rsidR="002D45D2" w:rsidRPr="002D45D2">
        <w:t xml:space="preserve"> in </w:t>
      </w:r>
      <w:proofErr w:type="spellStart"/>
      <w:r w:rsidR="002D45D2" w:rsidRPr="002D45D2">
        <w:t>triglycerides</w:t>
      </w:r>
      <w:proofErr w:type="spellEnd"/>
      <w:r w:rsidR="002D45D2" w:rsidRPr="002D45D2">
        <w:t xml:space="preserve">, and a </w:t>
      </w:r>
      <w:proofErr w:type="spellStart"/>
      <w:r w:rsidR="002D45D2" w:rsidRPr="002D45D2">
        <w:t>reduction</w:t>
      </w:r>
      <w:proofErr w:type="spellEnd"/>
      <w:r w:rsidR="002D45D2" w:rsidRPr="002D45D2">
        <w:t xml:space="preserve"> in HDL </w:t>
      </w:r>
      <w:proofErr w:type="spellStart"/>
      <w:r w:rsidR="002D45D2" w:rsidRPr="002D45D2">
        <w:t>cholesterol</w:t>
      </w:r>
      <w:proofErr w:type="spellEnd"/>
      <w:r w:rsidR="002D45D2" w:rsidRPr="002D45D2">
        <w:t xml:space="preserve"> (</w:t>
      </w:r>
      <w:proofErr w:type="spellStart"/>
      <w:r w:rsidR="002D45D2" w:rsidRPr="002D45D2">
        <w:t>atherogenic</w:t>
      </w:r>
      <w:proofErr w:type="spellEnd"/>
      <w:r w:rsidR="002D45D2" w:rsidRPr="002D45D2">
        <w:t xml:space="preserve"> </w:t>
      </w:r>
      <w:proofErr w:type="spellStart"/>
      <w:r w:rsidR="002D45D2" w:rsidRPr="002D45D2">
        <w:t>dyslipidemia</w:t>
      </w:r>
      <w:proofErr w:type="spellEnd"/>
      <w:r w:rsidR="002D45D2" w:rsidRPr="002D45D2">
        <w:t xml:space="preserve">). </w:t>
      </w:r>
      <w:proofErr w:type="spellStart"/>
      <w:r w:rsidR="002D45D2" w:rsidRPr="002D45D2">
        <w:t>The</w:t>
      </w:r>
      <w:proofErr w:type="spellEnd"/>
      <w:r w:rsidR="002D45D2" w:rsidRPr="002D45D2">
        <w:t xml:space="preserve"> </w:t>
      </w:r>
      <w:proofErr w:type="spellStart"/>
      <w:r w:rsidR="002D45D2" w:rsidRPr="002D45D2">
        <w:t>relationship</w:t>
      </w:r>
      <w:proofErr w:type="spellEnd"/>
      <w:r w:rsidR="002D45D2" w:rsidRPr="002D45D2">
        <w:t xml:space="preserve"> </w:t>
      </w:r>
      <w:proofErr w:type="spellStart"/>
      <w:r w:rsidR="002D45D2" w:rsidRPr="002D45D2">
        <w:t>between</w:t>
      </w:r>
      <w:proofErr w:type="spellEnd"/>
      <w:r w:rsidR="002D45D2" w:rsidRPr="002D45D2">
        <w:t xml:space="preserve"> LDL-C and cardiovascular </w:t>
      </w:r>
      <w:proofErr w:type="spellStart"/>
      <w:r w:rsidR="002D45D2" w:rsidRPr="002D45D2">
        <w:t>risk</w:t>
      </w:r>
      <w:proofErr w:type="spellEnd"/>
      <w:r w:rsidR="002D45D2" w:rsidRPr="002D45D2">
        <w:t xml:space="preserve"> </w:t>
      </w:r>
      <w:proofErr w:type="spellStart"/>
      <w:r w:rsidR="002D45D2" w:rsidRPr="002D45D2">
        <w:t>is</w:t>
      </w:r>
      <w:proofErr w:type="spellEnd"/>
      <w:r w:rsidR="002D45D2" w:rsidRPr="002D45D2">
        <w:t xml:space="preserve"> </w:t>
      </w:r>
      <w:proofErr w:type="spellStart"/>
      <w:r w:rsidR="002D45D2" w:rsidRPr="002D45D2">
        <w:t>unquestionable</w:t>
      </w:r>
      <w:proofErr w:type="spellEnd"/>
      <w:r w:rsidR="002D45D2" w:rsidRPr="002D45D2">
        <w:t xml:space="preserve">, as </w:t>
      </w:r>
      <w:proofErr w:type="spellStart"/>
      <w:r w:rsidR="002D45D2" w:rsidRPr="002D45D2">
        <w:t>well</w:t>
      </w:r>
      <w:proofErr w:type="spellEnd"/>
      <w:r w:rsidR="002D45D2" w:rsidRPr="002D45D2">
        <w:t xml:space="preserve"> as </w:t>
      </w:r>
      <w:proofErr w:type="spellStart"/>
      <w:r w:rsidR="002D45D2" w:rsidRPr="002D45D2">
        <w:t>the</w:t>
      </w:r>
      <w:proofErr w:type="spellEnd"/>
      <w:r w:rsidR="002D45D2" w:rsidRPr="002D45D2">
        <w:t xml:space="preserve"> </w:t>
      </w:r>
      <w:proofErr w:type="spellStart"/>
      <w:r w:rsidR="002D45D2" w:rsidRPr="002D45D2">
        <w:t>benefits</w:t>
      </w:r>
      <w:proofErr w:type="spellEnd"/>
      <w:r w:rsidR="002D45D2" w:rsidRPr="002D45D2">
        <w:t xml:space="preserve"> of </w:t>
      </w:r>
      <w:proofErr w:type="spellStart"/>
      <w:r w:rsidR="002D45D2" w:rsidRPr="002D45D2">
        <w:t>treatment</w:t>
      </w:r>
      <w:proofErr w:type="spellEnd"/>
      <w:r w:rsidR="002D45D2" w:rsidRPr="002D45D2">
        <w:t xml:space="preserve"> </w:t>
      </w:r>
      <w:proofErr w:type="spellStart"/>
      <w:r w:rsidR="002D45D2" w:rsidRPr="002D45D2">
        <w:t>with</w:t>
      </w:r>
      <w:proofErr w:type="spellEnd"/>
      <w:r w:rsidR="002D45D2" w:rsidRPr="002D45D2">
        <w:t xml:space="preserve"> </w:t>
      </w:r>
      <w:proofErr w:type="spellStart"/>
      <w:r w:rsidR="002D45D2" w:rsidRPr="002D45D2">
        <w:t>statins</w:t>
      </w:r>
      <w:proofErr w:type="spellEnd"/>
      <w:r w:rsidR="002D45D2" w:rsidRPr="002D45D2">
        <w:t xml:space="preserve">. Once </w:t>
      </w:r>
      <w:proofErr w:type="spellStart"/>
      <w:r w:rsidR="002D45D2" w:rsidRPr="002D45D2">
        <w:t>the</w:t>
      </w:r>
      <w:proofErr w:type="spellEnd"/>
      <w:r w:rsidR="002D45D2" w:rsidRPr="002D45D2">
        <w:t xml:space="preserve"> LDL-C </w:t>
      </w:r>
      <w:proofErr w:type="spellStart"/>
      <w:r w:rsidR="002D45D2" w:rsidRPr="002D45D2">
        <w:t>goal</w:t>
      </w:r>
      <w:proofErr w:type="spellEnd"/>
      <w:r w:rsidR="002D45D2" w:rsidRPr="002D45D2">
        <w:t xml:space="preserve"> has </w:t>
      </w:r>
      <w:proofErr w:type="spellStart"/>
      <w:r w:rsidR="002D45D2" w:rsidRPr="002D45D2">
        <w:t>been</w:t>
      </w:r>
      <w:proofErr w:type="spellEnd"/>
      <w:r w:rsidR="002D45D2" w:rsidRPr="002D45D2">
        <w:t xml:space="preserve"> </w:t>
      </w:r>
      <w:proofErr w:type="spellStart"/>
      <w:r w:rsidR="002D45D2" w:rsidRPr="002D45D2">
        <w:t>achieved</w:t>
      </w:r>
      <w:proofErr w:type="spellEnd"/>
      <w:r w:rsidR="002D45D2" w:rsidRPr="002D45D2">
        <w:t xml:space="preserve">, </w:t>
      </w:r>
      <w:proofErr w:type="spellStart"/>
      <w:r w:rsidR="002D45D2" w:rsidRPr="002D45D2">
        <w:t>the</w:t>
      </w:r>
      <w:proofErr w:type="spellEnd"/>
      <w:r w:rsidR="002D45D2" w:rsidRPr="002D45D2">
        <w:t xml:space="preserve"> </w:t>
      </w:r>
      <w:proofErr w:type="spellStart"/>
      <w:r w:rsidR="002D45D2" w:rsidRPr="002D45D2">
        <w:t>evidence</w:t>
      </w:r>
      <w:proofErr w:type="spellEnd"/>
      <w:r w:rsidR="002D45D2" w:rsidRPr="002D45D2">
        <w:t xml:space="preserve"> </w:t>
      </w:r>
      <w:proofErr w:type="spellStart"/>
      <w:r w:rsidR="002D45D2" w:rsidRPr="002D45D2">
        <w:t>demonstrating</w:t>
      </w:r>
      <w:proofErr w:type="spellEnd"/>
      <w:r w:rsidR="002D45D2" w:rsidRPr="002D45D2">
        <w:t xml:space="preserve"> </w:t>
      </w:r>
      <w:proofErr w:type="spellStart"/>
      <w:r w:rsidR="002D45D2" w:rsidRPr="002D45D2">
        <w:t>the</w:t>
      </w:r>
      <w:proofErr w:type="spellEnd"/>
      <w:r w:rsidR="002D45D2" w:rsidRPr="002D45D2">
        <w:t xml:space="preserve"> </w:t>
      </w:r>
      <w:proofErr w:type="spellStart"/>
      <w:r w:rsidR="002D45D2" w:rsidRPr="002D45D2">
        <w:t>persistence</w:t>
      </w:r>
      <w:proofErr w:type="spellEnd"/>
      <w:r w:rsidR="002D45D2" w:rsidRPr="002D45D2">
        <w:t xml:space="preserve"> of a </w:t>
      </w:r>
      <w:proofErr w:type="spellStart"/>
      <w:r w:rsidR="002D45D2" w:rsidRPr="002D45D2">
        <w:t>high</w:t>
      </w:r>
      <w:proofErr w:type="spellEnd"/>
      <w:r w:rsidR="002D45D2" w:rsidRPr="002D45D2">
        <w:t xml:space="preserve"> cardiovascular </w:t>
      </w:r>
      <w:proofErr w:type="spellStart"/>
      <w:r w:rsidR="002D45D2" w:rsidRPr="002D45D2">
        <w:t>risk</w:t>
      </w:r>
      <w:proofErr w:type="spellEnd"/>
      <w:r w:rsidR="002D45D2" w:rsidRPr="002D45D2">
        <w:t xml:space="preserve">, </w:t>
      </w:r>
      <w:proofErr w:type="spellStart"/>
      <w:r w:rsidR="002D45D2" w:rsidRPr="002D45D2">
        <w:t>called</w:t>
      </w:r>
      <w:proofErr w:type="spellEnd"/>
      <w:r w:rsidR="002D45D2" w:rsidRPr="002D45D2">
        <w:t xml:space="preserve"> residual </w:t>
      </w:r>
      <w:proofErr w:type="spellStart"/>
      <w:r w:rsidR="002D45D2" w:rsidRPr="002D45D2">
        <w:t>risk</w:t>
      </w:r>
      <w:proofErr w:type="spellEnd"/>
      <w:r w:rsidR="002D45D2" w:rsidRPr="002D45D2">
        <w:t xml:space="preserve">, </w:t>
      </w:r>
      <w:proofErr w:type="spellStart"/>
      <w:r w:rsidR="002D45D2" w:rsidRPr="002D45D2">
        <w:t>is</w:t>
      </w:r>
      <w:proofErr w:type="spellEnd"/>
      <w:r w:rsidR="002D45D2" w:rsidRPr="002D45D2">
        <w:t xml:space="preserve"> </w:t>
      </w:r>
      <w:proofErr w:type="spellStart"/>
      <w:r w:rsidR="002D45D2" w:rsidRPr="002D45D2">
        <w:t>remarkable</w:t>
      </w:r>
      <w:proofErr w:type="spellEnd"/>
      <w:r w:rsidR="002D45D2" w:rsidRPr="002D45D2">
        <w:t xml:space="preserve">; </w:t>
      </w:r>
      <w:proofErr w:type="spellStart"/>
      <w:r w:rsidR="002D45D2" w:rsidRPr="002D45D2">
        <w:t>This</w:t>
      </w:r>
      <w:proofErr w:type="spellEnd"/>
      <w:r w:rsidR="002D45D2" w:rsidRPr="002D45D2">
        <w:t xml:space="preserve"> </w:t>
      </w:r>
      <w:proofErr w:type="spellStart"/>
      <w:r w:rsidR="002D45D2" w:rsidRPr="002D45D2">
        <w:t>is</w:t>
      </w:r>
      <w:proofErr w:type="spellEnd"/>
      <w:r w:rsidR="002D45D2" w:rsidRPr="002D45D2">
        <w:t xml:space="preserve"> </w:t>
      </w:r>
      <w:proofErr w:type="spellStart"/>
      <w:r w:rsidR="002D45D2" w:rsidRPr="002D45D2">
        <w:t>based</w:t>
      </w:r>
      <w:proofErr w:type="spellEnd"/>
      <w:r w:rsidR="002D45D2" w:rsidRPr="002D45D2">
        <w:t xml:space="preserve"> </w:t>
      </w:r>
      <w:proofErr w:type="spellStart"/>
      <w:r w:rsidR="002D45D2" w:rsidRPr="002D45D2">
        <w:t>on</w:t>
      </w:r>
      <w:proofErr w:type="spellEnd"/>
      <w:r w:rsidR="002D45D2" w:rsidRPr="002D45D2">
        <w:t xml:space="preserve"> </w:t>
      </w:r>
      <w:proofErr w:type="spellStart"/>
      <w:r w:rsidR="002D45D2" w:rsidRPr="002D45D2">
        <w:t>atherogenic</w:t>
      </w:r>
      <w:proofErr w:type="spellEnd"/>
      <w:r w:rsidR="002D45D2" w:rsidRPr="002D45D2">
        <w:t xml:space="preserve"> </w:t>
      </w:r>
      <w:proofErr w:type="spellStart"/>
      <w:r w:rsidR="002D45D2" w:rsidRPr="002D45D2">
        <w:t>dyslipidemia</w:t>
      </w:r>
      <w:proofErr w:type="spellEnd"/>
      <w:r w:rsidR="002D45D2" w:rsidRPr="002D45D2">
        <w:t xml:space="preserve">, </w:t>
      </w:r>
      <w:proofErr w:type="spellStart"/>
      <w:r w:rsidR="002D45D2" w:rsidRPr="002D45D2">
        <w:t>characterized</w:t>
      </w:r>
      <w:proofErr w:type="spellEnd"/>
      <w:r w:rsidR="002D45D2" w:rsidRPr="002D45D2">
        <w:t xml:space="preserve"> </w:t>
      </w:r>
      <w:proofErr w:type="spellStart"/>
      <w:r w:rsidR="002D45D2" w:rsidRPr="002D45D2">
        <w:t>by</w:t>
      </w:r>
      <w:proofErr w:type="spellEnd"/>
      <w:r w:rsidR="002D45D2" w:rsidRPr="002D45D2">
        <w:t xml:space="preserve"> </w:t>
      </w:r>
      <w:proofErr w:type="spellStart"/>
      <w:r w:rsidR="002D45D2" w:rsidRPr="002D45D2">
        <w:t>an</w:t>
      </w:r>
      <w:proofErr w:type="spellEnd"/>
      <w:r w:rsidR="002D45D2" w:rsidRPr="002D45D2">
        <w:t xml:space="preserve"> </w:t>
      </w:r>
      <w:proofErr w:type="spellStart"/>
      <w:r w:rsidR="002D45D2" w:rsidRPr="002D45D2">
        <w:t>increase</w:t>
      </w:r>
      <w:proofErr w:type="spellEnd"/>
      <w:r w:rsidR="002D45D2" w:rsidRPr="002D45D2">
        <w:t xml:space="preserve"> in </w:t>
      </w:r>
      <w:proofErr w:type="spellStart"/>
      <w:r w:rsidR="002D45D2" w:rsidRPr="002D45D2">
        <w:t>triglycerides</w:t>
      </w:r>
      <w:proofErr w:type="spellEnd"/>
      <w:r w:rsidR="002D45D2" w:rsidRPr="002D45D2">
        <w:t xml:space="preserve"> and </w:t>
      </w:r>
      <w:proofErr w:type="spellStart"/>
      <w:r w:rsidR="002D45D2" w:rsidRPr="002D45D2">
        <w:t>triglyceride-rich</w:t>
      </w:r>
      <w:proofErr w:type="spellEnd"/>
      <w:r w:rsidR="002D45D2" w:rsidRPr="002D45D2">
        <w:t xml:space="preserve"> </w:t>
      </w:r>
      <w:proofErr w:type="spellStart"/>
      <w:r w:rsidR="002D45D2" w:rsidRPr="002D45D2">
        <w:t>lipoproteins</w:t>
      </w:r>
      <w:proofErr w:type="spellEnd"/>
      <w:r w:rsidR="002D45D2" w:rsidRPr="002D45D2">
        <w:t xml:space="preserve">, a </w:t>
      </w:r>
      <w:proofErr w:type="spellStart"/>
      <w:r w:rsidR="002D45D2" w:rsidRPr="002D45D2">
        <w:t>decrease</w:t>
      </w:r>
      <w:proofErr w:type="spellEnd"/>
      <w:r w:rsidR="002D45D2" w:rsidRPr="002D45D2">
        <w:t xml:space="preserve"> in HDL and </w:t>
      </w:r>
      <w:proofErr w:type="spellStart"/>
      <w:r w:rsidR="002D45D2" w:rsidRPr="002D45D2">
        <w:t>qualitative</w:t>
      </w:r>
      <w:proofErr w:type="spellEnd"/>
      <w:r w:rsidR="002D45D2" w:rsidRPr="002D45D2">
        <w:t xml:space="preserve"> </w:t>
      </w:r>
      <w:proofErr w:type="spellStart"/>
      <w:r w:rsidR="002D45D2" w:rsidRPr="002D45D2">
        <w:t>alterations</w:t>
      </w:r>
      <w:proofErr w:type="spellEnd"/>
      <w:r w:rsidR="002D45D2" w:rsidRPr="002D45D2">
        <w:t xml:space="preserve"> in LDL </w:t>
      </w:r>
      <w:proofErr w:type="spellStart"/>
      <w:r w:rsidR="002D45D2" w:rsidRPr="002D45D2">
        <w:t>particles</w:t>
      </w:r>
      <w:proofErr w:type="spellEnd"/>
      <w:r w:rsidR="002D45D2" w:rsidRPr="002D45D2">
        <w:t xml:space="preserve">. </w:t>
      </w:r>
      <w:proofErr w:type="spellStart"/>
      <w:r w:rsidR="002D45D2" w:rsidRPr="002D45D2">
        <w:t>One</w:t>
      </w:r>
      <w:proofErr w:type="spellEnd"/>
      <w:r w:rsidR="002D45D2" w:rsidRPr="002D45D2">
        <w:t xml:space="preserve"> of </w:t>
      </w:r>
      <w:proofErr w:type="spellStart"/>
      <w:r w:rsidR="002D45D2" w:rsidRPr="002D45D2">
        <w:t>the</w:t>
      </w:r>
      <w:proofErr w:type="spellEnd"/>
      <w:r w:rsidR="002D45D2" w:rsidRPr="002D45D2">
        <w:t xml:space="preserve"> </w:t>
      </w:r>
      <w:proofErr w:type="spellStart"/>
      <w:r w:rsidR="002D45D2" w:rsidRPr="002D45D2">
        <w:t>measures</w:t>
      </w:r>
      <w:proofErr w:type="spellEnd"/>
      <w:r w:rsidR="002D45D2" w:rsidRPr="002D45D2">
        <w:t xml:space="preserve"> to </w:t>
      </w:r>
      <w:proofErr w:type="spellStart"/>
      <w:r w:rsidR="002D45D2" w:rsidRPr="002D45D2">
        <w:t>identify</w:t>
      </w:r>
      <w:proofErr w:type="spellEnd"/>
      <w:r w:rsidR="002D45D2" w:rsidRPr="002D45D2">
        <w:t xml:space="preserve"> </w:t>
      </w:r>
      <w:proofErr w:type="spellStart"/>
      <w:r w:rsidR="002D45D2" w:rsidRPr="002D45D2">
        <w:t>this</w:t>
      </w:r>
      <w:proofErr w:type="spellEnd"/>
      <w:r w:rsidR="002D45D2" w:rsidRPr="002D45D2">
        <w:t xml:space="preserve"> </w:t>
      </w:r>
      <w:proofErr w:type="spellStart"/>
      <w:r w:rsidR="002D45D2" w:rsidRPr="002D45D2">
        <w:t>risk</w:t>
      </w:r>
      <w:proofErr w:type="spellEnd"/>
      <w:r w:rsidR="002D45D2" w:rsidRPr="002D45D2">
        <w:t xml:space="preserve"> </w:t>
      </w:r>
      <w:proofErr w:type="spellStart"/>
      <w:r w:rsidR="002D45D2" w:rsidRPr="002D45D2">
        <w:t>is</w:t>
      </w:r>
      <w:proofErr w:type="spellEnd"/>
      <w:r w:rsidR="002D45D2" w:rsidRPr="002D45D2">
        <w:t xml:space="preserve"> </w:t>
      </w:r>
      <w:proofErr w:type="spellStart"/>
      <w:r w:rsidR="002D45D2" w:rsidRPr="002D45D2">
        <w:t>the</w:t>
      </w:r>
      <w:proofErr w:type="spellEnd"/>
      <w:r w:rsidR="002D45D2" w:rsidRPr="002D45D2">
        <w:t xml:space="preserve"> </w:t>
      </w:r>
      <w:proofErr w:type="spellStart"/>
      <w:r w:rsidR="002D45D2" w:rsidRPr="002D45D2">
        <w:t>determination</w:t>
      </w:r>
      <w:proofErr w:type="spellEnd"/>
      <w:r w:rsidR="002D45D2" w:rsidRPr="002D45D2">
        <w:t xml:space="preserve"> of </w:t>
      </w:r>
      <w:proofErr w:type="spellStart"/>
      <w:r w:rsidR="002D45D2" w:rsidRPr="002D45D2">
        <w:t>the</w:t>
      </w:r>
      <w:proofErr w:type="spellEnd"/>
      <w:r w:rsidR="002D45D2" w:rsidRPr="002D45D2">
        <w:t xml:space="preserve"> </w:t>
      </w:r>
      <w:proofErr w:type="spellStart"/>
      <w:r w:rsidR="002D45D2" w:rsidRPr="002D45D2">
        <w:t>cholesterol</w:t>
      </w:r>
      <w:proofErr w:type="spellEnd"/>
      <w:r w:rsidR="002D45D2" w:rsidRPr="002D45D2">
        <w:t xml:space="preserve"> </w:t>
      </w:r>
      <w:proofErr w:type="spellStart"/>
      <w:r w:rsidR="002D45D2" w:rsidRPr="002D45D2">
        <w:t>remnants</w:t>
      </w:r>
      <w:proofErr w:type="spellEnd"/>
      <w:r w:rsidR="002D45D2" w:rsidRPr="002D45D2">
        <w:t xml:space="preserve"> (CR), </w:t>
      </w:r>
      <w:proofErr w:type="spellStart"/>
      <w:r w:rsidR="002D45D2" w:rsidRPr="002D45D2">
        <w:t>which</w:t>
      </w:r>
      <w:proofErr w:type="spellEnd"/>
      <w:r w:rsidR="002D45D2" w:rsidRPr="002D45D2">
        <w:t xml:space="preserve"> </w:t>
      </w:r>
      <w:proofErr w:type="spellStart"/>
      <w:r w:rsidR="002D45D2" w:rsidRPr="002D45D2">
        <w:t>represent</w:t>
      </w:r>
      <w:proofErr w:type="spellEnd"/>
      <w:r w:rsidR="002D45D2" w:rsidRPr="002D45D2">
        <w:t xml:space="preserve"> </w:t>
      </w:r>
      <w:proofErr w:type="spellStart"/>
      <w:r w:rsidR="002D45D2" w:rsidRPr="002D45D2">
        <w:t>the</w:t>
      </w:r>
      <w:proofErr w:type="spellEnd"/>
      <w:r w:rsidR="002D45D2" w:rsidRPr="002D45D2">
        <w:t xml:space="preserve"> </w:t>
      </w:r>
      <w:proofErr w:type="spellStart"/>
      <w:r w:rsidR="002D45D2" w:rsidRPr="002D45D2">
        <w:t>cholesterol</w:t>
      </w:r>
      <w:proofErr w:type="spellEnd"/>
      <w:r w:rsidR="002D45D2" w:rsidRPr="002D45D2">
        <w:t xml:space="preserve"> </w:t>
      </w:r>
      <w:proofErr w:type="spellStart"/>
      <w:r w:rsidR="002D45D2" w:rsidRPr="002D45D2">
        <w:t>content</w:t>
      </w:r>
      <w:proofErr w:type="spellEnd"/>
      <w:r w:rsidR="002D45D2" w:rsidRPr="002D45D2">
        <w:t xml:space="preserve"> </w:t>
      </w:r>
      <w:proofErr w:type="spellStart"/>
      <w:r w:rsidR="002D45D2" w:rsidRPr="002D45D2">
        <w:t>associated</w:t>
      </w:r>
      <w:proofErr w:type="spellEnd"/>
      <w:r w:rsidR="002D45D2" w:rsidRPr="002D45D2">
        <w:t xml:space="preserve"> </w:t>
      </w:r>
      <w:proofErr w:type="spellStart"/>
      <w:r w:rsidR="002D45D2" w:rsidRPr="002D45D2">
        <w:t>with</w:t>
      </w:r>
      <w:proofErr w:type="spellEnd"/>
      <w:r w:rsidR="002D45D2" w:rsidRPr="002D45D2">
        <w:t xml:space="preserve"> </w:t>
      </w:r>
      <w:proofErr w:type="spellStart"/>
      <w:r w:rsidR="002D45D2" w:rsidRPr="002D45D2">
        <w:t>very</w:t>
      </w:r>
      <w:proofErr w:type="spellEnd"/>
      <w:r w:rsidR="002D45D2" w:rsidRPr="002D45D2">
        <w:t xml:space="preserve"> </w:t>
      </w:r>
      <w:proofErr w:type="spellStart"/>
      <w:r w:rsidR="002D45D2" w:rsidRPr="002D45D2">
        <w:t>low-density</w:t>
      </w:r>
      <w:proofErr w:type="spellEnd"/>
      <w:r w:rsidR="002D45D2" w:rsidRPr="002D45D2">
        <w:t xml:space="preserve"> </w:t>
      </w:r>
      <w:proofErr w:type="spellStart"/>
      <w:r w:rsidR="002D45D2" w:rsidRPr="002D45D2">
        <w:t>lipoproteins</w:t>
      </w:r>
      <w:proofErr w:type="spellEnd"/>
      <w:r w:rsidR="002D45D2" w:rsidRPr="002D45D2">
        <w:t xml:space="preserve"> (VLDL) and </w:t>
      </w:r>
      <w:proofErr w:type="spellStart"/>
      <w:r w:rsidR="002D45D2" w:rsidRPr="002D45D2">
        <w:t>intermediate</w:t>
      </w:r>
      <w:proofErr w:type="spellEnd"/>
      <w:r w:rsidR="002D45D2" w:rsidRPr="002D45D2">
        <w:t xml:space="preserve"> </w:t>
      </w:r>
      <w:proofErr w:type="spellStart"/>
      <w:r w:rsidR="002D45D2" w:rsidRPr="002D45D2">
        <w:t>density</w:t>
      </w:r>
      <w:proofErr w:type="spellEnd"/>
      <w:r w:rsidR="002D45D2" w:rsidRPr="002D45D2">
        <w:t xml:space="preserve"> </w:t>
      </w:r>
      <w:proofErr w:type="spellStart"/>
      <w:r w:rsidR="002D45D2" w:rsidRPr="002D45D2">
        <w:t>lipoproteins</w:t>
      </w:r>
      <w:proofErr w:type="spellEnd"/>
      <w:r w:rsidR="002D45D2" w:rsidRPr="002D45D2">
        <w:t xml:space="preserve"> (</w:t>
      </w:r>
      <w:proofErr w:type="spellStart"/>
      <w:r w:rsidR="002D45D2" w:rsidRPr="002D45D2">
        <w:t>IDLc</w:t>
      </w:r>
      <w:proofErr w:type="spellEnd"/>
      <w:r w:rsidR="002D45D2" w:rsidRPr="002D45D2">
        <w:t xml:space="preserve">) in </w:t>
      </w:r>
      <w:proofErr w:type="spellStart"/>
      <w:r w:rsidR="002D45D2" w:rsidRPr="002D45D2">
        <w:t>the</w:t>
      </w:r>
      <w:proofErr w:type="spellEnd"/>
      <w:r w:rsidR="002D45D2" w:rsidRPr="002D45D2">
        <w:t xml:space="preserve"> </w:t>
      </w:r>
      <w:proofErr w:type="spellStart"/>
      <w:r w:rsidR="002D45D2" w:rsidRPr="002D45D2">
        <w:t>fasting</w:t>
      </w:r>
      <w:proofErr w:type="spellEnd"/>
      <w:r w:rsidR="002D45D2" w:rsidRPr="002D45D2">
        <w:t xml:space="preserve"> </w:t>
      </w:r>
      <w:proofErr w:type="spellStart"/>
      <w:r w:rsidR="002D45D2" w:rsidRPr="002D45D2">
        <w:t>state</w:t>
      </w:r>
      <w:proofErr w:type="spellEnd"/>
      <w:r w:rsidR="002D45D2" w:rsidRPr="002D45D2">
        <w:t xml:space="preserve"> and </w:t>
      </w:r>
      <w:proofErr w:type="spellStart"/>
      <w:r w:rsidR="002D45D2" w:rsidRPr="002D45D2">
        <w:t>the</w:t>
      </w:r>
      <w:proofErr w:type="spellEnd"/>
      <w:r w:rsidR="002D45D2" w:rsidRPr="002D45D2">
        <w:t xml:space="preserve"> </w:t>
      </w:r>
      <w:proofErr w:type="spellStart"/>
      <w:r w:rsidR="002D45D2" w:rsidRPr="002D45D2">
        <w:t>content</w:t>
      </w:r>
      <w:proofErr w:type="spellEnd"/>
      <w:r w:rsidR="002D45D2" w:rsidRPr="002D45D2">
        <w:t xml:space="preserve"> </w:t>
      </w:r>
      <w:proofErr w:type="spellStart"/>
      <w:r w:rsidR="002D45D2" w:rsidRPr="002D45D2">
        <w:t>chylomicron</w:t>
      </w:r>
      <w:proofErr w:type="spellEnd"/>
      <w:r w:rsidR="002D45D2" w:rsidRPr="002D45D2">
        <w:t xml:space="preserve"> </w:t>
      </w:r>
      <w:proofErr w:type="spellStart"/>
      <w:r w:rsidR="002D45D2" w:rsidRPr="002D45D2">
        <w:t>cholesterol</w:t>
      </w:r>
      <w:proofErr w:type="spellEnd"/>
      <w:r w:rsidR="002D45D2" w:rsidRPr="002D45D2">
        <w:t xml:space="preserve"> in </w:t>
      </w:r>
      <w:proofErr w:type="spellStart"/>
      <w:r w:rsidR="002D45D2" w:rsidRPr="002D45D2">
        <w:t>the</w:t>
      </w:r>
      <w:proofErr w:type="spellEnd"/>
      <w:r w:rsidR="002D45D2" w:rsidRPr="002D45D2">
        <w:t xml:space="preserve"> postprandial </w:t>
      </w:r>
      <w:proofErr w:type="spellStart"/>
      <w:r w:rsidR="002D45D2" w:rsidRPr="002D45D2">
        <w:t>state</w:t>
      </w:r>
      <w:proofErr w:type="spellEnd"/>
      <w:r w:rsidR="002D45D2" w:rsidRPr="002D45D2">
        <w:t xml:space="preserve">. </w:t>
      </w:r>
      <w:proofErr w:type="spellStart"/>
      <w:r w:rsidR="002D45D2" w:rsidRPr="002D45D2">
        <w:t>CRs</w:t>
      </w:r>
      <w:proofErr w:type="spellEnd"/>
      <w:r w:rsidR="002D45D2" w:rsidRPr="002D45D2">
        <w:t xml:space="preserve"> are </w:t>
      </w:r>
      <w:proofErr w:type="spellStart"/>
      <w:r w:rsidR="002D45D2" w:rsidRPr="002D45D2">
        <w:t>extremely</w:t>
      </w:r>
      <w:proofErr w:type="spellEnd"/>
      <w:r w:rsidR="002D45D2" w:rsidRPr="002D45D2">
        <w:t xml:space="preserve"> </w:t>
      </w:r>
      <w:proofErr w:type="spellStart"/>
      <w:r w:rsidR="002D45D2" w:rsidRPr="002D45D2">
        <w:t>atherogenic</w:t>
      </w:r>
      <w:proofErr w:type="spellEnd"/>
      <w:r w:rsidR="002D45D2" w:rsidRPr="002D45D2">
        <w:t xml:space="preserve">, </w:t>
      </w:r>
      <w:proofErr w:type="spellStart"/>
      <w:r w:rsidR="002D45D2" w:rsidRPr="002D45D2">
        <w:t>largely</w:t>
      </w:r>
      <w:proofErr w:type="spellEnd"/>
      <w:r w:rsidR="002D45D2" w:rsidRPr="002D45D2">
        <w:t xml:space="preserve"> </w:t>
      </w:r>
      <w:proofErr w:type="spellStart"/>
      <w:r w:rsidR="002D45D2" w:rsidRPr="002D45D2">
        <w:t>due</w:t>
      </w:r>
      <w:proofErr w:type="spellEnd"/>
      <w:r w:rsidR="002D45D2" w:rsidRPr="002D45D2">
        <w:t xml:space="preserve"> to </w:t>
      </w:r>
      <w:proofErr w:type="spellStart"/>
      <w:r w:rsidR="002D45D2" w:rsidRPr="002D45D2">
        <w:t>their</w:t>
      </w:r>
      <w:proofErr w:type="spellEnd"/>
      <w:r w:rsidR="002D45D2" w:rsidRPr="002D45D2">
        <w:t xml:space="preserve"> </w:t>
      </w:r>
      <w:proofErr w:type="spellStart"/>
      <w:r w:rsidR="002D45D2" w:rsidRPr="002D45D2">
        <w:t>small</w:t>
      </w:r>
      <w:proofErr w:type="spellEnd"/>
      <w:r w:rsidR="002D45D2" w:rsidRPr="002D45D2">
        <w:t xml:space="preserve"> </w:t>
      </w:r>
      <w:proofErr w:type="spellStart"/>
      <w:r w:rsidR="002D45D2" w:rsidRPr="002D45D2">
        <w:t>size</w:t>
      </w:r>
      <w:proofErr w:type="spellEnd"/>
      <w:r w:rsidR="002D45D2" w:rsidRPr="002D45D2">
        <w:t xml:space="preserve"> and </w:t>
      </w:r>
      <w:proofErr w:type="spellStart"/>
      <w:r w:rsidR="002D45D2" w:rsidRPr="002D45D2">
        <w:t>the</w:t>
      </w:r>
      <w:proofErr w:type="spellEnd"/>
      <w:r w:rsidR="002D45D2" w:rsidRPr="002D45D2">
        <w:t xml:space="preserve"> </w:t>
      </w:r>
      <w:proofErr w:type="spellStart"/>
      <w:r w:rsidR="002D45D2" w:rsidRPr="002D45D2">
        <w:t>content</w:t>
      </w:r>
      <w:proofErr w:type="spellEnd"/>
      <w:r w:rsidR="002D45D2" w:rsidRPr="002D45D2">
        <w:t xml:space="preserve"> of </w:t>
      </w:r>
      <w:proofErr w:type="spellStart"/>
      <w:r w:rsidR="002D45D2" w:rsidRPr="002D45D2">
        <w:t>esterified</w:t>
      </w:r>
      <w:proofErr w:type="spellEnd"/>
      <w:r w:rsidR="002D45D2" w:rsidRPr="002D45D2">
        <w:t xml:space="preserve"> </w:t>
      </w:r>
      <w:proofErr w:type="spellStart"/>
      <w:r w:rsidR="002D45D2" w:rsidRPr="002D45D2">
        <w:t>cholesterol</w:t>
      </w:r>
      <w:proofErr w:type="spellEnd"/>
      <w:r w:rsidR="002D45D2" w:rsidRPr="002D45D2">
        <w:t xml:space="preserve"> </w:t>
      </w:r>
      <w:proofErr w:type="spellStart"/>
      <w:r w:rsidR="002D45D2" w:rsidRPr="002D45D2">
        <w:t>responsible</w:t>
      </w:r>
      <w:proofErr w:type="spellEnd"/>
      <w:r w:rsidR="002D45D2" w:rsidRPr="002D45D2">
        <w:t xml:space="preserve"> </w:t>
      </w:r>
      <w:proofErr w:type="spellStart"/>
      <w:r w:rsidR="002D45D2" w:rsidRPr="002D45D2">
        <w:t>for</w:t>
      </w:r>
      <w:proofErr w:type="spellEnd"/>
      <w:r w:rsidR="002D45D2" w:rsidRPr="002D45D2">
        <w:t xml:space="preserve"> </w:t>
      </w:r>
      <w:proofErr w:type="spellStart"/>
      <w:r w:rsidR="002D45D2" w:rsidRPr="002D45D2">
        <w:t>causing</w:t>
      </w:r>
      <w:proofErr w:type="spellEnd"/>
      <w:r w:rsidR="002D45D2" w:rsidRPr="002D45D2">
        <w:t xml:space="preserve"> </w:t>
      </w:r>
      <w:proofErr w:type="spellStart"/>
      <w:r w:rsidR="002D45D2" w:rsidRPr="002D45D2">
        <w:t>inflammation</w:t>
      </w:r>
      <w:proofErr w:type="spellEnd"/>
      <w:r w:rsidR="002D45D2" w:rsidRPr="002D45D2">
        <w:t xml:space="preserve"> in </w:t>
      </w:r>
      <w:proofErr w:type="spellStart"/>
      <w:r w:rsidR="002D45D2" w:rsidRPr="002D45D2">
        <w:t>the</w:t>
      </w:r>
      <w:proofErr w:type="spellEnd"/>
      <w:r w:rsidR="002D45D2" w:rsidRPr="002D45D2">
        <w:t xml:space="preserve"> arterial </w:t>
      </w:r>
      <w:proofErr w:type="spellStart"/>
      <w:r w:rsidR="002D45D2" w:rsidRPr="002D45D2">
        <w:t>wall</w:t>
      </w:r>
      <w:proofErr w:type="spellEnd"/>
      <w:r w:rsidR="002D45D2" w:rsidRPr="002D45D2">
        <w:t xml:space="preserve">. </w:t>
      </w:r>
      <w:proofErr w:type="spellStart"/>
      <w:r w:rsidR="002D45D2" w:rsidRPr="002D45D2">
        <w:t>CRs</w:t>
      </w:r>
      <w:proofErr w:type="spellEnd"/>
      <w:r w:rsidR="002D45D2" w:rsidRPr="002D45D2">
        <w:t xml:space="preserve"> are </w:t>
      </w:r>
      <w:proofErr w:type="spellStart"/>
      <w:r w:rsidR="002D45D2" w:rsidRPr="002D45D2">
        <w:t>responsible</w:t>
      </w:r>
      <w:proofErr w:type="spellEnd"/>
      <w:r w:rsidR="002D45D2" w:rsidRPr="002D45D2">
        <w:t xml:space="preserve">; </w:t>
      </w:r>
      <w:proofErr w:type="spellStart"/>
      <w:r w:rsidR="002D45D2" w:rsidRPr="002D45D2">
        <w:t>along</w:t>
      </w:r>
      <w:proofErr w:type="spellEnd"/>
      <w:r w:rsidR="002D45D2" w:rsidRPr="002D45D2">
        <w:t xml:space="preserve"> </w:t>
      </w:r>
      <w:proofErr w:type="spellStart"/>
      <w:r w:rsidR="002D45D2" w:rsidRPr="002D45D2">
        <w:t>with</w:t>
      </w:r>
      <w:proofErr w:type="spellEnd"/>
      <w:r w:rsidR="002D45D2" w:rsidRPr="002D45D2">
        <w:t xml:space="preserve"> </w:t>
      </w:r>
      <w:proofErr w:type="spellStart"/>
      <w:r w:rsidR="002D45D2" w:rsidRPr="002D45D2">
        <w:t>triglycerides</w:t>
      </w:r>
      <w:proofErr w:type="spellEnd"/>
      <w:r w:rsidR="002D45D2" w:rsidRPr="002D45D2">
        <w:t xml:space="preserve">; </w:t>
      </w:r>
      <w:proofErr w:type="spellStart"/>
      <w:r w:rsidR="002D45D2" w:rsidRPr="002D45D2">
        <w:t>higher</w:t>
      </w:r>
      <w:proofErr w:type="spellEnd"/>
      <w:r w:rsidR="002D45D2" w:rsidRPr="002D45D2">
        <w:t xml:space="preserve"> cardiovascular </w:t>
      </w:r>
      <w:proofErr w:type="spellStart"/>
      <w:r w:rsidR="002D45D2" w:rsidRPr="002D45D2">
        <w:t>risk</w:t>
      </w:r>
      <w:proofErr w:type="spellEnd"/>
      <w:r w:rsidR="002D45D2" w:rsidRPr="002D45D2">
        <w:t xml:space="preserve">, </w:t>
      </w:r>
      <w:proofErr w:type="spellStart"/>
      <w:r w:rsidR="002D45D2" w:rsidRPr="002D45D2">
        <w:t>compared</w:t>
      </w:r>
      <w:proofErr w:type="spellEnd"/>
      <w:r w:rsidR="002D45D2" w:rsidRPr="002D45D2">
        <w:t xml:space="preserve"> to LDL-C </w:t>
      </w:r>
      <w:proofErr w:type="spellStart"/>
      <w:r w:rsidR="002D45D2" w:rsidRPr="002D45D2">
        <w:t>concentration</w:t>
      </w:r>
      <w:proofErr w:type="spellEnd"/>
      <w:r w:rsidR="002D45D2" w:rsidRPr="002D45D2">
        <w:t xml:space="preserve">. </w:t>
      </w:r>
      <w:proofErr w:type="spellStart"/>
      <w:r w:rsidR="002D45D2" w:rsidRPr="002D45D2">
        <w:t>This</w:t>
      </w:r>
      <w:proofErr w:type="spellEnd"/>
      <w:r w:rsidR="002D45D2" w:rsidRPr="002D45D2">
        <w:t xml:space="preserve"> </w:t>
      </w:r>
      <w:proofErr w:type="spellStart"/>
      <w:r w:rsidR="002D45D2" w:rsidRPr="002D45D2">
        <w:t>was</w:t>
      </w:r>
      <w:proofErr w:type="spellEnd"/>
      <w:r w:rsidR="002D45D2" w:rsidRPr="002D45D2">
        <w:t xml:space="preserve"> </w:t>
      </w:r>
      <w:proofErr w:type="spellStart"/>
      <w:r w:rsidR="002D45D2" w:rsidRPr="002D45D2">
        <w:t>correlated</w:t>
      </w:r>
      <w:proofErr w:type="spellEnd"/>
      <w:r w:rsidR="002D45D2" w:rsidRPr="002D45D2">
        <w:t xml:space="preserve"> in </w:t>
      </w:r>
      <w:proofErr w:type="spellStart"/>
      <w:r w:rsidR="002D45D2" w:rsidRPr="002D45D2">
        <w:t>Mendelian</w:t>
      </w:r>
      <w:proofErr w:type="spellEnd"/>
      <w:r w:rsidR="002D45D2" w:rsidRPr="002D45D2">
        <w:t xml:space="preserve"> </w:t>
      </w:r>
      <w:proofErr w:type="spellStart"/>
      <w:r w:rsidR="002D45D2" w:rsidRPr="002D45D2">
        <w:t>randomization</w:t>
      </w:r>
      <w:proofErr w:type="spellEnd"/>
      <w:r w:rsidR="002D45D2" w:rsidRPr="002D45D2">
        <w:t xml:space="preserve"> </w:t>
      </w:r>
      <w:proofErr w:type="spellStart"/>
      <w:r w:rsidR="002D45D2" w:rsidRPr="002D45D2">
        <w:t>studies</w:t>
      </w:r>
      <w:proofErr w:type="spellEnd"/>
      <w:r w:rsidR="002D45D2" w:rsidRPr="002D45D2">
        <w:t xml:space="preserve"> and in </w:t>
      </w:r>
      <w:proofErr w:type="spellStart"/>
      <w:r w:rsidR="002D45D2" w:rsidRPr="002D45D2">
        <w:t>epidemiological</w:t>
      </w:r>
      <w:proofErr w:type="spellEnd"/>
      <w:r w:rsidR="002D45D2" w:rsidRPr="002D45D2">
        <w:t xml:space="preserve"> </w:t>
      </w:r>
      <w:proofErr w:type="spellStart"/>
      <w:r w:rsidR="002D45D2" w:rsidRPr="002D45D2">
        <w:t>trials</w:t>
      </w:r>
      <w:proofErr w:type="spellEnd"/>
      <w:r w:rsidR="002D45D2" w:rsidRPr="002D45D2">
        <w:t xml:space="preserve"> in </w:t>
      </w:r>
      <w:proofErr w:type="spellStart"/>
      <w:r w:rsidR="002D45D2" w:rsidRPr="002D45D2">
        <w:t>the</w:t>
      </w:r>
      <w:proofErr w:type="spellEnd"/>
      <w:r w:rsidR="002D45D2" w:rsidRPr="002D45D2">
        <w:t xml:space="preserve"> postprandial </w:t>
      </w:r>
      <w:proofErr w:type="spellStart"/>
      <w:r w:rsidR="002D45D2" w:rsidRPr="002D45D2">
        <w:t>period</w:t>
      </w:r>
      <w:proofErr w:type="spellEnd"/>
      <w:r w:rsidR="002D45D2" w:rsidRPr="002D45D2">
        <w:t xml:space="preserve">. </w:t>
      </w:r>
    </w:p>
    <w:p w:rsidR="009E66F6" w:rsidRDefault="007D2A25">
      <w:r>
        <w:t xml:space="preserve">OBJECTIVE: </w:t>
      </w:r>
      <w:r w:rsidR="0090216A">
        <w:t>D</w:t>
      </w:r>
      <w:r w:rsidR="0090216A" w:rsidRPr="0090216A">
        <w:t xml:space="preserve">etermine </w:t>
      </w:r>
      <w:proofErr w:type="spellStart"/>
      <w:r w:rsidR="0090216A" w:rsidRPr="0090216A">
        <w:t>the</w:t>
      </w:r>
      <w:proofErr w:type="spellEnd"/>
      <w:r w:rsidR="0090216A" w:rsidRPr="0090216A">
        <w:t xml:space="preserve"> </w:t>
      </w:r>
      <w:proofErr w:type="spellStart"/>
      <w:r w:rsidR="0090216A" w:rsidRPr="0090216A">
        <w:t>prevalence</w:t>
      </w:r>
      <w:proofErr w:type="spellEnd"/>
      <w:r w:rsidR="0090216A" w:rsidRPr="0090216A">
        <w:t xml:space="preserve"> of </w:t>
      </w:r>
      <w:proofErr w:type="spellStart"/>
      <w:r w:rsidR="0090216A" w:rsidRPr="0090216A">
        <w:t>remnants</w:t>
      </w:r>
      <w:proofErr w:type="spellEnd"/>
      <w:r w:rsidR="0090216A" w:rsidRPr="0090216A">
        <w:t xml:space="preserve"> of </w:t>
      </w:r>
      <w:proofErr w:type="spellStart"/>
      <w:r w:rsidR="0090216A" w:rsidRPr="0090216A">
        <w:t>increased</w:t>
      </w:r>
      <w:proofErr w:type="spellEnd"/>
      <w:r w:rsidR="0090216A" w:rsidRPr="0090216A">
        <w:t xml:space="preserve"> </w:t>
      </w:r>
      <w:proofErr w:type="spellStart"/>
      <w:r w:rsidR="0090216A" w:rsidRPr="0090216A">
        <w:t>cholesterol</w:t>
      </w:r>
      <w:proofErr w:type="spellEnd"/>
      <w:r w:rsidR="0090216A" w:rsidRPr="0090216A">
        <w:t xml:space="preserve"> in </w:t>
      </w:r>
      <w:proofErr w:type="spellStart"/>
      <w:r w:rsidR="0090216A" w:rsidRPr="0090216A">
        <w:t>type</w:t>
      </w:r>
      <w:proofErr w:type="spellEnd"/>
      <w:r w:rsidR="0090216A" w:rsidRPr="0090216A">
        <w:t xml:space="preserve"> 2 </w:t>
      </w:r>
      <w:proofErr w:type="spellStart"/>
      <w:r w:rsidR="0090216A" w:rsidRPr="0090216A">
        <w:t>diabetic</w:t>
      </w:r>
      <w:proofErr w:type="spellEnd"/>
      <w:r w:rsidR="0090216A" w:rsidRPr="0090216A">
        <w:t xml:space="preserve"> </w:t>
      </w:r>
      <w:proofErr w:type="spellStart"/>
      <w:r w:rsidR="0090216A" w:rsidRPr="0090216A">
        <w:t>patients</w:t>
      </w:r>
      <w:proofErr w:type="spellEnd"/>
      <w:r w:rsidR="0090216A" w:rsidRPr="0090216A">
        <w:t>.</w:t>
      </w:r>
    </w:p>
    <w:p w:rsidR="0090216A" w:rsidRDefault="007D2A25" w:rsidP="0090216A">
      <w:r>
        <w:t>MATERIAL</w:t>
      </w:r>
      <w:r>
        <w:rPr>
          <w:b/>
        </w:rPr>
        <w:t xml:space="preserve"> </w:t>
      </w:r>
      <w:r>
        <w:t>AND</w:t>
      </w:r>
      <w:r>
        <w:rPr>
          <w:b/>
        </w:rPr>
        <w:t xml:space="preserve"> </w:t>
      </w:r>
      <w:r>
        <w:t>METHODS</w:t>
      </w:r>
      <w:r>
        <w:rPr>
          <w:b/>
        </w:rPr>
        <w:t>:</w:t>
      </w:r>
      <w:r>
        <w:t xml:space="preserve"> </w:t>
      </w:r>
      <w:r w:rsidR="0090216A" w:rsidRPr="0090216A">
        <w:t xml:space="preserve">A </w:t>
      </w:r>
      <w:proofErr w:type="spellStart"/>
      <w:r w:rsidR="0090216A" w:rsidRPr="0090216A">
        <w:t>Retrospective</w:t>
      </w:r>
      <w:proofErr w:type="spellEnd"/>
      <w:r w:rsidR="0090216A" w:rsidRPr="0090216A">
        <w:t xml:space="preserve"> Cross-</w:t>
      </w:r>
      <w:proofErr w:type="spellStart"/>
      <w:r w:rsidR="0090216A" w:rsidRPr="0090216A">
        <w:t>Sectional</w:t>
      </w:r>
      <w:proofErr w:type="spellEnd"/>
      <w:r w:rsidR="0090216A" w:rsidRPr="0090216A">
        <w:t xml:space="preserve"> </w:t>
      </w:r>
      <w:proofErr w:type="spellStart"/>
      <w:r w:rsidR="0090216A" w:rsidRPr="0090216A">
        <w:t>Descriptive</w:t>
      </w:r>
      <w:proofErr w:type="spellEnd"/>
      <w:r w:rsidR="0090216A" w:rsidRPr="0090216A">
        <w:t xml:space="preserve"> </w:t>
      </w:r>
      <w:proofErr w:type="spellStart"/>
      <w:r w:rsidR="0090216A" w:rsidRPr="0090216A">
        <w:t>Study</w:t>
      </w:r>
      <w:proofErr w:type="spellEnd"/>
      <w:r w:rsidR="0090216A" w:rsidRPr="0090216A">
        <w:t xml:space="preserve"> </w:t>
      </w:r>
      <w:proofErr w:type="spellStart"/>
      <w:r w:rsidR="0090216A" w:rsidRPr="0090216A">
        <w:t>was</w:t>
      </w:r>
      <w:proofErr w:type="spellEnd"/>
      <w:r w:rsidR="0090216A" w:rsidRPr="0090216A">
        <w:t xml:space="preserve"> </w:t>
      </w:r>
      <w:proofErr w:type="spellStart"/>
      <w:r w:rsidR="0090216A" w:rsidRPr="0090216A">
        <w:t>carried</w:t>
      </w:r>
      <w:proofErr w:type="spellEnd"/>
      <w:r w:rsidR="0090216A" w:rsidRPr="0090216A">
        <w:t xml:space="preserve"> </w:t>
      </w:r>
      <w:proofErr w:type="spellStart"/>
      <w:r w:rsidR="0090216A" w:rsidRPr="0090216A">
        <w:t>out</w:t>
      </w:r>
      <w:proofErr w:type="spellEnd"/>
      <w:r w:rsidR="0090216A" w:rsidRPr="0090216A">
        <w:t xml:space="preserve">. </w:t>
      </w:r>
      <w:proofErr w:type="spellStart"/>
      <w:r w:rsidR="0090216A" w:rsidRPr="0090216A">
        <w:t>The</w:t>
      </w:r>
      <w:proofErr w:type="spellEnd"/>
      <w:r w:rsidR="0090216A" w:rsidRPr="0090216A">
        <w:t xml:space="preserve"> </w:t>
      </w:r>
      <w:proofErr w:type="spellStart"/>
      <w:r w:rsidR="0090216A" w:rsidRPr="0090216A">
        <w:t>sample</w:t>
      </w:r>
      <w:proofErr w:type="spellEnd"/>
      <w:r w:rsidR="0090216A" w:rsidRPr="0090216A">
        <w:t xml:space="preserve"> </w:t>
      </w:r>
      <w:proofErr w:type="spellStart"/>
      <w:r w:rsidR="0090216A" w:rsidRPr="0090216A">
        <w:t>consisted</w:t>
      </w:r>
      <w:proofErr w:type="spellEnd"/>
      <w:r w:rsidR="0090216A" w:rsidRPr="0090216A">
        <w:t xml:space="preserve"> of 185 </w:t>
      </w:r>
      <w:proofErr w:type="spellStart"/>
      <w:r w:rsidR="0090216A" w:rsidRPr="0090216A">
        <w:t>subjects</w:t>
      </w:r>
      <w:proofErr w:type="spellEnd"/>
      <w:r w:rsidR="0090216A" w:rsidRPr="0090216A">
        <w:t xml:space="preserve"> </w:t>
      </w:r>
      <w:proofErr w:type="spellStart"/>
      <w:r w:rsidR="0090216A" w:rsidRPr="0090216A">
        <w:t>assisted</w:t>
      </w:r>
      <w:proofErr w:type="spellEnd"/>
      <w:r w:rsidR="0090216A" w:rsidRPr="0090216A">
        <w:t xml:space="preserve"> in a </w:t>
      </w:r>
      <w:proofErr w:type="spellStart"/>
      <w:r w:rsidR="0090216A" w:rsidRPr="0090216A">
        <w:t>private</w:t>
      </w:r>
      <w:proofErr w:type="spellEnd"/>
      <w:r w:rsidR="0090216A" w:rsidRPr="0090216A">
        <w:t xml:space="preserve"> office in </w:t>
      </w:r>
      <w:proofErr w:type="spellStart"/>
      <w:r w:rsidR="0090216A" w:rsidRPr="0090216A">
        <w:t>the</w:t>
      </w:r>
      <w:proofErr w:type="spellEnd"/>
      <w:r w:rsidR="0090216A" w:rsidRPr="0090216A">
        <w:t xml:space="preserve"> Capital of Catamarca </w:t>
      </w:r>
      <w:proofErr w:type="spellStart"/>
      <w:r w:rsidR="0090216A" w:rsidRPr="0090216A">
        <w:t>who</w:t>
      </w:r>
      <w:proofErr w:type="spellEnd"/>
      <w:r w:rsidR="0090216A" w:rsidRPr="0090216A">
        <w:t xml:space="preserve"> </w:t>
      </w:r>
      <w:proofErr w:type="spellStart"/>
      <w:r w:rsidR="0090216A" w:rsidRPr="0090216A">
        <w:t>completed</w:t>
      </w:r>
      <w:proofErr w:type="spellEnd"/>
      <w:r w:rsidR="0090216A" w:rsidRPr="0090216A">
        <w:t xml:space="preserve"> </w:t>
      </w:r>
      <w:proofErr w:type="spellStart"/>
      <w:r w:rsidR="0090216A" w:rsidRPr="0090216A">
        <w:t>the</w:t>
      </w:r>
      <w:proofErr w:type="spellEnd"/>
      <w:r w:rsidR="0090216A" w:rsidRPr="0090216A">
        <w:t xml:space="preserve"> </w:t>
      </w:r>
      <w:proofErr w:type="spellStart"/>
      <w:r w:rsidR="0090216A" w:rsidRPr="0090216A">
        <w:t>laboratory</w:t>
      </w:r>
      <w:proofErr w:type="spellEnd"/>
      <w:r w:rsidR="0090216A" w:rsidRPr="0090216A">
        <w:t xml:space="preserve"> </w:t>
      </w:r>
      <w:proofErr w:type="spellStart"/>
      <w:r w:rsidR="0090216A" w:rsidRPr="0090216A">
        <w:t>analyzes</w:t>
      </w:r>
      <w:proofErr w:type="spellEnd"/>
      <w:r w:rsidR="0090216A" w:rsidRPr="0090216A">
        <w:t xml:space="preserve"> </w:t>
      </w:r>
      <w:proofErr w:type="spellStart"/>
      <w:r w:rsidR="0090216A" w:rsidRPr="0090216A">
        <w:t>requested</w:t>
      </w:r>
      <w:proofErr w:type="spellEnd"/>
      <w:r w:rsidR="0090216A" w:rsidRPr="0090216A">
        <w:t xml:space="preserve"> in </w:t>
      </w:r>
      <w:proofErr w:type="spellStart"/>
      <w:r w:rsidR="0090216A" w:rsidRPr="0090216A">
        <w:t>an</w:t>
      </w:r>
      <w:proofErr w:type="spellEnd"/>
      <w:r w:rsidR="0090216A" w:rsidRPr="0090216A">
        <w:t xml:space="preserve"> </w:t>
      </w:r>
      <w:proofErr w:type="spellStart"/>
      <w:r w:rsidR="0090216A" w:rsidRPr="0090216A">
        <w:t>accredited</w:t>
      </w:r>
      <w:proofErr w:type="spellEnd"/>
      <w:r w:rsidR="0090216A" w:rsidRPr="0090216A">
        <w:t xml:space="preserve"> </w:t>
      </w:r>
      <w:proofErr w:type="spellStart"/>
      <w:r w:rsidR="0090216A" w:rsidRPr="0090216A">
        <w:t>institution</w:t>
      </w:r>
      <w:proofErr w:type="spellEnd"/>
      <w:r w:rsidR="0090216A" w:rsidRPr="0090216A">
        <w:t xml:space="preserve">, </w:t>
      </w:r>
      <w:proofErr w:type="spellStart"/>
      <w:r w:rsidR="0090216A" w:rsidRPr="0090216A">
        <w:t>taken</w:t>
      </w:r>
      <w:proofErr w:type="spellEnd"/>
      <w:r w:rsidR="0090216A" w:rsidRPr="0090216A">
        <w:t xml:space="preserve"> </w:t>
      </w:r>
      <w:proofErr w:type="spellStart"/>
      <w:r w:rsidR="0090216A" w:rsidRPr="0090216A">
        <w:t>from</w:t>
      </w:r>
      <w:proofErr w:type="spellEnd"/>
      <w:r w:rsidR="0090216A" w:rsidRPr="0090216A">
        <w:t xml:space="preserve"> </w:t>
      </w:r>
      <w:proofErr w:type="spellStart"/>
      <w:r w:rsidR="0090216A" w:rsidRPr="0090216A">
        <w:t>their</w:t>
      </w:r>
      <w:proofErr w:type="spellEnd"/>
      <w:r w:rsidR="0090216A" w:rsidRPr="0090216A">
        <w:t xml:space="preserve"> medical records. </w:t>
      </w:r>
      <w:proofErr w:type="spellStart"/>
      <w:r w:rsidR="0090216A" w:rsidRPr="0090216A">
        <w:t>The</w:t>
      </w:r>
      <w:proofErr w:type="spellEnd"/>
      <w:r w:rsidR="0090216A" w:rsidRPr="0090216A">
        <w:t xml:space="preserve"> </w:t>
      </w:r>
      <w:proofErr w:type="spellStart"/>
      <w:r w:rsidR="0090216A" w:rsidRPr="0090216A">
        <w:t>main</w:t>
      </w:r>
      <w:proofErr w:type="spellEnd"/>
      <w:r w:rsidR="0090216A" w:rsidRPr="0090216A">
        <w:t xml:space="preserve"> variable </w:t>
      </w:r>
      <w:proofErr w:type="spellStart"/>
      <w:r w:rsidR="0090216A" w:rsidRPr="0090216A">
        <w:t>studied</w:t>
      </w:r>
      <w:proofErr w:type="spellEnd"/>
      <w:r w:rsidR="0090216A" w:rsidRPr="0090216A">
        <w:t xml:space="preserve"> </w:t>
      </w:r>
      <w:proofErr w:type="spellStart"/>
      <w:r w:rsidR="0090216A" w:rsidRPr="0090216A">
        <w:t>was</w:t>
      </w:r>
      <w:proofErr w:type="spellEnd"/>
      <w:r w:rsidR="0090216A" w:rsidRPr="0090216A">
        <w:t xml:space="preserve"> </w:t>
      </w:r>
      <w:proofErr w:type="spellStart"/>
      <w:r w:rsidR="0090216A" w:rsidRPr="0090216A">
        <w:t>the</w:t>
      </w:r>
      <w:proofErr w:type="spellEnd"/>
      <w:r w:rsidR="0090216A" w:rsidRPr="0090216A">
        <w:t xml:space="preserve"> </w:t>
      </w:r>
      <w:proofErr w:type="spellStart"/>
      <w:r w:rsidR="0090216A" w:rsidRPr="0090216A">
        <w:t>Remaining</w:t>
      </w:r>
      <w:proofErr w:type="spellEnd"/>
      <w:r w:rsidR="0090216A" w:rsidRPr="0090216A">
        <w:t xml:space="preserve"> of </w:t>
      </w:r>
      <w:proofErr w:type="spellStart"/>
      <w:r w:rsidR="0090216A" w:rsidRPr="0090216A">
        <w:t>Cholesterol</w:t>
      </w:r>
      <w:proofErr w:type="spellEnd"/>
      <w:r w:rsidR="0090216A" w:rsidRPr="0090216A">
        <w:t>.</w:t>
      </w:r>
    </w:p>
    <w:p w:rsidR="000A36C0" w:rsidRDefault="009E66F6">
      <w:pPr>
        <w:rPr>
          <w:rFonts w:ascii="Gungsuh" w:eastAsia="Gungsuh" w:hAnsi="Gungsuh" w:cs="Gungsuh"/>
        </w:rPr>
      </w:pPr>
      <w:r w:rsidRPr="009E66F6">
        <w:rPr>
          <w:rFonts w:ascii="Gungsuh" w:eastAsia="Gungsuh" w:hAnsi="Gungsuh" w:cs="Gungsuh"/>
        </w:rPr>
        <w:t>RESULTS</w:t>
      </w:r>
      <w:r>
        <w:rPr>
          <w:rFonts w:ascii="Gungsuh" w:eastAsia="Gungsuh" w:hAnsi="Gungsuh" w:cs="Gungsuh"/>
        </w:rPr>
        <w:t xml:space="preserve">: </w:t>
      </w:r>
      <w:proofErr w:type="spellStart"/>
      <w:r w:rsidR="000A36C0">
        <w:rPr>
          <w:rFonts w:ascii="Gungsuh" w:eastAsia="Gungsuh" w:hAnsi="Gungsuh" w:cs="Gungsuh"/>
        </w:rPr>
        <w:t>T</w:t>
      </w:r>
      <w:r w:rsidR="000A36C0" w:rsidRPr="000A36C0">
        <w:rPr>
          <w:rFonts w:ascii="Gungsuh" w:eastAsia="Gungsuh" w:hAnsi="Gungsuh" w:cs="Gungsuh"/>
        </w:rPr>
        <w:t>he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average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age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was</w:t>
      </w:r>
      <w:proofErr w:type="spellEnd"/>
      <w:r w:rsidR="000A36C0" w:rsidRPr="000A36C0">
        <w:rPr>
          <w:rFonts w:ascii="Gungsuh" w:eastAsia="Gungsuh" w:hAnsi="Gungsuh" w:cs="Gungsuh"/>
        </w:rPr>
        <w:t xml:space="preserve"> 56 </w:t>
      </w:r>
      <w:proofErr w:type="spellStart"/>
      <w:r w:rsidR="000A36C0" w:rsidRPr="000A36C0">
        <w:rPr>
          <w:rFonts w:ascii="Gungsuh" w:eastAsia="Gungsuh" w:hAnsi="Gungsuh" w:cs="Gungsuh"/>
        </w:rPr>
        <w:t>years</w:t>
      </w:r>
      <w:proofErr w:type="spellEnd"/>
      <w:r w:rsidR="000A36C0" w:rsidRPr="000A36C0">
        <w:rPr>
          <w:rFonts w:ascii="Gungsuh" w:eastAsia="Gungsuh" w:hAnsi="Gungsuh" w:cs="Gungsuh"/>
        </w:rPr>
        <w:t xml:space="preserve">, of </w:t>
      </w:r>
      <w:proofErr w:type="spellStart"/>
      <w:r w:rsidR="000A36C0" w:rsidRPr="000A36C0">
        <w:rPr>
          <w:rFonts w:ascii="Gungsuh" w:eastAsia="Gungsuh" w:hAnsi="Gungsuh" w:cs="Gungsuh"/>
        </w:rPr>
        <w:t>which</w:t>
      </w:r>
      <w:proofErr w:type="spellEnd"/>
      <w:r w:rsidR="000A36C0" w:rsidRPr="000A36C0">
        <w:rPr>
          <w:rFonts w:ascii="Gungsuh" w:eastAsia="Gungsuh" w:hAnsi="Gungsuh" w:cs="Gungsuh"/>
        </w:rPr>
        <w:t xml:space="preserve"> 60% </w:t>
      </w:r>
      <w:proofErr w:type="spellStart"/>
      <w:r w:rsidR="000A36C0" w:rsidRPr="000A36C0">
        <w:rPr>
          <w:rFonts w:ascii="Gungsuh" w:eastAsia="Gungsuh" w:hAnsi="Gungsuh" w:cs="Gungsuh"/>
        </w:rPr>
        <w:t>were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men</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The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prevalence</w:t>
      </w:r>
      <w:proofErr w:type="spellEnd"/>
      <w:r w:rsidR="000A36C0" w:rsidRPr="000A36C0">
        <w:rPr>
          <w:rFonts w:ascii="Gungsuh" w:eastAsia="Gungsuh" w:hAnsi="Gungsuh" w:cs="Gungsuh"/>
        </w:rPr>
        <w:t xml:space="preserve"> of </w:t>
      </w:r>
      <w:proofErr w:type="spellStart"/>
      <w:r w:rsidR="000A36C0" w:rsidRPr="000A36C0">
        <w:rPr>
          <w:rFonts w:ascii="Gungsuh" w:eastAsia="Gungsuh" w:hAnsi="Gungsuh" w:cs="Gungsuh"/>
        </w:rPr>
        <w:t>remnants</w:t>
      </w:r>
      <w:proofErr w:type="spellEnd"/>
      <w:r w:rsidR="000A36C0" w:rsidRPr="000A36C0">
        <w:rPr>
          <w:rFonts w:ascii="Gungsuh" w:eastAsia="Gungsuh" w:hAnsi="Gungsuh" w:cs="Gungsuh"/>
        </w:rPr>
        <w:t xml:space="preserve"> of </w:t>
      </w:r>
      <w:proofErr w:type="spellStart"/>
      <w:r w:rsidR="000A36C0" w:rsidRPr="000A36C0">
        <w:rPr>
          <w:rFonts w:ascii="Gungsuh" w:eastAsia="Gungsuh" w:hAnsi="Gungsuh" w:cs="Gungsuh"/>
        </w:rPr>
        <w:t>increased</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cholesterol</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was</w:t>
      </w:r>
      <w:proofErr w:type="spellEnd"/>
      <w:r w:rsidR="000A36C0" w:rsidRPr="000A36C0">
        <w:rPr>
          <w:rFonts w:ascii="Gungsuh" w:eastAsia="Gungsuh" w:hAnsi="Gungsuh" w:cs="Gungsuh"/>
        </w:rPr>
        <w:t xml:space="preserve"> 23%. </w:t>
      </w:r>
      <w:proofErr w:type="spellStart"/>
      <w:r w:rsidR="000A36C0" w:rsidRPr="000A36C0">
        <w:rPr>
          <w:rFonts w:ascii="Gungsuh" w:eastAsia="Gungsuh" w:hAnsi="Gungsuh" w:cs="Gungsuh"/>
        </w:rPr>
        <w:t>There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is</w:t>
      </w:r>
      <w:proofErr w:type="spellEnd"/>
      <w:r w:rsidR="000A36C0" w:rsidRPr="000A36C0">
        <w:rPr>
          <w:rFonts w:ascii="Gungsuh" w:eastAsia="Gungsuh" w:hAnsi="Gungsuh" w:cs="Gungsuh"/>
        </w:rPr>
        <w:t xml:space="preserve"> a </w:t>
      </w:r>
      <w:proofErr w:type="spellStart"/>
      <w:r w:rsidR="000A36C0" w:rsidRPr="000A36C0">
        <w:rPr>
          <w:rFonts w:ascii="Gungsuh" w:eastAsia="Gungsuh" w:hAnsi="Gungsuh" w:cs="Gungsuh"/>
        </w:rPr>
        <w:t>statistically</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significant</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association</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between</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the</w:t>
      </w:r>
      <w:proofErr w:type="spellEnd"/>
      <w:r w:rsidR="000A36C0" w:rsidRPr="000A36C0">
        <w:rPr>
          <w:rFonts w:ascii="Gungsuh" w:eastAsia="Gungsuh" w:hAnsi="Gungsuh" w:cs="Gungsuh"/>
        </w:rPr>
        <w:t xml:space="preserve"> TGS/HDL </w:t>
      </w:r>
      <w:proofErr w:type="spellStart"/>
      <w:r w:rsidR="000A36C0" w:rsidRPr="000A36C0">
        <w:rPr>
          <w:rFonts w:ascii="Gungsuh" w:eastAsia="Gungsuh" w:hAnsi="Gungsuh" w:cs="Gungsuh"/>
        </w:rPr>
        <w:t>index</w:t>
      </w:r>
      <w:proofErr w:type="spellEnd"/>
      <w:r w:rsidR="000A36C0" w:rsidRPr="000A36C0">
        <w:rPr>
          <w:rFonts w:ascii="Gungsuh" w:eastAsia="Gungsuh" w:hAnsi="Gungsuh" w:cs="Gungsuh"/>
        </w:rPr>
        <w:t xml:space="preserve"> and </w:t>
      </w:r>
      <w:proofErr w:type="spellStart"/>
      <w:r w:rsidR="000A36C0" w:rsidRPr="000A36C0">
        <w:rPr>
          <w:rFonts w:ascii="Gungsuh" w:eastAsia="Gungsuh" w:hAnsi="Gungsuh" w:cs="Gungsuh"/>
        </w:rPr>
        <w:t>the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presence</w:t>
      </w:r>
      <w:proofErr w:type="spellEnd"/>
      <w:r w:rsidR="000A36C0" w:rsidRPr="000A36C0">
        <w:rPr>
          <w:rFonts w:ascii="Gungsuh" w:eastAsia="Gungsuh" w:hAnsi="Gungsuh" w:cs="Gungsuh"/>
        </w:rPr>
        <w:t xml:space="preserve"> of </w:t>
      </w:r>
      <w:proofErr w:type="spellStart"/>
      <w:r w:rsidR="000A36C0" w:rsidRPr="000A36C0">
        <w:rPr>
          <w:rFonts w:ascii="Gungsuh" w:eastAsia="Gungsuh" w:hAnsi="Gungsuh" w:cs="Gungsuh"/>
        </w:rPr>
        <w:t>Increased</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Cholesterol</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Remaining</w:t>
      </w:r>
      <w:proofErr w:type="spellEnd"/>
      <w:r w:rsidR="000A36C0" w:rsidRPr="000A36C0">
        <w:rPr>
          <w:rFonts w:ascii="Gungsuh" w:eastAsia="Gungsuh" w:hAnsi="Gungsuh" w:cs="Gungsuh"/>
        </w:rPr>
        <w:t xml:space="preserve">, as </w:t>
      </w:r>
      <w:proofErr w:type="spellStart"/>
      <w:r w:rsidR="000A36C0" w:rsidRPr="000A36C0">
        <w:rPr>
          <w:rFonts w:ascii="Gungsuh" w:eastAsia="Gungsuh" w:hAnsi="Gungsuh" w:cs="Gungsuh"/>
        </w:rPr>
        <w:t>well</w:t>
      </w:r>
      <w:proofErr w:type="spellEnd"/>
      <w:r w:rsidR="000A36C0" w:rsidRPr="000A36C0">
        <w:rPr>
          <w:rFonts w:ascii="Gungsuh" w:eastAsia="Gungsuh" w:hAnsi="Gungsuh" w:cs="Gungsuh"/>
        </w:rPr>
        <w:t xml:space="preserve"> as non-HDL </w:t>
      </w:r>
      <w:proofErr w:type="spellStart"/>
      <w:r w:rsidR="000A36C0" w:rsidRPr="000A36C0">
        <w:rPr>
          <w:rFonts w:ascii="Gungsuh" w:eastAsia="Gungsuh" w:hAnsi="Gungsuh" w:cs="Gungsuh"/>
        </w:rPr>
        <w:t>cholesterol</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with</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cholesterol</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remnants</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There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was</w:t>
      </w:r>
      <w:proofErr w:type="spellEnd"/>
      <w:r w:rsidR="000A36C0" w:rsidRPr="000A36C0">
        <w:rPr>
          <w:rFonts w:ascii="Gungsuh" w:eastAsia="Gungsuh" w:hAnsi="Gungsuh" w:cs="Gungsuh"/>
        </w:rPr>
        <w:t xml:space="preserve"> no </w:t>
      </w:r>
      <w:proofErr w:type="spellStart"/>
      <w:r w:rsidR="000A36C0" w:rsidRPr="000A36C0">
        <w:rPr>
          <w:rFonts w:ascii="Gungsuh" w:eastAsia="Gungsuh" w:hAnsi="Gungsuh" w:cs="Gungsuh"/>
        </w:rPr>
        <w:t>correlation</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between</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the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state</w:t>
      </w:r>
      <w:proofErr w:type="spellEnd"/>
      <w:r w:rsidR="000A36C0" w:rsidRPr="000A36C0">
        <w:rPr>
          <w:rFonts w:ascii="Gungsuh" w:eastAsia="Gungsuh" w:hAnsi="Gungsuh" w:cs="Gungsuh"/>
        </w:rPr>
        <w:t xml:space="preserve"> of </w:t>
      </w:r>
      <w:proofErr w:type="spellStart"/>
      <w:r w:rsidR="000A36C0" w:rsidRPr="000A36C0">
        <w:rPr>
          <w:rFonts w:ascii="Gungsuh" w:eastAsia="Gungsuh" w:hAnsi="Gungsuh" w:cs="Gungsuh"/>
        </w:rPr>
        <w:t>the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degree</w:t>
      </w:r>
      <w:proofErr w:type="spellEnd"/>
      <w:r w:rsidR="000A36C0" w:rsidRPr="000A36C0">
        <w:rPr>
          <w:rFonts w:ascii="Gungsuh" w:eastAsia="Gungsuh" w:hAnsi="Gungsuh" w:cs="Gungsuh"/>
        </w:rPr>
        <w:t xml:space="preserve"> of </w:t>
      </w:r>
      <w:proofErr w:type="spellStart"/>
      <w:r w:rsidR="000A36C0" w:rsidRPr="000A36C0">
        <w:rPr>
          <w:rFonts w:ascii="Gungsuh" w:eastAsia="Gungsuh" w:hAnsi="Gungsuh" w:cs="Gungsuh"/>
        </w:rPr>
        <w:t>metabolic</w:t>
      </w:r>
      <w:proofErr w:type="spellEnd"/>
      <w:r w:rsidR="000A36C0" w:rsidRPr="000A36C0">
        <w:rPr>
          <w:rFonts w:ascii="Gungsuh" w:eastAsia="Gungsuh" w:hAnsi="Gungsuh" w:cs="Gungsuh"/>
        </w:rPr>
        <w:t xml:space="preserve"> control of diabetes </w:t>
      </w:r>
      <w:proofErr w:type="spellStart"/>
      <w:r w:rsidR="000A36C0" w:rsidRPr="000A36C0">
        <w:rPr>
          <w:rFonts w:ascii="Gungsuh" w:eastAsia="Gungsuh" w:hAnsi="Gungsuh" w:cs="Gungsuh"/>
        </w:rPr>
        <w:t>according</w:t>
      </w:r>
      <w:proofErr w:type="spellEnd"/>
      <w:r w:rsidR="000A36C0" w:rsidRPr="000A36C0">
        <w:rPr>
          <w:rFonts w:ascii="Gungsuh" w:eastAsia="Gungsuh" w:hAnsi="Gungsuh" w:cs="Gungsuh"/>
        </w:rPr>
        <w:t xml:space="preserve"> to </w:t>
      </w:r>
      <w:proofErr w:type="spellStart"/>
      <w:r w:rsidR="000A36C0" w:rsidRPr="000A36C0">
        <w:rPr>
          <w:rFonts w:ascii="Gungsuh" w:eastAsia="Gungsuh" w:hAnsi="Gungsuh" w:cs="Gungsuh"/>
        </w:rPr>
        <w:t>the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glycemic</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parameter</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expressed</w:t>
      </w:r>
      <w:proofErr w:type="spellEnd"/>
      <w:r w:rsidR="000A36C0" w:rsidRPr="000A36C0">
        <w:rPr>
          <w:rFonts w:ascii="Gungsuh" w:eastAsia="Gungsuh" w:hAnsi="Gungsuh" w:cs="Gungsuh"/>
        </w:rPr>
        <w:t xml:space="preserve"> in </w:t>
      </w:r>
      <w:proofErr w:type="spellStart"/>
      <w:r w:rsidR="000A36C0" w:rsidRPr="000A36C0">
        <w:rPr>
          <w:rFonts w:ascii="Gungsuh" w:eastAsia="Gungsuh" w:hAnsi="Gungsuh" w:cs="Gungsuh"/>
        </w:rPr>
        <w:t>Hb</w:t>
      </w:r>
      <w:proofErr w:type="spellEnd"/>
      <w:r w:rsidR="000A36C0" w:rsidRPr="000A36C0">
        <w:rPr>
          <w:rFonts w:ascii="Gungsuh" w:eastAsia="Gungsuh" w:hAnsi="Gungsuh" w:cs="Gungsuh"/>
        </w:rPr>
        <w:t xml:space="preserve"> a1c and </w:t>
      </w:r>
      <w:proofErr w:type="spellStart"/>
      <w:r w:rsidR="000A36C0" w:rsidRPr="000A36C0">
        <w:rPr>
          <w:rFonts w:ascii="Gungsuh" w:eastAsia="Gungsuh" w:hAnsi="Gungsuh" w:cs="Gungsuh"/>
        </w:rPr>
        <w:t>the</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level</w:t>
      </w:r>
      <w:proofErr w:type="spellEnd"/>
      <w:r w:rsidR="000A36C0" w:rsidRPr="000A36C0">
        <w:rPr>
          <w:rFonts w:ascii="Gungsuh" w:eastAsia="Gungsuh" w:hAnsi="Gungsuh" w:cs="Gungsuh"/>
        </w:rPr>
        <w:t xml:space="preserve"> of </w:t>
      </w:r>
      <w:proofErr w:type="spellStart"/>
      <w:r w:rsidR="000A36C0" w:rsidRPr="000A36C0">
        <w:rPr>
          <w:rFonts w:ascii="Gungsuh" w:eastAsia="Gungsuh" w:hAnsi="Gungsuh" w:cs="Gungsuh"/>
        </w:rPr>
        <w:t>Cholesterol</w:t>
      </w:r>
      <w:proofErr w:type="spellEnd"/>
      <w:r w:rsidR="000A36C0" w:rsidRPr="000A36C0">
        <w:rPr>
          <w:rFonts w:ascii="Gungsuh" w:eastAsia="Gungsuh" w:hAnsi="Gungsuh" w:cs="Gungsuh"/>
        </w:rPr>
        <w:t xml:space="preserve"> </w:t>
      </w:r>
      <w:proofErr w:type="spellStart"/>
      <w:r w:rsidR="000A36C0" w:rsidRPr="000A36C0">
        <w:rPr>
          <w:rFonts w:ascii="Gungsuh" w:eastAsia="Gungsuh" w:hAnsi="Gungsuh" w:cs="Gungsuh"/>
        </w:rPr>
        <w:t>Remnants</w:t>
      </w:r>
      <w:proofErr w:type="spellEnd"/>
      <w:r w:rsidR="000A36C0" w:rsidRPr="000A36C0">
        <w:rPr>
          <w:rFonts w:ascii="Gungsuh" w:eastAsia="Gungsuh" w:hAnsi="Gungsuh" w:cs="Gungsuh"/>
        </w:rPr>
        <w:t>.</w:t>
      </w:r>
    </w:p>
    <w:p w:rsidR="000A36C0" w:rsidRDefault="007D2A25">
      <w:r>
        <w:t>CONCLUSIONS</w:t>
      </w:r>
      <w:r>
        <w:rPr>
          <w:b/>
        </w:rPr>
        <w:t>:</w:t>
      </w:r>
      <w:r>
        <w:t xml:space="preserve"> </w:t>
      </w:r>
      <w:proofErr w:type="spellStart"/>
      <w:r w:rsidR="000A36C0" w:rsidRPr="000A36C0">
        <w:t>the</w:t>
      </w:r>
      <w:proofErr w:type="spellEnd"/>
      <w:r w:rsidR="000A36C0" w:rsidRPr="000A36C0">
        <w:t xml:space="preserve"> </w:t>
      </w:r>
      <w:proofErr w:type="spellStart"/>
      <w:r w:rsidR="000A36C0" w:rsidRPr="000A36C0">
        <w:t>prevalence</w:t>
      </w:r>
      <w:proofErr w:type="spellEnd"/>
      <w:r w:rsidR="000A36C0" w:rsidRPr="000A36C0">
        <w:t xml:space="preserve"> of </w:t>
      </w:r>
      <w:proofErr w:type="spellStart"/>
      <w:r w:rsidR="000A36C0" w:rsidRPr="000A36C0">
        <w:t>remnants</w:t>
      </w:r>
      <w:proofErr w:type="spellEnd"/>
      <w:r w:rsidR="000A36C0" w:rsidRPr="000A36C0">
        <w:t xml:space="preserve"> of </w:t>
      </w:r>
      <w:proofErr w:type="spellStart"/>
      <w:r w:rsidR="000A36C0" w:rsidRPr="000A36C0">
        <w:t>increased</w:t>
      </w:r>
      <w:proofErr w:type="spellEnd"/>
      <w:r w:rsidR="000A36C0" w:rsidRPr="000A36C0">
        <w:t xml:space="preserve"> </w:t>
      </w:r>
      <w:proofErr w:type="spellStart"/>
      <w:r w:rsidR="000A36C0" w:rsidRPr="000A36C0">
        <w:t>cholesterol</w:t>
      </w:r>
      <w:proofErr w:type="spellEnd"/>
      <w:r w:rsidR="000A36C0" w:rsidRPr="000A36C0">
        <w:t xml:space="preserve"> in </w:t>
      </w:r>
      <w:proofErr w:type="spellStart"/>
      <w:r w:rsidR="000A36C0" w:rsidRPr="000A36C0">
        <w:t>type</w:t>
      </w:r>
      <w:proofErr w:type="spellEnd"/>
      <w:r w:rsidR="000A36C0" w:rsidRPr="000A36C0">
        <w:t xml:space="preserve"> 2 </w:t>
      </w:r>
      <w:proofErr w:type="spellStart"/>
      <w:r w:rsidR="000A36C0" w:rsidRPr="000A36C0">
        <w:t>diabetic</w:t>
      </w:r>
      <w:proofErr w:type="spellEnd"/>
      <w:r w:rsidR="000A36C0" w:rsidRPr="000A36C0">
        <w:t xml:space="preserve"> </w:t>
      </w:r>
      <w:proofErr w:type="spellStart"/>
      <w:r w:rsidR="000A36C0" w:rsidRPr="000A36C0">
        <w:t>patients</w:t>
      </w:r>
      <w:proofErr w:type="spellEnd"/>
      <w:r w:rsidR="000A36C0" w:rsidRPr="000A36C0">
        <w:t xml:space="preserve"> </w:t>
      </w:r>
      <w:proofErr w:type="spellStart"/>
      <w:r w:rsidR="000A36C0" w:rsidRPr="000A36C0">
        <w:t>was</w:t>
      </w:r>
      <w:proofErr w:type="spellEnd"/>
      <w:r w:rsidR="000A36C0" w:rsidRPr="000A36C0">
        <w:t xml:space="preserve"> 23%, </w:t>
      </w:r>
      <w:proofErr w:type="spellStart"/>
      <w:r w:rsidR="000A36C0" w:rsidRPr="000A36C0">
        <w:t>it</w:t>
      </w:r>
      <w:proofErr w:type="spellEnd"/>
      <w:r w:rsidR="000A36C0" w:rsidRPr="000A36C0">
        <w:t xml:space="preserve"> </w:t>
      </w:r>
      <w:proofErr w:type="spellStart"/>
      <w:r w:rsidR="000A36C0" w:rsidRPr="000A36C0">
        <w:t>was</w:t>
      </w:r>
      <w:proofErr w:type="spellEnd"/>
      <w:r w:rsidR="000A36C0" w:rsidRPr="000A36C0">
        <w:t xml:space="preserve"> </w:t>
      </w:r>
      <w:proofErr w:type="spellStart"/>
      <w:r w:rsidR="000A36C0" w:rsidRPr="000A36C0">
        <w:t>significantly</w:t>
      </w:r>
      <w:proofErr w:type="spellEnd"/>
      <w:r w:rsidR="000A36C0" w:rsidRPr="000A36C0">
        <w:t xml:space="preserve"> </w:t>
      </w:r>
      <w:proofErr w:type="spellStart"/>
      <w:r w:rsidR="000A36C0" w:rsidRPr="000A36C0">
        <w:t>related</w:t>
      </w:r>
      <w:proofErr w:type="spellEnd"/>
      <w:r w:rsidR="000A36C0" w:rsidRPr="000A36C0">
        <w:t xml:space="preserve"> to </w:t>
      </w:r>
      <w:proofErr w:type="spellStart"/>
      <w:r w:rsidR="000A36C0" w:rsidRPr="000A36C0">
        <w:t>the</w:t>
      </w:r>
      <w:proofErr w:type="spellEnd"/>
      <w:r w:rsidR="000A36C0" w:rsidRPr="000A36C0">
        <w:t xml:space="preserve"> </w:t>
      </w:r>
      <w:proofErr w:type="spellStart"/>
      <w:r w:rsidR="000A36C0" w:rsidRPr="000A36C0">
        <w:t>triglycerides</w:t>
      </w:r>
      <w:proofErr w:type="spellEnd"/>
      <w:r w:rsidR="000A36C0" w:rsidRPr="000A36C0">
        <w:t xml:space="preserve">/HDL </w:t>
      </w:r>
      <w:proofErr w:type="spellStart"/>
      <w:r w:rsidR="000A36C0" w:rsidRPr="000A36C0">
        <w:t>index</w:t>
      </w:r>
      <w:proofErr w:type="spellEnd"/>
      <w:r w:rsidR="000A36C0" w:rsidRPr="000A36C0">
        <w:t xml:space="preserve"> and non-HDL </w:t>
      </w:r>
      <w:proofErr w:type="spellStart"/>
      <w:r w:rsidR="000A36C0" w:rsidRPr="000A36C0">
        <w:t>cholesterol</w:t>
      </w:r>
      <w:proofErr w:type="spellEnd"/>
      <w:r w:rsidR="000A36C0" w:rsidRPr="000A36C0">
        <w:t xml:space="preserve">. </w:t>
      </w:r>
      <w:proofErr w:type="spellStart"/>
      <w:r w:rsidR="000A36C0" w:rsidRPr="000A36C0">
        <w:t>There</w:t>
      </w:r>
      <w:proofErr w:type="spellEnd"/>
      <w:r w:rsidR="000A36C0" w:rsidRPr="000A36C0">
        <w:t xml:space="preserve"> </w:t>
      </w:r>
      <w:proofErr w:type="spellStart"/>
      <w:r w:rsidR="000A36C0" w:rsidRPr="000A36C0">
        <w:t>was</w:t>
      </w:r>
      <w:proofErr w:type="spellEnd"/>
      <w:r w:rsidR="000A36C0" w:rsidRPr="000A36C0">
        <w:t xml:space="preserve"> no </w:t>
      </w:r>
      <w:proofErr w:type="spellStart"/>
      <w:r w:rsidR="000A36C0" w:rsidRPr="000A36C0">
        <w:t>correlation</w:t>
      </w:r>
      <w:proofErr w:type="spellEnd"/>
      <w:r w:rsidR="000A36C0" w:rsidRPr="000A36C0">
        <w:t xml:space="preserve"> </w:t>
      </w:r>
      <w:proofErr w:type="spellStart"/>
      <w:r w:rsidR="000A36C0" w:rsidRPr="000A36C0">
        <w:t>with</w:t>
      </w:r>
      <w:proofErr w:type="spellEnd"/>
      <w:r w:rsidR="000A36C0" w:rsidRPr="000A36C0">
        <w:t xml:space="preserve"> </w:t>
      </w:r>
      <w:proofErr w:type="spellStart"/>
      <w:r w:rsidR="000A36C0" w:rsidRPr="000A36C0">
        <w:t>the</w:t>
      </w:r>
      <w:proofErr w:type="spellEnd"/>
      <w:r w:rsidR="000A36C0" w:rsidRPr="000A36C0">
        <w:t xml:space="preserve"> </w:t>
      </w:r>
      <w:proofErr w:type="spellStart"/>
      <w:r w:rsidR="000A36C0" w:rsidRPr="000A36C0">
        <w:t>degree</w:t>
      </w:r>
      <w:proofErr w:type="spellEnd"/>
      <w:r w:rsidR="000A36C0" w:rsidRPr="000A36C0">
        <w:t xml:space="preserve"> of </w:t>
      </w:r>
      <w:proofErr w:type="spellStart"/>
      <w:r w:rsidR="000A36C0" w:rsidRPr="000A36C0">
        <w:t>metabolic</w:t>
      </w:r>
      <w:proofErr w:type="spellEnd"/>
      <w:r w:rsidR="000A36C0" w:rsidRPr="000A36C0">
        <w:t xml:space="preserve"> control of diabetes </w:t>
      </w:r>
      <w:proofErr w:type="spellStart"/>
      <w:r w:rsidR="000A36C0" w:rsidRPr="000A36C0">
        <w:t>according</w:t>
      </w:r>
      <w:proofErr w:type="spellEnd"/>
      <w:r w:rsidR="000A36C0" w:rsidRPr="000A36C0">
        <w:t xml:space="preserve"> to </w:t>
      </w:r>
      <w:proofErr w:type="spellStart"/>
      <w:r w:rsidR="000A36C0" w:rsidRPr="000A36C0">
        <w:t>the</w:t>
      </w:r>
      <w:proofErr w:type="spellEnd"/>
      <w:r w:rsidR="000A36C0" w:rsidRPr="000A36C0">
        <w:t xml:space="preserve"> </w:t>
      </w:r>
      <w:proofErr w:type="spellStart"/>
      <w:r w:rsidR="000A36C0" w:rsidRPr="000A36C0">
        <w:t>glycemic</w:t>
      </w:r>
      <w:proofErr w:type="spellEnd"/>
      <w:r w:rsidR="000A36C0" w:rsidRPr="000A36C0">
        <w:t xml:space="preserve"> </w:t>
      </w:r>
      <w:proofErr w:type="spellStart"/>
      <w:r w:rsidR="000A36C0" w:rsidRPr="000A36C0">
        <w:t>parameter</w:t>
      </w:r>
      <w:proofErr w:type="spellEnd"/>
      <w:r w:rsidR="000A36C0" w:rsidRPr="000A36C0">
        <w:t xml:space="preserve"> </w:t>
      </w:r>
      <w:proofErr w:type="spellStart"/>
      <w:r w:rsidR="000A36C0" w:rsidRPr="000A36C0">
        <w:t>expressed</w:t>
      </w:r>
      <w:proofErr w:type="spellEnd"/>
      <w:r w:rsidR="000A36C0" w:rsidRPr="000A36C0">
        <w:t xml:space="preserve"> in Hba1c. </w:t>
      </w:r>
      <w:proofErr w:type="spellStart"/>
      <w:r w:rsidR="000A36C0" w:rsidRPr="000A36C0">
        <w:t>There</w:t>
      </w:r>
      <w:proofErr w:type="spellEnd"/>
      <w:r w:rsidR="000A36C0" w:rsidRPr="000A36C0">
        <w:t xml:space="preserve"> </w:t>
      </w:r>
      <w:proofErr w:type="spellStart"/>
      <w:r w:rsidR="000A36C0" w:rsidRPr="000A36C0">
        <w:t>was</w:t>
      </w:r>
      <w:proofErr w:type="spellEnd"/>
      <w:r w:rsidR="000A36C0" w:rsidRPr="000A36C0">
        <w:t xml:space="preserve"> no </w:t>
      </w:r>
      <w:proofErr w:type="spellStart"/>
      <w:r w:rsidR="000A36C0" w:rsidRPr="000A36C0">
        <w:t>relationship</w:t>
      </w:r>
      <w:proofErr w:type="spellEnd"/>
      <w:r w:rsidR="000A36C0" w:rsidRPr="000A36C0">
        <w:t xml:space="preserve"> </w:t>
      </w:r>
      <w:proofErr w:type="spellStart"/>
      <w:r w:rsidR="000A36C0" w:rsidRPr="000A36C0">
        <w:t>between</w:t>
      </w:r>
      <w:proofErr w:type="spellEnd"/>
      <w:r w:rsidR="000A36C0" w:rsidRPr="000A36C0">
        <w:t xml:space="preserve"> </w:t>
      </w:r>
      <w:proofErr w:type="spellStart"/>
      <w:r w:rsidR="000A36C0" w:rsidRPr="000A36C0">
        <w:t>existing</w:t>
      </w:r>
      <w:proofErr w:type="spellEnd"/>
      <w:r w:rsidR="000A36C0" w:rsidRPr="000A36C0">
        <w:t xml:space="preserve"> </w:t>
      </w:r>
      <w:proofErr w:type="spellStart"/>
      <w:r w:rsidR="000A36C0" w:rsidRPr="000A36C0">
        <w:t>lipid-lowering</w:t>
      </w:r>
      <w:proofErr w:type="spellEnd"/>
      <w:r w:rsidR="000A36C0" w:rsidRPr="000A36C0">
        <w:t xml:space="preserve"> </w:t>
      </w:r>
      <w:proofErr w:type="spellStart"/>
      <w:r w:rsidR="000A36C0" w:rsidRPr="000A36C0">
        <w:t>therapy</w:t>
      </w:r>
      <w:proofErr w:type="spellEnd"/>
      <w:r w:rsidR="000A36C0" w:rsidRPr="000A36C0">
        <w:t xml:space="preserve"> and </w:t>
      </w:r>
      <w:proofErr w:type="spellStart"/>
      <w:r w:rsidR="000A36C0" w:rsidRPr="000A36C0">
        <w:t>its</w:t>
      </w:r>
      <w:proofErr w:type="spellEnd"/>
      <w:r w:rsidR="000A36C0" w:rsidRPr="000A36C0">
        <w:t xml:space="preserve"> </w:t>
      </w:r>
      <w:proofErr w:type="spellStart"/>
      <w:r w:rsidR="000A36C0" w:rsidRPr="000A36C0">
        <w:t>potency</w:t>
      </w:r>
      <w:proofErr w:type="spellEnd"/>
      <w:r w:rsidR="000A36C0" w:rsidRPr="000A36C0">
        <w:t xml:space="preserve">, and </w:t>
      </w:r>
      <w:proofErr w:type="spellStart"/>
      <w:r w:rsidR="000A36C0" w:rsidRPr="000A36C0">
        <w:t>individuals</w:t>
      </w:r>
      <w:proofErr w:type="spellEnd"/>
      <w:r w:rsidR="000A36C0" w:rsidRPr="000A36C0">
        <w:t xml:space="preserve"> </w:t>
      </w:r>
      <w:proofErr w:type="spellStart"/>
      <w:r w:rsidR="000A36C0" w:rsidRPr="000A36C0">
        <w:t>with</w:t>
      </w:r>
      <w:proofErr w:type="spellEnd"/>
      <w:r w:rsidR="000A36C0" w:rsidRPr="000A36C0">
        <w:t xml:space="preserve"> </w:t>
      </w:r>
      <w:proofErr w:type="spellStart"/>
      <w:r w:rsidR="000A36C0" w:rsidRPr="000A36C0">
        <w:t>increased</w:t>
      </w:r>
      <w:proofErr w:type="spellEnd"/>
      <w:r w:rsidR="000A36C0" w:rsidRPr="000A36C0">
        <w:t xml:space="preserve"> </w:t>
      </w:r>
      <w:proofErr w:type="spellStart"/>
      <w:r w:rsidR="000A36C0" w:rsidRPr="000A36C0">
        <w:t>cholesterol</w:t>
      </w:r>
      <w:proofErr w:type="spellEnd"/>
      <w:r w:rsidR="000A36C0" w:rsidRPr="000A36C0">
        <w:t xml:space="preserve"> </w:t>
      </w:r>
      <w:proofErr w:type="spellStart"/>
      <w:r w:rsidR="000A36C0" w:rsidRPr="000A36C0">
        <w:t>remnants</w:t>
      </w:r>
      <w:proofErr w:type="spellEnd"/>
      <w:r w:rsidR="000A36C0" w:rsidRPr="000A36C0">
        <w:t>.</w:t>
      </w:r>
    </w:p>
    <w:p w:rsidR="000A36C0" w:rsidRDefault="000A36C0"/>
    <w:p w:rsidR="00F3616E" w:rsidRDefault="007D2A25">
      <w:pPr>
        <w:sectPr w:rsidR="00F3616E">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roofErr w:type="spellStart"/>
      <w:r>
        <w:rPr>
          <w:rFonts w:ascii="Arial" w:eastAsia="Arial" w:hAnsi="Arial" w:cs="Arial"/>
          <w:b/>
          <w:sz w:val="24"/>
        </w:rPr>
        <w:t>Keywords</w:t>
      </w:r>
      <w:proofErr w:type="spellEnd"/>
      <w:r>
        <w:rPr>
          <w:b/>
        </w:rPr>
        <w:t>:</w:t>
      </w:r>
      <w:r>
        <w:t xml:space="preserve"> </w:t>
      </w:r>
      <w:proofErr w:type="spellStart"/>
      <w:r w:rsidR="000A36C0" w:rsidRPr="000A36C0">
        <w:t>dyslipidemias</w:t>
      </w:r>
      <w:proofErr w:type="spellEnd"/>
      <w:r w:rsidR="000A36C0" w:rsidRPr="000A36C0">
        <w:t xml:space="preserve">, residual cardiovascular </w:t>
      </w:r>
      <w:proofErr w:type="spellStart"/>
      <w:r w:rsidR="000A36C0" w:rsidRPr="000A36C0">
        <w:t>risk</w:t>
      </w:r>
      <w:proofErr w:type="spellEnd"/>
    </w:p>
    <w:p w:rsidR="00F3616E" w:rsidRDefault="007D2A25">
      <w:pPr>
        <w:pStyle w:val="Ttulo1"/>
        <w:jc w:val="both"/>
      </w:pPr>
      <w:r>
        <w:lastRenderedPageBreak/>
        <w:t>Introducción</w:t>
      </w:r>
    </w:p>
    <w:p w:rsidR="000A36C0" w:rsidRDefault="000A36C0" w:rsidP="00853138">
      <w:pPr>
        <w:rPr>
          <w:vertAlign w:val="superscript"/>
        </w:rPr>
      </w:pPr>
      <w:r w:rsidRPr="000A36C0">
        <w:t>Las enfermedades no transmisibles (ENT) enfermedades cardio y cerebrovasculares, cáncer, diabetes, enfermedades respiratorias y renales crónicas y las lesiones de causa externa representan más del 75% de las muertes a nivel nacional y afectan predominantemente a la población en situación de mayor vulnerabilid</w:t>
      </w:r>
      <w:r>
        <w:t>ad</w:t>
      </w:r>
      <w:r w:rsidRPr="000A36C0">
        <w:rPr>
          <w:vertAlign w:val="superscript"/>
        </w:rPr>
        <w:t>1</w:t>
      </w:r>
    </w:p>
    <w:p w:rsidR="002734A1" w:rsidRDefault="000A36C0" w:rsidP="000A36C0">
      <w:r w:rsidRPr="000A36C0">
        <w:t>Las enfermedades cardiovasculares son la principal causa de muerte y está confirmado que el incremento de colesterol transportado por las lipoproteínas de baja densidad (c-LDL) es un factor independiente.</w:t>
      </w:r>
    </w:p>
    <w:p w:rsidR="00696700" w:rsidRDefault="000A36C0" w:rsidP="000A36C0">
      <w:r w:rsidRPr="000A36C0">
        <w:t>Las dislipemias causan enfermedad aterosclerótica y son el factor individual m</w:t>
      </w:r>
      <w:r>
        <w:t>ás relevante para su desarrollo</w:t>
      </w:r>
      <w:r w:rsidRPr="000A36C0">
        <w:rPr>
          <w:vertAlign w:val="superscript"/>
        </w:rPr>
        <w:t>2</w:t>
      </w:r>
      <w:r>
        <w:t>.</w:t>
      </w:r>
    </w:p>
    <w:p w:rsidR="00696700" w:rsidRDefault="00696700" w:rsidP="000A36C0"/>
    <w:p w:rsidR="00696700" w:rsidRDefault="00696700" w:rsidP="000A36C0"/>
    <w:p w:rsidR="00696700" w:rsidRDefault="00696700" w:rsidP="000A36C0"/>
    <w:p w:rsidR="00696700" w:rsidRDefault="00696700" w:rsidP="000A36C0"/>
    <w:p w:rsidR="003C68CA" w:rsidRDefault="000A36C0" w:rsidP="000A36C0">
      <w:r w:rsidRPr="000A36C0">
        <w:t xml:space="preserve">La principal causa de morbimortalidad en los pacientes diabéticos la constituyen las </w:t>
      </w:r>
      <w:r w:rsidR="003C68CA">
        <w:t>e</w:t>
      </w:r>
      <w:r w:rsidRPr="000A36C0">
        <w:t xml:space="preserve">nfermedades cardiovasculares se estima que la </w:t>
      </w:r>
    </w:p>
    <w:p w:rsidR="000A36C0" w:rsidRPr="000A36C0" w:rsidRDefault="000A36C0" w:rsidP="000A36C0">
      <w:r w:rsidRPr="000A36C0">
        <w:t xml:space="preserve">prevalencia de estas supera el 30 %, siendo las más frecuentes la enfermedad coronaria y la insuficiencia cardiaca, y que uno de los principales factores </w:t>
      </w:r>
      <w:r>
        <w:t>de riesgo son las dislipidemias</w:t>
      </w:r>
      <w:r w:rsidRPr="000A36C0">
        <w:rPr>
          <w:vertAlign w:val="superscript"/>
        </w:rPr>
        <w:t>3-4</w:t>
      </w:r>
      <w:r>
        <w:t>.</w:t>
      </w:r>
    </w:p>
    <w:p w:rsidR="000A36C0" w:rsidRDefault="00696700" w:rsidP="00C85F79">
      <w:r>
        <w:rPr>
          <w:noProof/>
          <w:lang w:val="es-AR" w:eastAsia="es-AR"/>
        </w:rPr>
        <mc:AlternateContent>
          <mc:Choice Requires="wps">
            <w:drawing>
              <wp:anchor distT="0" distB="0" distL="114300" distR="114300" simplePos="0" relativeHeight="251693056" behindDoc="0" locked="0" layoutInCell="1" hidden="0" allowOverlap="1" wp14:anchorId="3CDC5767" wp14:editId="6C11E827">
                <wp:simplePos x="0" y="0"/>
                <wp:positionH relativeFrom="rightMargin">
                  <wp:align>left</wp:align>
                </wp:positionH>
                <wp:positionV relativeFrom="paragraph">
                  <wp:posOffset>1247140</wp:posOffset>
                </wp:positionV>
                <wp:extent cx="434340" cy="396240"/>
                <wp:effectExtent l="0" t="0" r="22860" b="22860"/>
                <wp:wrapNone/>
                <wp:docPr id="9" name="Rectángulo 9"/>
                <wp:cNvGraphicFramePr/>
                <a:graphic xmlns:a="http://schemas.openxmlformats.org/drawingml/2006/main">
                  <a:graphicData uri="http://schemas.microsoft.com/office/word/2010/wordprocessingShape">
                    <wps:wsp>
                      <wps:cNvSpPr/>
                      <wps:spPr>
                        <a:xfrm flipH="1">
                          <a:off x="0" y="0"/>
                          <a:ext cx="43434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E744F6" w:rsidRPr="00E312BC" w:rsidRDefault="008E1AED" w:rsidP="00E744F6">
                            <w:pPr>
                              <w:jc w:val="center"/>
                              <w:textDirection w:val="btLr"/>
                              <w:rPr>
                                <w:b/>
                                <w:color w:val="FFFFFF"/>
                                <w:sz w:val="24"/>
                                <w:lang w:val="es-MX"/>
                              </w:rPr>
                            </w:pPr>
                            <w:r>
                              <w:rPr>
                                <w:b/>
                                <w:color w:val="FFFFFF"/>
                                <w:sz w:val="24"/>
                                <w:lang w:val="es-MX"/>
                              </w:rPr>
                              <w:t>11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DC5767" id="Rectángulo 9" o:spid="_x0000_s1027" style="position:absolute;left:0;text-align:left;margin-left:0;margin-top:98.2pt;width:34.2pt;height:31.2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" fillcolor="#509d2f">
                <v:stroke startarrowwidth="narrow" startarrowlength="short" endarrowwidth="narrow" endarrowlength="short" joinstyle="round"/>
                <v:textbox inset="2.53958mm,1.2694mm,2.53958mm,1.2694mm">
                  <w:txbxContent>
                    <w:p w:rsidR="00E744F6" w:rsidRPr="00E312BC" w:rsidRDefault="008E1AED" w:rsidP="00E744F6">
                      <w:pPr>
                        <w:jc w:val="center"/>
                        <w:textDirection w:val="btLr"/>
                        <w:rPr>
                          <w:b/>
                          <w:color w:val="FFFFFF"/>
                          <w:sz w:val="24"/>
                          <w:lang w:val="es-MX"/>
                        </w:rPr>
                      </w:pPr>
                      <w:r>
                        <w:rPr>
                          <w:b/>
                          <w:color w:val="FFFFFF"/>
                          <w:sz w:val="24"/>
                          <w:lang w:val="es-MX"/>
                        </w:rPr>
                        <w:t>11</w:t>
                      </w:r>
                    </w:p>
                  </w:txbxContent>
                </v:textbox>
                <w10:wrap anchorx="margin"/>
              </v:rect>
            </w:pict>
          </mc:Fallback>
        </mc:AlternateContent>
      </w:r>
      <w:r w:rsidR="000A36C0" w:rsidRPr="000A36C0">
        <w:t xml:space="preserve">La prevalencia de diabetes o glucemia elevada por autorreporte en Argentina aumentó de 9,8% (2013) a 12,7% (2018)1. Estos pacientes presentan un patrón de alteraciones lipídicas caracterizadas por elevación moderada del colesterol lipoproteínas de baja densidad (cLDL), con aumento de las partículas de cLDL </w:t>
      </w:r>
      <w:r w:rsidR="000A36C0" w:rsidRPr="000A36C0">
        <w:lastRenderedPageBreak/>
        <w:t>densas y pequeñas, incremento de triglicéridos y reducción de las lipoproteínas de alta intensidad (</w:t>
      </w:r>
      <w:proofErr w:type="spellStart"/>
      <w:r w:rsidR="000A36C0" w:rsidRPr="000A36C0">
        <w:t>c</w:t>
      </w:r>
      <w:r w:rsidR="000A36C0">
        <w:t>HDL</w:t>
      </w:r>
      <w:proofErr w:type="spellEnd"/>
      <w:r w:rsidR="000A36C0">
        <w:t>) (dislipidemia aterogénica)</w:t>
      </w:r>
      <w:r w:rsidR="000A36C0" w:rsidRPr="000A36C0">
        <w:rPr>
          <w:vertAlign w:val="superscript"/>
        </w:rPr>
        <w:t>3</w:t>
      </w:r>
      <w:r w:rsidR="000A36C0">
        <w:t>.</w:t>
      </w:r>
    </w:p>
    <w:p w:rsidR="000A36C0" w:rsidRDefault="000A36C0" w:rsidP="00C85F79">
      <w:r w:rsidRPr="000A36C0">
        <w:t>La dislipidemia más prevalente en la diabetes mellitus es la hipertrigliceridemia. Sobre 2.500 pacientes con diabetes tipo 2 estudiados, cerca del 50% de los pacientes tuvo concentraciones de triglicéridos superiores a 150mg/dl y uno de cada cuatro los tenía por sobre 200mg/dl5. En otro sentido, en el estudio Framingham la prevalencia de hipercolesterolemia (&gt;Percentil [P] 90) en varones (9%) y mujeres (15%) con diabetes tipo 2 fue similar a la de la población no diabética y la prevalencia de hipertrigliceridemia por sobre el P90 fue del 18%, más del doble de la hallada en la población sin diabetes</w:t>
      </w:r>
      <w:r w:rsidRPr="000A36C0">
        <w:rPr>
          <w:vertAlign w:val="superscript"/>
        </w:rPr>
        <w:t>6</w:t>
      </w:r>
      <w:r w:rsidRPr="000A36C0">
        <w:t>.</w:t>
      </w:r>
    </w:p>
    <w:p w:rsidR="000A36C0" w:rsidRDefault="000A36C0" w:rsidP="00C85F79">
      <w:r w:rsidRPr="000A36C0">
        <w:t>En tanto la prevalencia de colesterol HDL bajo (&lt;P10) fue superior al 20% tanto en varones como en mujeres diabéticas, aproximadamente el doble que en los no diabéticos. Frecuencias similares se han descrito en el estudio UKPDS, con la única diferencia que el colesterol total y cLDL fue más alto en las mujeres diabéticas comparadas con las no diabéticas</w:t>
      </w:r>
      <w:r w:rsidRPr="000A36C0">
        <w:rPr>
          <w:vertAlign w:val="superscript"/>
        </w:rPr>
        <w:t>7</w:t>
      </w:r>
      <w:r w:rsidRPr="000A36C0">
        <w:t>.</w:t>
      </w:r>
    </w:p>
    <w:p w:rsidR="000A36C0" w:rsidRDefault="000A36C0" w:rsidP="000A36C0">
      <w:r>
        <w:t>La relación del cLDL y el riesgo cardiovascular, es indudable, así como de los beneficios del tratamiento con estatinas. Una vez conseguido el objetivo de cLDL, son notables las evidencias que demuestran la persistencia de un elevado riesgo cardiovascular, denominado riesgo residual.</w:t>
      </w:r>
    </w:p>
    <w:p w:rsidR="000A36C0" w:rsidRDefault="000A36C0" w:rsidP="000A36C0">
      <w:r>
        <w:t>El riesgo residual de origen lipídico se fundamenta en la dislipidemia aterogénica</w:t>
      </w:r>
      <w:bookmarkStart w:id="1" w:name="_GoBack"/>
      <w:bookmarkEnd w:id="1"/>
      <w:r>
        <w:t xml:space="preserve">, caracterizada por un aumento de triglicéridos y de las lipoproteínas ricas en triglicéridos, un descenso del cHDL y alteraciones cualitativas de las partículas cLDL. </w:t>
      </w:r>
    </w:p>
    <w:p w:rsidR="000A36C0" w:rsidRDefault="000A36C0" w:rsidP="000A36C0">
      <w:r>
        <w:t xml:space="preserve">Una de las medidas para identificar dicho riesgo es la determinación de los remanentes de colesterol (RC) como así también colesterol total, triglicéridos, cHDL, colesterol no HDL </w:t>
      </w:r>
      <w:proofErr w:type="spellStart"/>
      <w:r>
        <w:t>apolipoproteína</w:t>
      </w:r>
      <w:proofErr w:type="spellEnd"/>
      <w:r>
        <w:t xml:space="preserve"> B100 y la lipopr</w:t>
      </w:r>
      <w:r w:rsidR="00336659">
        <w:t>oteína(a) en determinados casos</w:t>
      </w:r>
      <w:r w:rsidRPr="00336659">
        <w:rPr>
          <w:vertAlign w:val="superscript"/>
        </w:rPr>
        <w:t>8</w:t>
      </w:r>
      <w:r w:rsidR="00336659">
        <w:t>.</w:t>
      </w:r>
    </w:p>
    <w:p w:rsidR="00336659" w:rsidRPr="003C68CA" w:rsidRDefault="00336659" w:rsidP="00336659">
      <w:r>
        <w:t>Los Remanentes de colesterol representan el contenido de colesterol asociado con lipoproteínas de muy baja densidad (</w:t>
      </w:r>
      <w:proofErr w:type="spellStart"/>
      <w:r>
        <w:t>cVLDL</w:t>
      </w:r>
      <w:proofErr w:type="spellEnd"/>
      <w:r>
        <w:t xml:space="preserve">) y de densidad intermedia (cLDL) en estado de ayunas y el contenido de colesterol de quilomicrón en estado </w:t>
      </w:r>
      <w:r w:rsidR="003C68CA">
        <w:t>postprandial</w:t>
      </w:r>
      <w:r>
        <w:t>. Los Remanentes de colesterol son extremadamente aterogénicos, en gran parte debido a su tamaño pequeño y el contenido de colesterol esterificado encargado de producir inflamación en la pared arterial</w:t>
      </w:r>
      <w:r w:rsidR="003C68CA">
        <w:rPr>
          <w:vertAlign w:val="superscript"/>
        </w:rPr>
        <w:t>9</w:t>
      </w:r>
      <w:r w:rsidR="003C68CA">
        <w:t>.</w:t>
      </w:r>
    </w:p>
    <w:p w:rsidR="00336659" w:rsidRDefault="00336659" w:rsidP="00336659">
      <w:r>
        <w:t xml:space="preserve">En el Copenhague City </w:t>
      </w:r>
      <w:proofErr w:type="spellStart"/>
      <w:r>
        <w:t>Heart</w:t>
      </w:r>
      <w:proofErr w:type="spellEnd"/>
      <w:r>
        <w:t xml:space="preserve"> </w:t>
      </w:r>
      <w:proofErr w:type="spellStart"/>
      <w:r>
        <w:t>Study</w:t>
      </w:r>
      <w:proofErr w:type="spellEnd"/>
      <w:r>
        <w:t xml:space="preserve">, los Remanentes de colesterol han mostrado mayor riesgo cardiovascular que el cLDL; parte de la explicación se debe a que no necesitan ser </w:t>
      </w:r>
      <w:r>
        <w:lastRenderedPageBreak/>
        <w:t xml:space="preserve">oxidados como en el LDLc para incorporarse en los macrófagos y producir citoquinas proinflamatorias.10    </w:t>
      </w:r>
    </w:p>
    <w:p w:rsidR="00336659" w:rsidRDefault="00336659" w:rsidP="00336659">
      <w:r>
        <w:t>Los RC son los responsables; junto con los triglicéridos; del mayor riesgo cardiovascular, en comparación con la concentración de cLDL.  Esto se correlacionó en estudios de aleatorización mendeliana y en ensayos epidemiológicos en el período posprandial</w:t>
      </w:r>
      <w:r w:rsidRPr="00336659">
        <w:rPr>
          <w:vertAlign w:val="superscript"/>
        </w:rPr>
        <w:t>11</w:t>
      </w:r>
      <w:r>
        <w:t xml:space="preserve">. </w:t>
      </w:r>
    </w:p>
    <w:p w:rsidR="00336659" w:rsidRDefault="00336659" w:rsidP="00336659">
      <w:r>
        <w:t>Un hallazgo novedoso, en un estudio de población general, se encontró que el colesterol VLDL explicaba la mitad del riesgo de infarto de miocardio por niveles elevados de lipoproteínas que contienen apoB, mientras que los triglicéridos VLDL no contribuían sustancialmente a la explicación del riesgo.</w:t>
      </w:r>
    </w:p>
    <w:p w:rsidR="00336659" w:rsidRPr="00336659" w:rsidRDefault="00336659" w:rsidP="00336659">
      <w:r w:rsidRPr="00336659">
        <w:t>El mecanismo detrás de este hallazgo probablemente se basa en las siguientes razones. Primero, los restos de VLDL o ricos en triglicéridos pueden, como el cLDL, penetrar la pared arterial para entrar en la íntima, la ubicación anatómica del aterosclerosis. En segundo lugar, en la superficie de las células endoteliales, o dentro de la íntima, la lipoproteína lipasa probablemente hidroliza los triglicéridos y, por lo tanto, libera ácidos grasos libres tóxicos que causan inflamación. En tercer lugar, los restos ricos en triglicéridos pueden quedar atrapados preferentemente dentro de la íntima debido a su mayor tamaño en relación con el cLDL. Cuarto, los remanentes ricos en triglicéridos pueden ser absorbidos directamente por los macrófagos que se convierten en células espumosas, dando lugar a placas ateroscleróticas con acumulación de colesterol en la íntima. En quinto lugar, es el colesterol y no los triglicéridos lo que se acumula en la placa aterosclerótica. Por estas razones, parece biológicamente plausible que, en particular, el contenido de colesterol de las VLDL explicara una fracción principal del riesgo desde lipoproteínas que contienen apoB hasta el desarrollo de enfermedad cardiovascular aterosclerótica, i</w:t>
      </w:r>
      <w:r>
        <w:t>ncluido el infarto de miocardio</w:t>
      </w:r>
      <w:r w:rsidRPr="00336659">
        <w:rPr>
          <w:vertAlign w:val="superscript"/>
        </w:rPr>
        <w:t>12</w:t>
      </w:r>
      <w:r>
        <w:t>.</w:t>
      </w:r>
    </w:p>
    <w:p w:rsidR="00C85F79" w:rsidRDefault="00336659" w:rsidP="00336659">
      <w:r w:rsidRPr="00336659">
        <w:t xml:space="preserve">La estimación de Remanentes de colesterol se basa en la valoración del colesterol total menos c-LDL menos el c-HDL, debe considerarse un objetivo de tratamiento preferencial en la población de obesos y diabéticos, </w:t>
      </w:r>
      <w:r>
        <w:t>y el punto de corte es 30 mg/dl</w:t>
      </w:r>
      <w:r w:rsidRPr="00336659">
        <w:rPr>
          <w:vertAlign w:val="superscript"/>
        </w:rPr>
        <w:t>13</w:t>
      </w:r>
      <w:r>
        <w:t>.</w:t>
      </w:r>
    </w:p>
    <w:p w:rsidR="00336659" w:rsidRPr="00336659" w:rsidRDefault="00336659" w:rsidP="00336659">
      <w:r w:rsidRPr="00336659">
        <w:t>Las personas con concentraciones elevadas de remanente de colesterol evidenciaron también un mayor riesgo de acci</w:t>
      </w:r>
      <w:r>
        <w:t>dente cerebrovascular isquémico</w:t>
      </w:r>
      <w:r w:rsidRPr="00336659">
        <w:rPr>
          <w:vertAlign w:val="superscript"/>
        </w:rPr>
        <w:t>14</w:t>
      </w:r>
      <w:r>
        <w:t>.</w:t>
      </w:r>
    </w:p>
    <w:p w:rsidR="00336659" w:rsidRPr="00336659" w:rsidRDefault="00696700" w:rsidP="00336659">
      <w:r>
        <w:rPr>
          <w:noProof/>
          <w:lang w:val="es-AR" w:eastAsia="es-AR"/>
        </w:rPr>
        <mc:AlternateContent>
          <mc:Choice Requires="wps">
            <w:drawing>
              <wp:anchor distT="0" distB="0" distL="114300" distR="114300" simplePos="0" relativeHeight="251691008" behindDoc="0" locked="0" layoutInCell="1" hidden="0" allowOverlap="1" wp14:anchorId="76E9C7F5" wp14:editId="01A8EFDA">
                <wp:simplePos x="0" y="0"/>
                <wp:positionH relativeFrom="rightMargin">
                  <wp:align>left</wp:align>
                </wp:positionH>
                <wp:positionV relativeFrom="paragraph">
                  <wp:posOffset>928370</wp:posOffset>
                </wp:positionV>
                <wp:extent cx="434340" cy="381000"/>
                <wp:effectExtent l="0" t="0" r="22860" b="19050"/>
                <wp:wrapNone/>
                <wp:docPr id="8" name="Rectángulo 8"/>
                <wp:cNvGraphicFramePr/>
                <a:graphic xmlns:a="http://schemas.openxmlformats.org/drawingml/2006/main">
                  <a:graphicData uri="http://schemas.microsoft.com/office/word/2010/wordprocessingShape">
                    <wps:wsp>
                      <wps:cNvSpPr/>
                      <wps:spPr>
                        <a:xfrm flipH="1">
                          <a:off x="0" y="0"/>
                          <a:ext cx="43434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336659" w:rsidRPr="008E1AED" w:rsidRDefault="008E1AED" w:rsidP="00336659">
                            <w:pPr>
                              <w:jc w:val="center"/>
                              <w:textDirection w:val="btLr"/>
                              <w:rPr>
                                <w:b/>
                                <w:sz w:val="24"/>
                                <w:lang w:val="es-AR"/>
                              </w:rPr>
                            </w:pPr>
                            <w:r w:rsidRPr="008E1AED">
                              <w:rPr>
                                <w:b/>
                                <w:color w:val="FFFFFF"/>
                                <w:sz w:val="24"/>
                                <w:lang w:val="es-AR"/>
                              </w:rPr>
                              <w:t>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E9C7F5" id="Rectángulo 8" o:spid="_x0000_s1028" style="position:absolute;left:0;text-align:left;margin-left:0;margin-top:73.1pt;width:34.2pt;height:30pt;flip:x;z-index:2516910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" fillcolor="#509d2f">
                <v:stroke startarrowwidth="narrow" startarrowlength="short" endarrowwidth="narrow" endarrowlength="short" joinstyle="round"/>
                <v:textbox inset="2.53958mm,1.2694mm,2.53958mm,1.2694mm">
                  <w:txbxContent>
                    <w:p w:rsidR="00336659" w:rsidRPr="008E1AED" w:rsidRDefault="008E1AED" w:rsidP="00336659">
                      <w:pPr>
                        <w:jc w:val="center"/>
                        <w:textDirection w:val="btLr"/>
                        <w:rPr>
                          <w:b/>
                          <w:sz w:val="24"/>
                          <w:lang w:val="es-AR"/>
                        </w:rPr>
                      </w:pPr>
                      <w:r w:rsidRPr="008E1AED">
                        <w:rPr>
                          <w:b/>
                          <w:color w:val="FFFFFF"/>
                          <w:sz w:val="24"/>
                          <w:lang w:val="es-AR"/>
                        </w:rPr>
                        <w:t>12</w:t>
                      </w:r>
                    </w:p>
                  </w:txbxContent>
                </v:textbox>
                <w10:wrap anchorx="margin"/>
              </v:rect>
            </w:pict>
          </mc:Fallback>
        </mc:AlternateContent>
      </w:r>
      <w:r w:rsidR="00336659">
        <w:t xml:space="preserve">En su estudio, Elshazly et al. Ha evaluado si RC se asocia con la progresión del ateroma coronario y eventos clínicos independientemente de los valores de cLDL en 5754 pacientes de 10 </w:t>
      </w:r>
      <w:r w:rsidR="00336659">
        <w:lastRenderedPageBreak/>
        <w:t xml:space="preserve">ensayos intervencionistas. A pesar de un tratamiento efectivo general que resultó en reducciones sólidas de niveles de lípidos plasmáticos (incluidos cLDL, RC, TG, no </w:t>
      </w:r>
      <w:proofErr w:type="spellStart"/>
      <w:r w:rsidR="00336659">
        <w:t>cHDL</w:t>
      </w:r>
      <w:proofErr w:type="spellEnd"/>
      <w:r w:rsidR="00336659">
        <w:t xml:space="preserve">) y </w:t>
      </w:r>
      <w:proofErr w:type="spellStart"/>
      <w:r w:rsidR="00336659">
        <w:t>apoB</w:t>
      </w:r>
      <w:proofErr w:type="spellEnd"/>
      <w:r w:rsidR="00336659">
        <w:t>, una variabilidad en la respuesta para cambios en el porcentaje de volumen de ateroma (PAV) fue observado. Es de destacar que los niveles más altos de Remanentes de colesterol durante el tratamiento se asociaron significativamente con una mayor progresión de ateroma coronario, y también con un aumento Incidencia acumulada de eventos cardiovasculares adversos importantes en 24 meses.  La progresión del ateroma ocurrió cuando los niveles de Remanentes de Colesterol en el tratamiento fueron superiores a 25-30 mg / dL (dependiendo del método utilizado para la estimación del nivel de cLDL), y se asoció más fuertemente con cambios en RC que los niveles de cLDL o apoB</w:t>
      </w:r>
      <w:r w:rsidR="00336659" w:rsidRPr="00336659">
        <w:rPr>
          <w:vertAlign w:val="superscript"/>
        </w:rPr>
        <w:t>15-16</w:t>
      </w:r>
      <w:r w:rsidR="00336659">
        <w:t>.</w:t>
      </w:r>
    </w:p>
    <w:p w:rsidR="00336659" w:rsidRDefault="00336659" w:rsidP="00336659">
      <w:r>
        <w:t>Un estudio reciente incorpora datos relacionados con la asociación de RC con el riesgo de eventos cardiovasculares adversos mayores (MACE) recurrentes. En el mismo se estimó que reducir los niveles de RC en 0.8 mmol/l (32 mg/dl) reduce los MACE recurrentes en un 20 %.17</w:t>
      </w:r>
    </w:p>
    <w:p w:rsidR="00336659" w:rsidRDefault="00336659" w:rsidP="00336659">
      <w:r>
        <w:t>En el manejo de la hiperglucemia de diabéticos y enfermedad cardiovascular aterosclerótica se definió como primer escalón de tratamiento independientemente de los niveles de HbA1c la implementación de modificaciones del estilo de vida, sobre el cual se efectuará el tratamiento farmacológico. Este depende de los niveles de hemoglobina glicosilada A1c (HbA1c) de inicio quedando conformados tres grupos de pacientes: 1) HbA1c inicio &lt; 7%; 2) HbA1c inicio &gt;7% y 9%. 3) Hb a1c &gt;9%</w:t>
      </w:r>
      <w:r w:rsidRPr="00336659">
        <w:rPr>
          <w:vertAlign w:val="superscript"/>
        </w:rPr>
        <w:t>18</w:t>
      </w:r>
      <w:r>
        <w:t>.</w:t>
      </w:r>
    </w:p>
    <w:p w:rsidR="00336659" w:rsidRDefault="00336659" w:rsidP="00336659">
      <w:r>
        <w:t>Motiva la realización del presente estudio la necesidad de fortalecer el abordaje de pacientes diabéticos a partir de conocimiento de variables lipídicas (remanentes de colesterol) en la consulta habitual, del cual se desconocen datos con estas características en la población asistida.</w:t>
      </w:r>
    </w:p>
    <w:p w:rsidR="00336659" w:rsidRDefault="00336659" w:rsidP="00336659">
      <w:r>
        <w:t>La hipótesis propuesta fue que los remanentes de colesterol aumentados se encuentran en una frecuencia superior al 10% en la población de diabéticos tipo 2 que se asistieron a un Consultorio Privado en Centro Integral Médico DOC en Catamarca.</w:t>
      </w:r>
    </w:p>
    <w:p w:rsidR="00336659" w:rsidRDefault="00336659" w:rsidP="00336659">
      <w:pPr>
        <w:pStyle w:val="Ttulo1"/>
      </w:pPr>
      <w:r w:rsidRPr="00336659">
        <w:t>Objetivos</w:t>
      </w:r>
    </w:p>
    <w:p w:rsidR="00336659" w:rsidRDefault="00336659" w:rsidP="00336659">
      <w:r>
        <w:t xml:space="preserve">El objetivo principal del presente trabajo fue determinar la prevalencia de remanentes de colesterol aumentado en pacientes diabéticos tipo 2  y los objetivos secundarios fueron: 1) Establecer el índice de Triglicéridos/cHDL y Colesterol no HDL y su relación al Colesterol </w:t>
      </w:r>
      <w:r>
        <w:lastRenderedPageBreak/>
        <w:t>Remanente aumentado, 2) Correlacionar el grado de control metabólico de la diabetes según parámetro glucémico expresado en Hba1c y el nivel de remanentes de colesterol 3) Analizar la relación entre el tratamiento hipolipemiante existente y su potencia, y los individuos con remanentes de colesterol aumentados.</w:t>
      </w:r>
    </w:p>
    <w:p w:rsidR="00F3616E" w:rsidRDefault="007D2A25">
      <w:pPr>
        <w:pStyle w:val="Ttulo1"/>
      </w:pPr>
      <w:r>
        <w:t>Materiales y métodos</w:t>
      </w:r>
    </w:p>
    <w:p w:rsidR="008F3C65" w:rsidRDefault="00336659" w:rsidP="00CE709E">
      <w:pPr>
        <w:pBdr>
          <w:top w:val="nil"/>
          <w:left w:val="nil"/>
          <w:bottom w:val="nil"/>
          <w:right w:val="nil"/>
          <w:between w:val="nil"/>
        </w:pBdr>
        <w:rPr>
          <w:color w:val="000000"/>
          <w:szCs w:val="20"/>
        </w:rPr>
      </w:pPr>
      <w:r w:rsidRPr="00336659">
        <w:rPr>
          <w:color w:val="000000"/>
          <w:szCs w:val="20"/>
        </w:rPr>
        <w:t>El presente trabajo se llevó a cabo entre julio y diciembre de 2021 a partir del análisis de historias clínicas de personas diabéticas tipo 2 mayores de 18 años asistidas en Consultorio Privado en Centro Integral Médico DOC de Capital de Catamarca entre enero y diciembre de 2020. No se incluyeron pacientes diabéticos tipo I, diabetes pregestacional ni gestacional y otros tipos de diabetes.</w:t>
      </w:r>
    </w:p>
    <w:p w:rsidR="00336659" w:rsidRPr="00336659" w:rsidRDefault="00336659" w:rsidP="00336659">
      <w:pPr>
        <w:pBdr>
          <w:top w:val="nil"/>
          <w:left w:val="nil"/>
          <w:bottom w:val="nil"/>
          <w:right w:val="nil"/>
          <w:between w:val="nil"/>
        </w:pBdr>
        <w:rPr>
          <w:color w:val="000000"/>
          <w:szCs w:val="20"/>
        </w:rPr>
      </w:pPr>
      <w:r w:rsidRPr="00336659">
        <w:rPr>
          <w:color w:val="000000"/>
          <w:szCs w:val="20"/>
        </w:rPr>
        <w:t xml:space="preserve">El tipo de estudio fue descriptivo de corte transversal, retrospectivo; las muestras de pacientes fueron todos aquellos que cumplieron todos los parámetros de laboratorio solicitado que asistieron a centro bioquímico acreditado por normas ISO 9001:2015 con validación analítica para lípidos, realizadas por profesional bioquímica especialista en endocrinología y se hallaban contenidas en las historias clínicas digitales del consultorio privado. </w:t>
      </w:r>
    </w:p>
    <w:p w:rsidR="00336659" w:rsidRPr="00336659" w:rsidRDefault="00336659" w:rsidP="00336659">
      <w:pPr>
        <w:pBdr>
          <w:top w:val="nil"/>
          <w:left w:val="nil"/>
          <w:bottom w:val="nil"/>
          <w:right w:val="nil"/>
          <w:between w:val="nil"/>
        </w:pBdr>
        <w:rPr>
          <w:color w:val="000000"/>
          <w:szCs w:val="20"/>
        </w:rPr>
      </w:pPr>
      <w:r w:rsidRPr="00336659">
        <w:rPr>
          <w:color w:val="000000"/>
          <w:szCs w:val="20"/>
        </w:rPr>
        <w:t xml:space="preserve">Se empleó una ficha de recolección de datos, la cual permitió la toma de estos de las historias clínicas de los sujetos contenidos en la base </w:t>
      </w:r>
      <w:proofErr w:type="spellStart"/>
      <w:r w:rsidRPr="00336659">
        <w:rPr>
          <w:color w:val="000000"/>
          <w:szCs w:val="20"/>
        </w:rPr>
        <w:t>bMD</w:t>
      </w:r>
      <w:proofErr w:type="spellEnd"/>
      <w:r w:rsidRPr="00336659">
        <w:rPr>
          <w:color w:val="000000"/>
          <w:szCs w:val="20"/>
        </w:rPr>
        <w:t xml:space="preserve"> (</w:t>
      </w:r>
      <w:proofErr w:type="spellStart"/>
      <w:r w:rsidRPr="00336659">
        <w:rPr>
          <w:color w:val="000000"/>
          <w:szCs w:val="20"/>
        </w:rPr>
        <w:t>biomedical</w:t>
      </w:r>
      <w:proofErr w:type="spellEnd"/>
      <w:r w:rsidRPr="00336659">
        <w:rPr>
          <w:color w:val="000000"/>
          <w:szCs w:val="20"/>
        </w:rPr>
        <w:t xml:space="preserve"> </w:t>
      </w:r>
      <w:proofErr w:type="spellStart"/>
      <w:r w:rsidRPr="00336659">
        <w:rPr>
          <w:color w:val="000000"/>
          <w:szCs w:val="20"/>
        </w:rPr>
        <w:t>developments</w:t>
      </w:r>
      <w:proofErr w:type="spellEnd"/>
      <w:r w:rsidRPr="00336659">
        <w:rPr>
          <w:color w:val="000000"/>
          <w:szCs w:val="20"/>
        </w:rPr>
        <w:t>) a la cual posee licencia el centro. Se analizaron estudios de laboratorios adjuntos a la misma, tomando como valido el de primera visita del año que estuviese completo.</w:t>
      </w:r>
    </w:p>
    <w:p w:rsidR="00336659" w:rsidRPr="00336659" w:rsidRDefault="00336659" w:rsidP="00336659">
      <w:pPr>
        <w:pBdr>
          <w:top w:val="nil"/>
          <w:left w:val="nil"/>
          <w:bottom w:val="nil"/>
          <w:right w:val="nil"/>
          <w:between w:val="nil"/>
        </w:pBdr>
        <w:rPr>
          <w:color w:val="000000"/>
          <w:szCs w:val="20"/>
        </w:rPr>
      </w:pPr>
      <w:r w:rsidRPr="00336659">
        <w:rPr>
          <w:color w:val="000000"/>
          <w:szCs w:val="20"/>
        </w:rPr>
        <w:t>Los datos peso y talla, contenidos en la historia clínica, se midieron con balanza digital con altímetro (</w:t>
      </w:r>
      <w:proofErr w:type="spellStart"/>
      <w:r w:rsidRPr="00336659">
        <w:rPr>
          <w:color w:val="000000"/>
          <w:szCs w:val="20"/>
        </w:rPr>
        <w:t>Systel</w:t>
      </w:r>
      <w:proofErr w:type="spellEnd"/>
      <w:r w:rsidRPr="00336659">
        <w:rPr>
          <w:color w:val="000000"/>
          <w:szCs w:val="20"/>
        </w:rPr>
        <w:t xml:space="preserve"> Urbe), con calibración diaria. El perímetro de cintura abdominal se midió en el punto medio entre cresta ilíaca y la costilla inferior con cinta métrica flexible. El índice de masa corporal se calculó por fórmula de Quetelet (peso en kg/talla en mts2)</w:t>
      </w:r>
      <w:r w:rsidRPr="00336C5A">
        <w:rPr>
          <w:color w:val="000000"/>
          <w:szCs w:val="20"/>
          <w:vertAlign w:val="superscript"/>
        </w:rPr>
        <w:t>19</w:t>
      </w:r>
      <w:r w:rsidRPr="00336659">
        <w:rPr>
          <w:color w:val="000000"/>
          <w:szCs w:val="20"/>
        </w:rPr>
        <w:t>.  Para el caso hipertensión arterial se tomó como valido el diagnostico ya realizado por cardiología. En cuanto hábito tabáquico (tabaquista actual, ex tabaquista al que había abandonado al menos hace 1 año y no tabaquista) y tratamiento para diabetes, antihipertensivos e hipolipemiantes se consideró lo establecido en historia clínica como así también los cálculos para valorar grasa corporal estimada (CUN BAE) y riesgo cardiovascular (ACC/AHA)</w:t>
      </w:r>
      <w:r w:rsidRPr="00336C5A">
        <w:rPr>
          <w:color w:val="000000"/>
          <w:szCs w:val="20"/>
          <w:vertAlign w:val="superscript"/>
        </w:rPr>
        <w:t>20</w:t>
      </w:r>
      <w:r w:rsidRPr="00336659">
        <w:rPr>
          <w:color w:val="000000"/>
          <w:szCs w:val="20"/>
        </w:rPr>
        <w:t>.</w:t>
      </w:r>
    </w:p>
    <w:p w:rsidR="00336659" w:rsidRPr="00336659" w:rsidRDefault="00696700" w:rsidP="00336659">
      <w:pPr>
        <w:pBdr>
          <w:top w:val="nil"/>
          <w:left w:val="nil"/>
          <w:bottom w:val="nil"/>
          <w:right w:val="nil"/>
          <w:between w:val="nil"/>
        </w:pBdr>
        <w:rPr>
          <w:color w:val="000000"/>
          <w:szCs w:val="20"/>
        </w:rPr>
      </w:pPr>
      <w:r>
        <w:rPr>
          <w:noProof/>
          <w:lang w:val="es-AR" w:eastAsia="es-AR"/>
        </w:rPr>
        <mc:AlternateContent>
          <mc:Choice Requires="wps">
            <w:drawing>
              <wp:anchor distT="0" distB="0" distL="114300" distR="114300" simplePos="0" relativeHeight="251695104" behindDoc="0" locked="0" layoutInCell="1" hidden="0" allowOverlap="1" wp14:anchorId="3275E1DD" wp14:editId="6F66B2CD">
                <wp:simplePos x="0" y="0"/>
                <wp:positionH relativeFrom="rightMargin">
                  <wp:align>left</wp:align>
                </wp:positionH>
                <wp:positionV relativeFrom="paragraph">
                  <wp:posOffset>718820</wp:posOffset>
                </wp:positionV>
                <wp:extent cx="426720" cy="388620"/>
                <wp:effectExtent l="0" t="0" r="11430" b="11430"/>
                <wp:wrapNone/>
                <wp:docPr id="10" name="Rectángulo 10"/>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E744F6" w:rsidRPr="00E312BC" w:rsidRDefault="008E1AED" w:rsidP="00E744F6">
                            <w:pPr>
                              <w:jc w:val="center"/>
                              <w:textDirection w:val="btLr"/>
                              <w:rPr>
                                <w:b/>
                                <w:color w:val="FFFFFF"/>
                                <w:sz w:val="24"/>
                                <w:lang w:val="es-MX"/>
                              </w:rPr>
                            </w:pPr>
                            <w:r>
                              <w:rPr>
                                <w:b/>
                                <w:color w:val="FFFFFF"/>
                                <w:sz w:val="24"/>
                                <w:lang w:val="es-MX"/>
                              </w:rPr>
                              <w:t>13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75E1DD" id="Rectángulo 10" o:spid="_x0000_s1029" style="position:absolute;left:0;text-align:left;margin-left:0;margin-top:56.6pt;width:33.6pt;height:30.6pt;flip:x;z-index:2516951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" fillcolor="#509d2f">
                <v:stroke startarrowwidth="narrow" startarrowlength="short" endarrowwidth="narrow" endarrowlength="short" joinstyle="round"/>
                <v:textbox inset="2.53958mm,1.2694mm,2.53958mm,1.2694mm">
                  <w:txbxContent>
                    <w:p w:rsidR="00E744F6" w:rsidRPr="00E312BC" w:rsidRDefault="008E1AED" w:rsidP="00E744F6">
                      <w:pPr>
                        <w:jc w:val="center"/>
                        <w:textDirection w:val="btLr"/>
                        <w:rPr>
                          <w:b/>
                          <w:color w:val="FFFFFF"/>
                          <w:sz w:val="24"/>
                          <w:lang w:val="es-MX"/>
                        </w:rPr>
                      </w:pPr>
                      <w:r>
                        <w:rPr>
                          <w:b/>
                          <w:color w:val="FFFFFF"/>
                          <w:sz w:val="24"/>
                          <w:lang w:val="es-MX"/>
                        </w:rPr>
                        <w:t>13</w:t>
                      </w:r>
                    </w:p>
                  </w:txbxContent>
                </v:textbox>
                <w10:wrap anchorx="margin"/>
              </v:rect>
            </w:pict>
          </mc:Fallback>
        </mc:AlternateContent>
      </w:r>
      <w:r w:rsidR="00336659">
        <w:rPr>
          <w:color w:val="000000"/>
          <w:szCs w:val="20"/>
        </w:rPr>
        <w:t xml:space="preserve"> </w:t>
      </w:r>
      <w:r w:rsidR="00336659" w:rsidRPr="00336659">
        <w:rPr>
          <w:color w:val="000000"/>
          <w:szCs w:val="20"/>
        </w:rPr>
        <w:t>En cuanto a las muestra de laboratorio; las mismas se t</w:t>
      </w:r>
      <w:r w:rsidR="003C1E4D">
        <w:rPr>
          <w:color w:val="000000"/>
          <w:szCs w:val="20"/>
        </w:rPr>
        <w:t>omaron con ayuno previo de 12 h</w:t>
      </w:r>
      <w:r w:rsidR="00336659" w:rsidRPr="00336659">
        <w:rPr>
          <w:color w:val="000000"/>
          <w:szCs w:val="20"/>
        </w:rPr>
        <w:t xml:space="preserve">s, el perfil bioquímico cuyo  informe de laboratorio </w:t>
      </w:r>
      <w:r w:rsidR="00336659" w:rsidRPr="00336659">
        <w:rPr>
          <w:color w:val="000000"/>
          <w:szCs w:val="20"/>
        </w:rPr>
        <w:lastRenderedPageBreak/>
        <w:t xml:space="preserve">está adjuntas a la historia clínica del paciente; incluyo la determinación de glucosa plasmática en ayunas (método: radiación ultravioleta con hexoquinasa, material: Cobas C311), </w:t>
      </w:r>
      <w:proofErr w:type="spellStart"/>
      <w:r w:rsidR="00336659" w:rsidRPr="00336659">
        <w:rPr>
          <w:color w:val="000000"/>
          <w:szCs w:val="20"/>
        </w:rPr>
        <w:t>dosaje</w:t>
      </w:r>
      <w:proofErr w:type="spellEnd"/>
      <w:r w:rsidR="00336659" w:rsidRPr="00336659">
        <w:rPr>
          <w:color w:val="000000"/>
          <w:szCs w:val="20"/>
        </w:rPr>
        <w:t xml:space="preserve"> de </w:t>
      </w:r>
      <w:proofErr w:type="spellStart"/>
      <w:r w:rsidR="00336659" w:rsidRPr="00336659">
        <w:rPr>
          <w:color w:val="000000"/>
          <w:szCs w:val="20"/>
        </w:rPr>
        <w:t>Hb</w:t>
      </w:r>
      <w:proofErr w:type="spellEnd"/>
      <w:r w:rsidR="00336659" w:rsidRPr="00336659">
        <w:rPr>
          <w:color w:val="000000"/>
          <w:szCs w:val="20"/>
        </w:rPr>
        <w:t xml:space="preserve"> a1c (método: </w:t>
      </w:r>
      <w:proofErr w:type="spellStart"/>
      <w:r w:rsidR="00336659" w:rsidRPr="00336659">
        <w:rPr>
          <w:color w:val="000000"/>
          <w:szCs w:val="20"/>
        </w:rPr>
        <w:t>Inmunoturbidimetrico</w:t>
      </w:r>
      <w:proofErr w:type="spellEnd"/>
      <w:r w:rsidR="00336659" w:rsidRPr="00336659">
        <w:rPr>
          <w:color w:val="000000"/>
          <w:szCs w:val="20"/>
        </w:rPr>
        <w:t xml:space="preserve"> gen 2, material: Cobas C311), colesterol total  (método: enzimático colorimétrico Gen 2, material: Cobas C311), triglicéridos (método: enzimático colorimétrico Gen 2, material: Cobas C311), LDL colesterol (método: homogéneo Gen 2, material Cobas: C311), HDL colesterol (método: homogéneo Gen 2, material Cobas: C311). Para la clasificación de los lípidos, esta se basó en Adult Treatment Panel III (ATP-III)21; para Colesterol Total en mg/dl (Deseable &lt;199, limite 200 a 239, &gt; 240 alto), para triglicéridos en mg/dl (deseables &lt; 150, limite alto 150-199, altos 200-499 y muy altos &gt; 500) para HDL colesterol en mg/dl (bajos &lt; 40, limite 41-59, altos -óptimos- &gt; 60), LDL colesterol en mg/dl (óptimos &lt; 100, casi óptimos 100-129, moderadamente altos 130-159, altos 160-189, muy altos &gt; 190)</w:t>
      </w:r>
    </w:p>
    <w:p w:rsidR="00336659" w:rsidRPr="00336659" w:rsidRDefault="00336659" w:rsidP="00336659">
      <w:pPr>
        <w:pBdr>
          <w:top w:val="nil"/>
          <w:left w:val="nil"/>
          <w:bottom w:val="nil"/>
          <w:right w:val="nil"/>
          <w:between w:val="nil"/>
        </w:pBdr>
        <w:rPr>
          <w:color w:val="000000"/>
          <w:szCs w:val="20"/>
        </w:rPr>
      </w:pPr>
      <w:r w:rsidRPr="00336659">
        <w:rPr>
          <w:color w:val="000000"/>
          <w:szCs w:val="20"/>
        </w:rPr>
        <w:t xml:space="preserve">El cálculo de remanentes de colesterol fue estimado a partir del colesterol total, menos el colesterol de las lipoproteínas de baja densidad, menos el colesterol de las lipoproteínas de alta densidad (Col. Remanente=CT-cLDL-cHDL). Y cuyo punto de corte para determinar alterado fue igual o superior a 30 mg/dl. En tanto el colesterol No HDL se calculó sustrayendo el valor del c-HDL del valor total de colesterol, (Col. No HDL=CT– cHDL) tomando como normal en valor inferior a 130 mg/dl.  El índice triglicéridos/HDL se tomó a partir de la división de la determinación de triglicéridos sobre el cHDL; el cual se tomó como normal el valor menor a 3, siendo igual o mayor a 3 relacionado con insulinorresistencia y un valor igual o superior a 3.5 determinó presencia de cLDL pequeñas y densas. </w:t>
      </w:r>
    </w:p>
    <w:p w:rsidR="00336659" w:rsidRPr="00336659" w:rsidRDefault="00336659" w:rsidP="00336659">
      <w:pPr>
        <w:pBdr>
          <w:top w:val="nil"/>
          <w:left w:val="nil"/>
          <w:bottom w:val="nil"/>
          <w:right w:val="nil"/>
          <w:between w:val="nil"/>
        </w:pBdr>
        <w:rPr>
          <w:color w:val="000000"/>
          <w:szCs w:val="20"/>
        </w:rPr>
      </w:pPr>
      <w:r w:rsidRPr="00336659">
        <w:rPr>
          <w:color w:val="000000"/>
          <w:szCs w:val="20"/>
        </w:rPr>
        <w:t>En cuanto a los aspectos éticos del presente trabajo, la confidencialidad de los datos personales de los pacientes fue protegida según ley 25326, registro de datos, art. 8, resguardando datos personales y secreto profesional.</w:t>
      </w:r>
    </w:p>
    <w:p w:rsidR="00336659" w:rsidRDefault="00336659" w:rsidP="00336659">
      <w:pPr>
        <w:pBdr>
          <w:top w:val="nil"/>
          <w:left w:val="nil"/>
          <w:bottom w:val="nil"/>
          <w:right w:val="nil"/>
          <w:between w:val="nil"/>
        </w:pBdr>
        <w:rPr>
          <w:color w:val="000000"/>
          <w:szCs w:val="20"/>
        </w:rPr>
      </w:pPr>
      <w:r>
        <w:rPr>
          <w:color w:val="000000"/>
          <w:szCs w:val="20"/>
        </w:rPr>
        <w:t xml:space="preserve"> </w:t>
      </w:r>
      <w:r w:rsidRPr="00336659">
        <w:rPr>
          <w:color w:val="000000"/>
          <w:szCs w:val="20"/>
        </w:rPr>
        <w:t>Para el análisis estadístico se utilizó el programa estadístico R-Medic</w:t>
      </w:r>
      <w:r w:rsidRPr="00457DD9">
        <w:rPr>
          <w:color w:val="000000"/>
          <w:szCs w:val="20"/>
          <w:vertAlign w:val="superscript"/>
        </w:rPr>
        <w:t>22</w:t>
      </w:r>
      <w:r w:rsidRPr="00336659">
        <w:rPr>
          <w:color w:val="000000"/>
          <w:szCs w:val="20"/>
        </w:rPr>
        <w:t xml:space="preserve">, las variables cualitativas se expresaron como valor absoluto y porcentaje, y se calculó el p-valor mediante el test de Chi Cuadrado contrastando sexos. Las variables cuantitativas se expresaron como media ± desvío estándar, y se calculó el p-valor mediante el test t para dos muestras independientes o el test de Mann-Whitney contrastando sexos, dependiendo de la normalidad de las variables. Para comparar el índice TGS/HDL y el colesterol No HDL con la presencia de Remanente de Colesterol Aumentado se utilizó la prueba de Chi Cuadrado. </w:t>
      </w:r>
      <w:r w:rsidRPr="00336659">
        <w:rPr>
          <w:color w:val="000000"/>
          <w:szCs w:val="20"/>
        </w:rPr>
        <w:lastRenderedPageBreak/>
        <w:t>Para analizar la correlación del grado de control metabólico de la diabetes según parámetro glucémico expresado en Hba1c y el nivel de remanentes de colesterol se realizó el test de correlación de Spearman. Para analizar la relación entre el tratamiento hipolipemiante existente y el nivel de Remanente de Colesterol aumentado, también se realizó mediante el test de Chi Cuadrado.</w:t>
      </w:r>
    </w:p>
    <w:p w:rsidR="00F3616E" w:rsidRDefault="007D2A25">
      <w:pPr>
        <w:pStyle w:val="Ttulo1"/>
      </w:pPr>
      <w:r>
        <w:t>Resultados</w:t>
      </w:r>
    </w:p>
    <w:p w:rsidR="00B31FC2" w:rsidRDefault="00336C5A" w:rsidP="00336C5A">
      <w:pPr>
        <w:pStyle w:val="Subseccin"/>
        <w:jc w:val="both"/>
        <w:rPr>
          <w:rFonts w:ascii="Times New Roman" w:hAnsi="Times New Roman" w:cs="Times New Roman"/>
          <w:b w:val="0"/>
        </w:rPr>
      </w:pPr>
      <w:r w:rsidRPr="00336C5A">
        <w:rPr>
          <w:rFonts w:ascii="Times New Roman" w:hAnsi="Times New Roman" w:cs="Times New Roman"/>
          <w:b w:val="0"/>
        </w:rPr>
        <w:t xml:space="preserve">De un total de 210 sujetos elegibles, se incluyó a 185, la edad promedio fue de 55,88 ± 11,22 años, 60% (111) eran hombres y el 40% (74) mujeres, 72,5 % (133) presentaban obesidad según índice de masa corporal y según estimación de grasa corporal (CUN-BAE) el 96,8% (179) eran obesos. También a partir de la realización evaluación de circunferencia de cintura abdominal el 88,6 % (164) </w:t>
      </w:r>
      <w:r>
        <w:rPr>
          <w:rFonts w:ascii="Times New Roman" w:hAnsi="Times New Roman" w:cs="Times New Roman"/>
          <w:b w:val="0"/>
        </w:rPr>
        <w:t>presentaban obesidad central. (Tabla</w:t>
      </w:r>
      <w:r w:rsidRPr="00336C5A">
        <w:rPr>
          <w:rFonts w:ascii="Times New Roman" w:hAnsi="Times New Roman" w:cs="Times New Roman"/>
          <w:b w:val="0"/>
        </w:rPr>
        <w:t>1)</w:t>
      </w:r>
      <w:r w:rsidR="00B31FC2">
        <w:rPr>
          <w:rFonts w:ascii="Times New Roman" w:hAnsi="Times New Roman" w:cs="Times New Roman"/>
          <w:b w:val="0"/>
        </w:rPr>
        <w:t>.</w:t>
      </w:r>
    </w:p>
    <w:p w:rsidR="00336C5A" w:rsidRDefault="00B31FC2" w:rsidP="00B31FC2">
      <w:pPr>
        <w:pStyle w:val="LeyendaTabla"/>
        <w:jc w:val="left"/>
      </w:pPr>
      <w:r w:rsidRPr="00336C5A">
        <w:rPr>
          <w:b/>
        </w:rPr>
        <w:t>Tabla 1.</w:t>
      </w:r>
      <w:r w:rsidRPr="00336C5A">
        <w:t xml:space="preserve"> Características generales y antropométricas de la muestra según el sexo</w:t>
      </w:r>
      <w:r w:rsidR="00336C5A">
        <w:rPr>
          <w:noProof/>
          <w:lang w:val="es-AR" w:eastAsia="es-AR"/>
        </w:rPr>
        <w:drawing>
          <wp:inline distT="0" distB="0" distL="0" distR="0" wp14:anchorId="0A08D471" wp14:editId="1B1DDD9B">
            <wp:extent cx="2470785" cy="1202690"/>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1202690"/>
                    </a:xfrm>
                    <a:prstGeom prst="rect">
                      <a:avLst/>
                    </a:prstGeom>
                  </pic:spPr>
                </pic:pic>
              </a:graphicData>
            </a:graphic>
          </wp:inline>
        </w:drawing>
      </w:r>
    </w:p>
    <w:p w:rsidR="00825A61" w:rsidRDefault="00825A61" w:rsidP="00457DD9"/>
    <w:p w:rsidR="00B31FC2" w:rsidRDefault="00336C5A" w:rsidP="00457DD9">
      <w:r w:rsidRPr="00336C5A">
        <w:t xml:space="preserve"> Entre los parámetros lipídicos, el colesterol total fue deseable en el 65.9% (122), limite 23.8% (44) y alto en el 9,7 % (19); HDL colesterol 44,9% (83) bajo, limite 45,9 % (85) y alto (optimo) 9,2% (17); el LDL colesterol fue optimo en el 34,1 % (63), casi optimo 32,4% (, moderadamente alto 24%, alto 10% y muy alto el 6%.  En cuanto a triglicéridos deseable el 35 %, limite alto 24%, alto 37% y muy alto el 4%. El promedio de la glucemia plasmática en ayunas fue de 158.85 ± 61.90 mg/dl, en cuanto a Hb a1c (hemoglobina glicosilada a1c) fue 44,3 % (82) para los que tenían 7% o menos; 22,2 % (41) para 7.1 a 8.9 % y del 33,5% (62) par</w:t>
      </w:r>
      <w:r>
        <w:t xml:space="preserve">a los que tenían de 9% o más. (Tabla </w:t>
      </w:r>
      <w:r w:rsidRPr="00336C5A">
        <w:t>2)</w:t>
      </w:r>
      <w:r w:rsidR="00457DD9">
        <w:t>.</w:t>
      </w:r>
    </w:p>
    <w:p w:rsidR="00457DD9" w:rsidRDefault="00E91583" w:rsidP="00E91583">
      <w:pPr>
        <w:pStyle w:val="LeyendaTabla"/>
        <w:jc w:val="left"/>
      </w:pPr>
      <w:r>
        <w:rPr>
          <w:noProof/>
          <w:lang w:val="es-AR" w:eastAsia="es-AR"/>
        </w:rPr>
        <mc:AlternateContent>
          <mc:Choice Requires="wps">
            <w:drawing>
              <wp:anchor distT="0" distB="0" distL="114300" distR="114300" simplePos="0" relativeHeight="251697152" behindDoc="0" locked="0" layoutInCell="1" hidden="0" allowOverlap="1" wp14:anchorId="2C71A2D5" wp14:editId="1E8091A9">
                <wp:simplePos x="0" y="0"/>
                <wp:positionH relativeFrom="rightMargin">
                  <wp:align>left</wp:align>
                </wp:positionH>
                <wp:positionV relativeFrom="paragraph">
                  <wp:posOffset>1520190</wp:posOffset>
                </wp:positionV>
                <wp:extent cx="449580" cy="388620"/>
                <wp:effectExtent l="0" t="0" r="26670" b="11430"/>
                <wp:wrapNone/>
                <wp:docPr id="11" name="Rectángulo 11"/>
                <wp:cNvGraphicFramePr/>
                <a:graphic xmlns:a="http://schemas.openxmlformats.org/drawingml/2006/main">
                  <a:graphicData uri="http://schemas.microsoft.com/office/word/2010/wordprocessingShape">
                    <wps:wsp>
                      <wps:cNvSpPr/>
                      <wps:spPr>
                        <a:xfrm flipH="1">
                          <a:off x="0" y="0"/>
                          <a:ext cx="44958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E744F6" w:rsidRPr="00E312BC" w:rsidRDefault="008E1AED" w:rsidP="00E744F6">
                            <w:pPr>
                              <w:jc w:val="center"/>
                              <w:textDirection w:val="btLr"/>
                              <w:rPr>
                                <w:b/>
                                <w:color w:val="FFFFFF"/>
                                <w:sz w:val="24"/>
                                <w:lang w:val="es-MX"/>
                              </w:rPr>
                            </w:pPr>
                            <w:r>
                              <w:rPr>
                                <w:b/>
                                <w:color w:val="FFFFFF"/>
                                <w:sz w:val="24"/>
                                <w:lang w:val="es-MX"/>
                              </w:rPr>
                              <w:t>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71A2D5" id="Rectángulo 11" o:spid="_x0000_s1030" style="position:absolute;margin-left:0;margin-top:119.7pt;width:35.4pt;height:30.6pt;flip:x;z-index:2516971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" fillcolor="#509d2f">
                <v:stroke startarrowwidth="narrow" startarrowlength="short" endarrowwidth="narrow" endarrowlength="short" joinstyle="round"/>
                <v:textbox inset="2.53958mm,1.2694mm,2.53958mm,1.2694mm">
                  <w:txbxContent>
                    <w:p w:rsidR="00E744F6" w:rsidRPr="00E312BC" w:rsidRDefault="008E1AED" w:rsidP="00E744F6">
                      <w:pPr>
                        <w:jc w:val="center"/>
                        <w:textDirection w:val="btLr"/>
                        <w:rPr>
                          <w:b/>
                          <w:color w:val="FFFFFF"/>
                          <w:sz w:val="24"/>
                          <w:lang w:val="es-MX"/>
                        </w:rPr>
                      </w:pPr>
                      <w:r>
                        <w:rPr>
                          <w:b/>
                          <w:color w:val="FFFFFF"/>
                          <w:sz w:val="24"/>
                          <w:lang w:val="es-MX"/>
                        </w:rPr>
                        <w:t>14</w:t>
                      </w:r>
                    </w:p>
                  </w:txbxContent>
                </v:textbox>
                <w10:wrap anchorx="margin"/>
              </v:rect>
            </w:pict>
          </mc:Fallback>
        </mc:AlternateContent>
      </w:r>
      <w:r w:rsidR="00B31FC2" w:rsidRPr="00457DD9">
        <w:rPr>
          <w:b/>
        </w:rPr>
        <w:t>Tabla 2.</w:t>
      </w:r>
      <w:r w:rsidR="00B31FC2" w:rsidRPr="00457DD9">
        <w:t xml:space="preserve"> Clasificación de los niveles séricos de lípidos</w:t>
      </w:r>
      <w:r w:rsidR="00457DD9">
        <w:rPr>
          <w:noProof/>
          <w:lang w:val="es-AR" w:eastAsia="es-AR"/>
        </w:rPr>
        <w:drawing>
          <wp:inline distT="0" distB="0" distL="0" distR="0" wp14:anchorId="7E387885" wp14:editId="577493A1">
            <wp:extent cx="2470785" cy="982980"/>
            <wp:effectExtent l="0" t="0" r="5715"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982980"/>
                    </a:xfrm>
                    <a:prstGeom prst="rect">
                      <a:avLst/>
                    </a:prstGeom>
                  </pic:spPr>
                </pic:pic>
              </a:graphicData>
            </a:graphic>
          </wp:inline>
        </w:drawing>
      </w:r>
    </w:p>
    <w:p w:rsidR="00457DD9" w:rsidRDefault="00336C5A" w:rsidP="00457DD9">
      <w:r w:rsidRPr="00336C5A">
        <w:lastRenderedPageBreak/>
        <w:t>El índice triglicéridos/HDL fue bajo en el 28,1</w:t>
      </w:r>
      <w:r w:rsidR="0045115B" w:rsidRPr="00336C5A">
        <w:t>% (</w:t>
      </w:r>
      <w:r w:rsidRPr="00336C5A">
        <w:t xml:space="preserve">52), valores asociados a insulinorresistencia en el 9,2% (17) y presencia de LDL pequeñas y densas en el 62,7% (116). El colesterol No HDL fue optimo en el 44,9% (83) y alto en el 54.9% </w:t>
      </w:r>
      <w:r w:rsidR="00F02C79">
        <w:t xml:space="preserve">(100) de los casos. (Figura </w:t>
      </w:r>
      <w:r w:rsidRPr="00336C5A">
        <w:t>2 y 3).</w:t>
      </w:r>
    </w:p>
    <w:p w:rsidR="00457DD9" w:rsidRDefault="00457DD9" w:rsidP="00457DD9"/>
    <w:p w:rsidR="00457DD9" w:rsidRDefault="00457DD9" w:rsidP="00457DD9">
      <w:r>
        <w:rPr>
          <w:noProof/>
          <w:lang w:val="es-AR" w:eastAsia="es-AR"/>
        </w:rPr>
        <w:drawing>
          <wp:inline distT="0" distB="0" distL="0" distR="0" wp14:anchorId="54E42661" wp14:editId="645333E7">
            <wp:extent cx="2470785" cy="1162685"/>
            <wp:effectExtent l="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1162685"/>
                    </a:xfrm>
                    <a:prstGeom prst="rect">
                      <a:avLst/>
                    </a:prstGeom>
                  </pic:spPr>
                </pic:pic>
              </a:graphicData>
            </a:graphic>
          </wp:inline>
        </w:drawing>
      </w:r>
    </w:p>
    <w:p w:rsidR="00457DD9" w:rsidRDefault="00457DD9" w:rsidP="00457DD9">
      <w:pPr>
        <w:pStyle w:val="LeyendaTabla"/>
        <w:jc w:val="left"/>
      </w:pPr>
      <w:r w:rsidRPr="00457DD9">
        <w:rPr>
          <w:b/>
        </w:rPr>
        <w:t>Figura 2</w:t>
      </w:r>
      <w:r>
        <w:t>.</w:t>
      </w:r>
      <w:r w:rsidRPr="00457DD9">
        <w:t xml:space="preserve"> Índice triglicéridos/cHDL</w:t>
      </w:r>
    </w:p>
    <w:p w:rsidR="00457DD9" w:rsidRDefault="00457DD9" w:rsidP="00457DD9">
      <w:pPr>
        <w:rPr>
          <w:b/>
        </w:rPr>
      </w:pPr>
    </w:p>
    <w:p w:rsidR="00457DD9" w:rsidRDefault="00F02C79" w:rsidP="00457DD9">
      <w:pPr>
        <w:rPr>
          <w:b/>
        </w:rPr>
      </w:pPr>
      <w:r>
        <w:rPr>
          <w:noProof/>
          <w:lang w:val="es-AR" w:eastAsia="es-AR"/>
        </w:rPr>
        <w:drawing>
          <wp:inline distT="0" distB="0" distL="0" distR="0" wp14:anchorId="7F91FFD7" wp14:editId="24DD75A3">
            <wp:extent cx="2470785" cy="1275715"/>
            <wp:effectExtent l="0" t="0" r="5715"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1275715"/>
                    </a:xfrm>
                    <a:prstGeom prst="rect">
                      <a:avLst/>
                    </a:prstGeom>
                  </pic:spPr>
                </pic:pic>
              </a:graphicData>
            </a:graphic>
          </wp:inline>
        </w:drawing>
      </w:r>
    </w:p>
    <w:p w:rsidR="00F02C79" w:rsidRDefault="00F02C79" w:rsidP="00F02C79">
      <w:pPr>
        <w:pStyle w:val="LeyendaTabla"/>
        <w:jc w:val="left"/>
      </w:pPr>
      <w:r w:rsidRPr="00F02C79">
        <w:rPr>
          <w:b/>
        </w:rPr>
        <w:t>Figura 3.</w:t>
      </w:r>
      <w:r w:rsidRPr="00F02C79">
        <w:t xml:space="preserve"> Proporción Colesterol No HDL </w:t>
      </w:r>
    </w:p>
    <w:p w:rsidR="00F02C79" w:rsidRDefault="00F02C79" w:rsidP="00F02C79">
      <w:pPr>
        <w:pStyle w:val="LeyendaTabla"/>
        <w:jc w:val="left"/>
      </w:pPr>
    </w:p>
    <w:p w:rsidR="00F02C79" w:rsidRDefault="00F02C79" w:rsidP="00F02C79">
      <w:r w:rsidRPr="00F02C79">
        <w:t>El 28 % no poseía tratamiento hipolipemiante, el 5% usaba fibratos, el 2% combinación de fibratos + estatinas y el 65 % usaba estatinas como monodroga (2.56% de baja intensidad, 78.8 % de moderada intensidad y 18.64% d</w:t>
      </w:r>
      <w:r>
        <w:t xml:space="preserve">e alta intensidad). (Figura </w:t>
      </w:r>
      <w:r w:rsidRPr="00F02C79">
        <w:t>4)</w:t>
      </w:r>
    </w:p>
    <w:p w:rsidR="00F02C79" w:rsidRDefault="00F02C79" w:rsidP="00F02C79"/>
    <w:p w:rsidR="00F02C79" w:rsidRPr="00F02C79" w:rsidRDefault="00F02C79" w:rsidP="00F02C79">
      <w:r>
        <w:rPr>
          <w:noProof/>
          <w:lang w:val="es-AR" w:eastAsia="es-AR"/>
        </w:rPr>
        <w:drawing>
          <wp:inline distT="0" distB="0" distL="0" distR="0" wp14:anchorId="2488A2D5" wp14:editId="02F12F2A">
            <wp:extent cx="2470785" cy="1490345"/>
            <wp:effectExtent l="0" t="0" r="571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1490345"/>
                    </a:xfrm>
                    <a:prstGeom prst="rect">
                      <a:avLst/>
                    </a:prstGeom>
                  </pic:spPr>
                </pic:pic>
              </a:graphicData>
            </a:graphic>
          </wp:inline>
        </w:drawing>
      </w:r>
    </w:p>
    <w:p w:rsidR="00F02C79" w:rsidRDefault="00F02C79" w:rsidP="00F02C79">
      <w:pPr>
        <w:pStyle w:val="LeyendaTabla"/>
        <w:jc w:val="left"/>
      </w:pPr>
      <w:r>
        <w:t xml:space="preserve"> </w:t>
      </w:r>
      <w:r w:rsidRPr="00F02C79">
        <w:rPr>
          <w:b/>
        </w:rPr>
        <w:t>Figura 4.</w:t>
      </w:r>
      <w:r>
        <w:t xml:space="preserve"> T</w:t>
      </w:r>
      <w:r w:rsidRPr="00F02C79">
        <w:t>ratamiento hipolipemiante</w:t>
      </w:r>
    </w:p>
    <w:p w:rsidR="00F02C79" w:rsidRDefault="00F02C79" w:rsidP="00F02C79">
      <w:pPr>
        <w:pStyle w:val="LeyendaTabla"/>
        <w:jc w:val="left"/>
      </w:pPr>
    </w:p>
    <w:p w:rsidR="00F02C79" w:rsidRDefault="00F02C79" w:rsidP="00F02C79">
      <w:r w:rsidRPr="00F02C79">
        <w:t>En el 36 % (n=63) de los sujetos que presentaron cLDL en valores óptimos, el 22 % (n=14) presentaban Remanentes de Colesterol Aumentados, los cuales solo el 14 % (n=2) estaban tratados con estatinas de alta intensidad.</w:t>
      </w:r>
    </w:p>
    <w:p w:rsidR="00825A61" w:rsidRDefault="00F02C79" w:rsidP="00F02C79">
      <w:r w:rsidRPr="00F02C79">
        <w:t xml:space="preserve">Las características de la glucemia plasmática y grado de control metabólico se describen en la </w:t>
      </w:r>
      <w:r w:rsidR="005024E9">
        <w:t>(</w:t>
      </w:r>
      <w:r w:rsidRPr="00F02C79">
        <w:t>tabla 3</w:t>
      </w:r>
      <w:r w:rsidR="005024E9">
        <w:t>)</w:t>
      </w:r>
      <w:r w:rsidRPr="00F02C79">
        <w:t>.</w:t>
      </w:r>
    </w:p>
    <w:p w:rsidR="00B31FC2" w:rsidRPr="00F02C79" w:rsidRDefault="00B31FC2" w:rsidP="00B31FC2">
      <w:pPr>
        <w:pStyle w:val="LeyendaTabla"/>
        <w:jc w:val="left"/>
      </w:pPr>
      <w:r w:rsidRPr="00F02C79">
        <w:rPr>
          <w:b/>
        </w:rPr>
        <w:t>Tabla 3.</w:t>
      </w:r>
      <w:r>
        <w:t xml:space="preserve"> Características glucémicas y de Hb a1c</w:t>
      </w:r>
    </w:p>
    <w:p w:rsidR="00F02C79" w:rsidRDefault="00F02C79" w:rsidP="00F02C79">
      <w:r>
        <w:rPr>
          <w:noProof/>
          <w:lang w:val="es-AR" w:eastAsia="es-AR"/>
        </w:rPr>
        <w:drawing>
          <wp:inline distT="0" distB="0" distL="0" distR="0" wp14:anchorId="6A182D6A" wp14:editId="44E86652">
            <wp:extent cx="2508885" cy="518160"/>
            <wp:effectExtent l="0" t="0" r="571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11922" cy="518787"/>
                    </a:xfrm>
                    <a:prstGeom prst="rect">
                      <a:avLst/>
                    </a:prstGeom>
                  </pic:spPr>
                </pic:pic>
              </a:graphicData>
            </a:graphic>
          </wp:inline>
        </w:drawing>
      </w:r>
    </w:p>
    <w:p w:rsidR="00B31FC2" w:rsidRDefault="00F02C79" w:rsidP="00F02C79">
      <w:r w:rsidRPr="00F02C79">
        <w:lastRenderedPageBreak/>
        <w:t>En cuanto al tratamiento para diabetes; el 4% se encontraban sin tratamiento farmacológico, el 64% solo usaban normoglucemiantes orales, el 16 % usaban la combinación de normoglucemiantes orales más insulina, el 15% solo insulina, el 1% la combinación de análogos de GLP1 + normoglucemiantes orales y el 1% la combinación de análogos</w:t>
      </w:r>
      <w:r>
        <w:t xml:space="preserve"> de GLP1 e insulina. (Figura </w:t>
      </w:r>
      <w:r w:rsidRPr="00F02C79">
        <w:t>5)</w:t>
      </w:r>
    </w:p>
    <w:p w:rsidR="00696700" w:rsidRDefault="00696700" w:rsidP="00F02C79"/>
    <w:p w:rsidR="00F02C79" w:rsidRDefault="00F02C79" w:rsidP="00F02C79">
      <w:r>
        <w:rPr>
          <w:noProof/>
          <w:lang w:val="es-AR" w:eastAsia="es-AR"/>
        </w:rPr>
        <w:drawing>
          <wp:inline distT="0" distB="0" distL="0" distR="0" wp14:anchorId="649C4AB0" wp14:editId="774AE161">
            <wp:extent cx="2470785" cy="1153795"/>
            <wp:effectExtent l="0" t="0" r="5715" b="825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0785" cy="1153795"/>
                    </a:xfrm>
                    <a:prstGeom prst="rect">
                      <a:avLst/>
                    </a:prstGeom>
                  </pic:spPr>
                </pic:pic>
              </a:graphicData>
            </a:graphic>
          </wp:inline>
        </w:drawing>
      </w:r>
    </w:p>
    <w:p w:rsidR="00B31FC2" w:rsidRDefault="00EB08FF" w:rsidP="00B31FC2">
      <w:pPr>
        <w:pStyle w:val="LeyendaTabla"/>
        <w:jc w:val="left"/>
      </w:pPr>
      <w:r w:rsidRPr="00EB08FF">
        <w:rPr>
          <w:b/>
        </w:rPr>
        <w:t>Figura 5.</w:t>
      </w:r>
      <w:r>
        <w:t xml:space="preserve"> T</w:t>
      </w:r>
      <w:r w:rsidRPr="00EB08FF">
        <w:t>ratamiento para la Diabetes</w:t>
      </w:r>
      <w:r w:rsidR="00B31FC2">
        <w:t>.</w:t>
      </w:r>
    </w:p>
    <w:p w:rsidR="00B31FC2" w:rsidRDefault="00B31FC2" w:rsidP="00B31FC2">
      <w:pPr>
        <w:pStyle w:val="LeyendaTabla"/>
        <w:jc w:val="left"/>
      </w:pPr>
    </w:p>
    <w:p w:rsidR="00EB08FF" w:rsidRDefault="00EB08FF" w:rsidP="00B31FC2">
      <w:pPr>
        <w:pStyle w:val="LeyendaTabla"/>
        <w:jc w:val="left"/>
        <w:rPr>
          <w:b/>
          <w:bCs/>
          <w:sz w:val="20"/>
        </w:rPr>
      </w:pPr>
      <w:r w:rsidRPr="00EB08FF">
        <w:rPr>
          <w:sz w:val="20"/>
        </w:rPr>
        <w:t>Los sujetos hipertensos representaron el 77,8% (144) y los fumadores el 24.9% (46). El riesgo cardiovascular ACC/AHA (40 a 79 años) se encontró que el 68.6% (127) presentaban riesgo elevado; el 8,6 % (16) riesgo moderado y el 17,8% (33) presentaban bajo riesgo. Al 4,9 % (9) no se calculó por encontrarse fuera del rango de esta calculad</w:t>
      </w:r>
      <w:r>
        <w:rPr>
          <w:sz w:val="20"/>
        </w:rPr>
        <w:t>ora de riesgo cardiovascular. (T</w:t>
      </w:r>
      <w:r w:rsidRPr="00EB08FF">
        <w:rPr>
          <w:sz w:val="20"/>
        </w:rPr>
        <w:t>abla 4)</w:t>
      </w:r>
      <w:r w:rsidR="00B31FC2">
        <w:rPr>
          <w:b/>
          <w:bCs/>
          <w:sz w:val="20"/>
        </w:rPr>
        <w:t>.</w:t>
      </w:r>
    </w:p>
    <w:p w:rsidR="00212209" w:rsidRDefault="00212209" w:rsidP="00B31FC2">
      <w:pPr>
        <w:pStyle w:val="LeyendaTabla"/>
        <w:jc w:val="left"/>
        <w:rPr>
          <w:b/>
          <w:bCs/>
          <w:sz w:val="20"/>
        </w:rPr>
      </w:pPr>
    </w:p>
    <w:p w:rsidR="00B31FC2" w:rsidRPr="00B31FC2" w:rsidRDefault="00B31FC2" w:rsidP="00B31FC2">
      <w:pPr>
        <w:pStyle w:val="LeyendaTabla"/>
        <w:jc w:val="left"/>
      </w:pPr>
      <w:r w:rsidRPr="00EB08FF">
        <w:rPr>
          <w:b/>
        </w:rPr>
        <w:t>Tabla 4.</w:t>
      </w:r>
      <w:r w:rsidRPr="00EB08FF">
        <w:t xml:space="preserve">  Características hábito tabáquico, hipertensión arterial y riesgo cardiovascular</w:t>
      </w:r>
      <w:r>
        <w:t>.</w:t>
      </w:r>
    </w:p>
    <w:p w:rsidR="00EB08FF" w:rsidRDefault="00EB08FF" w:rsidP="00B31FC2">
      <w:r>
        <w:rPr>
          <w:noProof/>
          <w:lang w:val="es-AR" w:eastAsia="es-AR"/>
        </w:rPr>
        <w:drawing>
          <wp:inline distT="0" distB="0" distL="0" distR="0" wp14:anchorId="0831CD85" wp14:editId="67C5265B">
            <wp:extent cx="2470785" cy="820420"/>
            <wp:effectExtent l="0" t="0" r="571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0785" cy="820420"/>
                    </a:xfrm>
                    <a:prstGeom prst="rect">
                      <a:avLst/>
                    </a:prstGeom>
                  </pic:spPr>
                </pic:pic>
              </a:graphicData>
            </a:graphic>
          </wp:inline>
        </w:drawing>
      </w:r>
    </w:p>
    <w:p w:rsidR="00B31FC2" w:rsidRDefault="00B31FC2" w:rsidP="00EB08FF"/>
    <w:p w:rsidR="00EB08FF" w:rsidRDefault="00EB08FF" w:rsidP="00EB08FF">
      <w:r w:rsidRPr="00EB08FF">
        <w:t xml:space="preserve">Entre los 144 pacientes hipertensos, el tratamiento se basó en 1 droga el 33% (61), 2 drogas 25,9% (48), 3 drogas el 18,9 % (35) y 4 o más drogas el 0,5%                  </w:t>
      </w:r>
    </w:p>
    <w:p w:rsidR="00EB08FF" w:rsidRDefault="00EB08FF" w:rsidP="00EB08FF">
      <w:r w:rsidRPr="00EB08FF">
        <w:t>Al comparar las categorías del índice TGS/cHDL con la presencia de Remanente de Colesterol Aumentado mediante la prueba Chi Cuadrado, el valor p (&lt;&lt;0.001) es menor que el nivel de significación de nuestro trabajo (alfa=0.05), por lo rechazamos la hipótesis nula del test, y podemos decir que estas variables están estadísticamente relacionadas. Existe una asociación estadísticamente significativa entre las variables.</w:t>
      </w:r>
    </w:p>
    <w:p w:rsidR="00EB08FF" w:rsidRDefault="00696700" w:rsidP="00EB08FF">
      <w:r>
        <w:rPr>
          <w:noProof/>
          <w:lang w:val="es-AR" w:eastAsia="es-AR"/>
        </w:rPr>
        <mc:AlternateContent>
          <mc:Choice Requires="wps">
            <w:drawing>
              <wp:anchor distT="0" distB="0" distL="114300" distR="114300" simplePos="0" relativeHeight="251699200" behindDoc="0" locked="0" layoutInCell="1" hidden="0" allowOverlap="1" wp14:anchorId="46969FA3" wp14:editId="1B7702B7">
                <wp:simplePos x="0" y="0"/>
                <wp:positionH relativeFrom="rightMargin">
                  <wp:align>left</wp:align>
                </wp:positionH>
                <wp:positionV relativeFrom="paragraph">
                  <wp:posOffset>1192530</wp:posOffset>
                </wp:positionV>
                <wp:extent cx="434340" cy="396240"/>
                <wp:effectExtent l="0" t="0" r="22860" b="22860"/>
                <wp:wrapNone/>
                <wp:docPr id="12" name="Rectángulo 12"/>
                <wp:cNvGraphicFramePr/>
                <a:graphic xmlns:a="http://schemas.openxmlformats.org/drawingml/2006/main">
                  <a:graphicData uri="http://schemas.microsoft.com/office/word/2010/wordprocessingShape">
                    <wps:wsp>
                      <wps:cNvSpPr/>
                      <wps:spPr>
                        <a:xfrm flipH="1">
                          <a:off x="0" y="0"/>
                          <a:ext cx="43434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E744F6" w:rsidRPr="00E312BC" w:rsidRDefault="008E1AED" w:rsidP="00E744F6">
                            <w:pPr>
                              <w:jc w:val="center"/>
                              <w:textDirection w:val="btLr"/>
                              <w:rPr>
                                <w:b/>
                                <w:color w:val="FFFFFF"/>
                                <w:sz w:val="24"/>
                                <w:lang w:val="es-MX"/>
                              </w:rPr>
                            </w:pPr>
                            <w:r>
                              <w:rPr>
                                <w:b/>
                                <w:color w:val="FFFFFF"/>
                                <w:sz w:val="24"/>
                                <w:lang w:val="es-MX"/>
                              </w:rPr>
                              <w:t>15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969FA3" id="Rectángulo 12" o:spid="_x0000_s1031" style="position:absolute;left:0;text-align:left;margin-left:0;margin-top:93.9pt;width:34.2pt;height:31.2pt;flip:x;z-index:2516992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" fillcolor="#509d2f">
                <v:stroke startarrowwidth="narrow" startarrowlength="short" endarrowwidth="narrow" endarrowlength="short" joinstyle="round"/>
                <v:textbox inset="2.53958mm,1.2694mm,2.53958mm,1.2694mm">
                  <w:txbxContent>
                    <w:p w:rsidR="00E744F6" w:rsidRPr="00E312BC" w:rsidRDefault="008E1AED" w:rsidP="00E744F6">
                      <w:pPr>
                        <w:jc w:val="center"/>
                        <w:textDirection w:val="btLr"/>
                        <w:rPr>
                          <w:b/>
                          <w:color w:val="FFFFFF"/>
                          <w:sz w:val="24"/>
                          <w:lang w:val="es-MX"/>
                        </w:rPr>
                      </w:pPr>
                      <w:r>
                        <w:rPr>
                          <w:b/>
                          <w:color w:val="FFFFFF"/>
                          <w:sz w:val="24"/>
                          <w:lang w:val="es-MX"/>
                        </w:rPr>
                        <w:t>15</w:t>
                      </w:r>
                    </w:p>
                  </w:txbxContent>
                </v:textbox>
                <w10:wrap anchorx="margin"/>
              </v:rect>
            </w:pict>
          </mc:Fallback>
        </mc:AlternateContent>
      </w:r>
      <w:r w:rsidR="00EB08FF" w:rsidRPr="00EB08FF">
        <w:t xml:space="preserve">También sucede lo mismo con la variable Colesterol no HDL. Al comparar las categorías de Colesterol no HDL con la presencia de Remanente de Colesterol Aumentado mediante la prueba Chi Cuadrado, el valor p (&lt;&lt;0.001) es menor que el nivel de significación de nuestro </w:t>
      </w:r>
      <w:r w:rsidR="00EB08FF" w:rsidRPr="00EB08FF">
        <w:lastRenderedPageBreak/>
        <w:t>trabajo (alfa=0.05), por lo rechazamos la hipótesis nula del test, y podemos decir que estas variables están estadísticamente relacionadas. Se presenta una asociación estadísticamente significativa entre las variables.</w:t>
      </w:r>
    </w:p>
    <w:p w:rsidR="00EB08FF" w:rsidRDefault="00EB08FF" w:rsidP="00EB08FF">
      <w:r>
        <w:t>Al analizar la correlación del grado de control metabólico de la diabetes según parámetro glucémico expresado en Hba1c y el nivel de remanentes de colesterol  mediante el test de correlación de Spearman, nos da un valor de r (0,01) muy cercano a cero por lo que evidencia falta de correlación, además el valor p (0.17) es mayor que el nivel de significación de nuestro trabajo (alfa=0.05), por lo que no podemos rechazar la hipótesis nula del test, estas variables no presentan una correlación estadísticamente significativa. Las variables son estadísticamente independientes.</w:t>
      </w:r>
    </w:p>
    <w:p w:rsidR="00EB08FF" w:rsidRPr="00EB08FF" w:rsidRDefault="00EB08FF" w:rsidP="00EB08FF">
      <w:r>
        <w:t>Al considerar la relación entre la potencia del tratamiento hipolipemiante con estatinas y el nivel de Remanente de Colesterol Aumentado mediante la prueba Chi Cuadrado, el valor p (0.63) es mayor que el nivel de significación de nuestro trabajo (alfa=0.05), por lo que no podemos rechazar la hipótesis nula del test, y podemos decir que estas variables son estadísticamente independientes. No existe una asociación estadísticamente significativa entre las variables</w:t>
      </w:r>
      <w:r w:rsidR="006768E4">
        <w:t>.</w:t>
      </w:r>
    </w:p>
    <w:p w:rsidR="00F3616E" w:rsidRDefault="007D2A25">
      <w:pPr>
        <w:pStyle w:val="Ttulo1"/>
      </w:pPr>
      <w:r>
        <w:t xml:space="preserve">Discusión </w:t>
      </w:r>
      <w:r>
        <w:tab/>
      </w:r>
    </w:p>
    <w:p w:rsidR="006768E4" w:rsidRDefault="006768E4" w:rsidP="00E34959">
      <w:r w:rsidRPr="006768E4">
        <w:t>Los Remanentes de Colesterol representan el contenido de colesterol asociado con lipoproteínas de muy baja densidad (VLDL) y de densidad intermedia (IDLc) en estado de ayunas y el contenido de colesterol de quilomicrón en estado posprandial. Los Remanentes de colesterol son extremadamente aterogénicos, en gran parte debido a su tamaño pequeño y el contenido de colesterol esterificado encargado de producir inflamación en la pared arterial</w:t>
      </w:r>
      <w:r w:rsidRPr="00707D3B">
        <w:rPr>
          <w:vertAlign w:val="superscript"/>
        </w:rPr>
        <w:t>9</w:t>
      </w:r>
      <w:r w:rsidRPr="006768E4">
        <w:t>, son los responsables; junto con los triglicéridos; del mayor riesgo cardiovascular, en comparación con la concentración de LDLc.  Esto se correlacionó en estudios de aleatorización mendeliana y en ensayos epidemioló</w:t>
      </w:r>
      <w:r w:rsidR="00707D3B">
        <w:t>gicos en el período posprandial</w:t>
      </w:r>
      <w:r w:rsidRPr="00707D3B">
        <w:rPr>
          <w:vertAlign w:val="superscript"/>
        </w:rPr>
        <w:t>11</w:t>
      </w:r>
      <w:r w:rsidR="00707D3B">
        <w:t>.</w:t>
      </w:r>
      <w:r w:rsidRPr="006768E4">
        <w:t xml:space="preserve"> El colesterol no HDL constituye la carga de lipoproteínas aterogénica en plasma, puede parecer extraño que para un aumento de 1 mmol / l (39 mg / dl) en contenido de colesterol, la razón de riesgo para el infarto de miocardio es menor para el colesterol no HDL que para el </w:t>
      </w:r>
      <w:proofErr w:type="spellStart"/>
      <w:r w:rsidRPr="006768E4">
        <w:t>cVLDL</w:t>
      </w:r>
      <w:proofErr w:type="spellEnd"/>
      <w:r w:rsidRPr="006768E4">
        <w:t xml:space="preserve">, </w:t>
      </w:r>
      <w:proofErr w:type="spellStart"/>
      <w:r w:rsidRPr="006768E4">
        <w:t>cIDL</w:t>
      </w:r>
      <w:proofErr w:type="spellEnd"/>
      <w:r w:rsidRPr="006768E4">
        <w:t xml:space="preserve"> y </w:t>
      </w:r>
      <w:proofErr w:type="spellStart"/>
      <w:r w:rsidRPr="006768E4">
        <w:t>cLDL</w:t>
      </w:r>
      <w:proofErr w:type="spellEnd"/>
      <w:r w:rsidRPr="006768E4">
        <w:t xml:space="preserve"> por separado. En otras palabras, algunas personas tienen niveles muy bajos de colesterol en ya sea </w:t>
      </w:r>
      <w:proofErr w:type="spellStart"/>
      <w:r w:rsidRPr="006768E4">
        <w:t>cVLDL</w:t>
      </w:r>
      <w:proofErr w:type="spellEnd"/>
      <w:r w:rsidRPr="006768E4">
        <w:t xml:space="preserve">, </w:t>
      </w:r>
      <w:proofErr w:type="spellStart"/>
      <w:r w:rsidRPr="006768E4">
        <w:t>cIDL</w:t>
      </w:r>
      <w:proofErr w:type="spellEnd"/>
      <w:r w:rsidRPr="006768E4">
        <w:t xml:space="preserve"> o </w:t>
      </w:r>
      <w:proofErr w:type="spellStart"/>
      <w:r w:rsidRPr="006768E4">
        <w:t>cLDL</w:t>
      </w:r>
      <w:proofErr w:type="spellEnd"/>
      <w:r w:rsidRPr="006768E4">
        <w:t>, mientras que muy pocos tienen niveles muy ba</w:t>
      </w:r>
      <w:r>
        <w:t>jos de colesterol no HDL</w:t>
      </w:r>
      <w:r w:rsidRPr="006768E4">
        <w:rPr>
          <w:vertAlign w:val="superscript"/>
        </w:rPr>
        <w:t>12</w:t>
      </w:r>
      <w:r>
        <w:t>.</w:t>
      </w:r>
    </w:p>
    <w:p w:rsidR="006768E4" w:rsidRDefault="006768E4" w:rsidP="006768E4">
      <w:r w:rsidRPr="006768E4">
        <w:lastRenderedPageBreak/>
        <w:t>El hallazgo principal de este estudio fue que casi la cuarta parte de los sujetos estudiados poseían remanentes de colesterol aumentados, dato éste, que no se puede comparar con otras publicaciones de igual grupo de sujetos dada la inexistencia de esta información en las fuentes consultadas.</w:t>
      </w:r>
    </w:p>
    <w:p w:rsidR="006768E4" w:rsidRDefault="006768E4" w:rsidP="006768E4">
      <w:r>
        <w:t>El estudio de Matías y col</w:t>
      </w:r>
      <w:r w:rsidRPr="006768E4">
        <w:rPr>
          <w:vertAlign w:val="superscript"/>
        </w:rPr>
        <w:t>23</w:t>
      </w:r>
      <w:r>
        <w:t xml:space="preserve">, de la Ciudad de Córdoba, Argentina en pacientes con insuficiencia renal crónica se encontró un 33% remanentes de colesterol aumentados. </w:t>
      </w:r>
    </w:p>
    <w:p w:rsidR="006768E4" w:rsidRDefault="006768E4" w:rsidP="006768E4">
      <w:r>
        <w:t>Cuando valoramos los resultados de otros parámetros lipídicos obtenidos en este estudio; en un estudio mexicano</w:t>
      </w:r>
      <w:r w:rsidRPr="006768E4">
        <w:rPr>
          <w:vertAlign w:val="superscript"/>
        </w:rPr>
        <w:t>24</w:t>
      </w:r>
      <w:r>
        <w:t xml:space="preserve"> del año 2016 en pacientes diabéticos se encontraron porcentajes de colesterol alto que duplicaban a los hallados en este estudio. En el caso de los triglicéridos, para alto y muy alto fue de alrededor del 40 % similares a los encontrados en esta muestra de pacientes. En cuanto cLDL y cHDL con leves diferencias con respecto a los hallazgos obtenidos.</w:t>
      </w:r>
    </w:p>
    <w:p w:rsidR="006768E4" w:rsidRDefault="006768E4" w:rsidP="006768E4">
      <w:r>
        <w:t>En el estudio “Latín American Consortium of Studies in Obesity” (LASO) se analizaron los</w:t>
      </w:r>
    </w:p>
    <w:p w:rsidR="006768E4" w:rsidRDefault="006768E4" w:rsidP="006768E4">
      <w:r>
        <w:t>resultados obtenidos de 11 estudios poblacionales independientes de sección cruzada hechos con</w:t>
      </w:r>
    </w:p>
    <w:p w:rsidR="006768E4" w:rsidRPr="006768E4" w:rsidRDefault="006768E4" w:rsidP="006768E4">
      <w:r>
        <w:t>similares metodologías en 8 países de Latinoamérica, con una muestra total de 31.009 participantes, resultando en un 53,3% de prevalencia de cifras bajas de c-HDL, cifras estas, mayores encontradas en este estudio y un 25,5% de prevalencia de TG elevados frente al 65 % encontradas en el presente estudio (≥ 150 mg/dL)</w:t>
      </w:r>
      <w:r w:rsidRPr="006768E4">
        <w:rPr>
          <w:vertAlign w:val="superscript"/>
        </w:rPr>
        <w:t>25-26</w:t>
      </w:r>
      <w:r>
        <w:t>.</w:t>
      </w:r>
    </w:p>
    <w:p w:rsidR="006768E4" w:rsidRDefault="006768E4" w:rsidP="00E34959">
      <w:r w:rsidRPr="006768E4">
        <w:t>En Estados Unidos, la Encuesta Nacional de Nutrición y Salud (NHANES 2009-10) mostró una prevalencia de c-HDL bajo del 30,1% (Intervalo de confianza [IC] 95%:29,9-33,2%). En España, un estudio realizado en Murcia mostró una prevalencia de c-HDL bajo del 27,3% (IC 95% 25,1-29,4)</w:t>
      </w:r>
      <w:r w:rsidRPr="00707D3B">
        <w:rPr>
          <w:vertAlign w:val="superscript"/>
        </w:rPr>
        <w:t>27-28</w:t>
      </w:r>
      <w:r w:rsidRPr="006768E4">
        <w:t>. Los resultados obtenidos en el presente estudio muestran c-HDL bajo es más alta que la documentada en otras partes del mundo, siendo mayores los porcentajes en mujeres.</w:t>
      </w:r>
    </w:p>
    <w:p w:rsidR="006768E4" w:rsidRDefault="005F5195" w:rsidP="00E34959">
      <w:r w:rsidRPr="005F5195">
        <w:t xml:space="preserve">Otros datos calculados presentes en este estudio fueron: el Colesterol No-HDL superior al 130 mg/dl en más de la mitad de la muestra estudiada, que tiene interés también ya que correlaciona bien la concentración de apoliproteína B, que es un número total de las lipoproteínas aterogénica y el índice triglicéridos/cHDL que mostró que un poco más de 6 de cada 10 sujetos tenían cLDL pequeñas y densas también de alto potencial aterogénico.  </w:t>
      </w:r>
    </w:p>
    <w:p w:rsidR="005F5195" w:rsidRDefault="00696700" w:rsidP="005F5195">
      <w:r>
        <w:rPr>
          <w:noProof/>
          <w:lang w:val="es-AR" w:eastAsia="es-AR"/>
        </w:rPr>
        <mc:AlternateContent>
          <mc:Choice Requires="wps">
            <w:drawing>
              <wp:anchor distT="0" distB="0" distL="114300" distR="114300" simplePos="0" relativeHeight="251701248" behindDoc="0" locked="0" layoutInCell="1" hidden="0" allowOverlap="1" wp14:anchorId="49B50639" wp14:editId="40BC8AC1">
                <wp:simplePos x="0" y="0"/>
                <wp:positionH relativeFrom="rightMargin">
                  <wp:align>left</wp:align>
                </wp:positionH>
                <wp:positionV relativeFrom="paragraph">
                  <wp:posOffset>633095</wp:posOffset>
                </wp:positionV>
                <wp:extent cx="441960" cy="388620"/>
                <wp:effectExtent l="0" t="0" r="15240" b="11430"/>
                <wp:wrapNone/>
                <wp:docPr id="13" name="Rectángulo 13"/>
                <wp:cNvGraphicFramePr/>
                <a:graphic xmlns:a="http://schemas.openxmlformats.org/drawingml/2006/main">
                  <a:graphicData uri="http://schemas.microsoft.com/office/word/2010/wordprocessingShape">
                    <wps:wsp>
                      <wps:cNvSpPr/>
                      <wps:spPr>
                        <a:xfrm flipH="1">
                          <a:off x="0" y="0"/>
                          <a:ext cx="44196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E744F6" w:rsidRPr="00E312BC" w:rsidRDefault="008E1AED" w:rsidP="00E744F6">
                            <w:pPr>
                              <w:jc w:val="center"/>
                              <w:textDirection w:val="btLr"/>
                              <w:rPr>
                                <w:b/>
                                <w:color w:val="FFFFFF"/>
                                <w:sz w:val="24"/>
                                <w:lang w:val="es-MX"/>
                              </w:rPr>
                            </w:pPr>
                            <w:r>
                              <w:rPr>
                                <w:b/>
                                <w:color w:val="FFFFFF"/>
                                <w:sz w:val="24"/>
                                <w:lang w:val="es-MX"/>
                              </w:rPr>
                              <w:t>16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B50639" id="Rectángulo 13" o:spid="_x0000_s1032" style="position:absolute;left:0;text-align:left;margin-left:0;margin-top:49.85pt;width:34.8pt;height:30.6pt;flip:x;z-index:251701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" fillcolor="#509d2f">
                <v:stroke startarrowwidth="narrow" startarrowlength="short" endarrowwidth="narrow" endarrowlength="short" joinstyle="round"/>
                <v:textbox inset="2.53958mm,1.2694mm,2.53958mm,1.2694mm">
                  <w:txbxContent>
                    <w:p w:rsidR="00E744F6" w:rsidRPr="00E312BC" w:rsidRDefault="008E1AED" w:rsidP="00E744F6">
                      <w:pPr>
                        <w:jc w:val="center"/>
                        <w:textDirection w:val="btLr"/>
                        <w:rPr>
                          <w:b/>
                          <w:color w:val="FFFFFF"/>
                          <w:sz w:val="24"/>
                          <w:lang w:val="es-MX"/>
                        </w:rPr>
                      </w:pPr>
                      <w:r>
                        <w:rPr>
                          <w:b/>
                          <w:color w:val="FFFFFF"/>
                          <w:sz w:val="24"/>
                          <w:lang w:val="es-MX"/>
                        </w:rPr>
                        <w:t>16</w:t>
                      </w:r>
                    </w:p>
                  </w:txbxContent>
                </v:textbox>
                <w10:wrap anchorx="margin"/>
              </v:rect>
            </w:pict>
          </mc:Fallback>
        </mc:AlternateContent>
      </w:r>
      <w:r w:rsidR="005F5195">
        <w:t xml:space="preserve">Casi el 70% de la muestra estudiada estuvo en la categoría de alto riesgo cardiovascular con un </w:t>
      </w:r>
      <w:r w:rsidR="005F5195">
        <w:lastRenderedPageBreak/>
        <w:t>bajo tratamiento de estatinas de alta intensidad cercano al 20 % comparado al estudio de Masson y col.</w:t>
      </w:r>
      <w:r w:rsidR="005F5195" w:rsidRPr="00707D3B">
        <w:rPr>
          <w:vertAlign w:val="superscript"/>
        </w:rPr>
        <w:t>29</w:t>
      </w:r>
      <w:r w:rsidR="005F5195">
        <w:t xml:space="preserve"> del año 2019 de Buenos Aires, Argentina; en el que este tratamiento estuvo cercano al 50%, este plantea el subtratamiento al que estuvieron expuestos los sujetos estudiados.</w:t>
      </w:r>
    </w:p>
    <w:p w:rsidR="005F5195" w:rsidRDefault="005F5195" w:rsidP="005F5195">
      <w:r>
        <w:t>El interés por realizar este estudio fue, fundamentalmente, estudiar la utilidad de los distintos parámetros lipídicos y sobre todo el cálculo de remanentes de colesterol y su asociación de persistencia de riesgo cardiovascular residual, una vez conseguidos los objetivos de cLDL.</w:t>
      </w:r>
    </w:p>
    <w:p w:rsidR="006768E4" w:rsidRDefault="005F5195" w:rsidP="005F5195">
      <w:r>
        <w:t>Las ventajas de investigar esta temática estuvieron en la escasa información local con respecto a la frecuencia de hallazgo de este problema de salud en la práctica diaria y su implicancia en el riesgo cardiovascular residual, la necesidad de normatizar el informe por parte de los laboratorios análisis de clínicos con respecto a indicadores calculados y el adecuado tratamiento a la población que se asiste.</w:t>
      </w:r>
    </w:p>
    <w:p w:rsidR="005F5195" w:rsidRDefault="005F5195" w:rsidP="00E34959">
      <w:r>
        <w:t xml:space="preserve"> </w:t>
      </w:r>
      <w:r w:rsidRPr="005F5195">
        <w:t>Las limitaciones, en primer lugar, dado el diseño del trabajo; no pudo excluirse la posibilidad de sesgos y la dificultad de generalizar resultados a poblacion</w:t>
      </w:r>
      <w:r w:rsidR="00707D3B">
        <w:t xml:space="preserve">es diferentes a las descriptas. </w:t>
      </w:r>
      <w:r w:rsidRPr="005F5195">
        <w:t>En segundo lugar, dada la heterogeneidad de informes de laboratorios se limitó a tomar como valido uno de ellos que tuviese acreditaciones adecuadas y fuese accesible a todos los sujetos asistidos. En tercer lugar, en nuestro estudio no se contemplaron otros factores que podrían estar asociados al acceso y la indicación de estatinas intensidad adecuada, como las razones económicas del acceso o la presencia de intolerancia a las estatinas. Finalmente, este trabajo incluyó un número reducido de pacientes de un único consultorio privado de atención clínica diabetológica.</w:t>
      </w:r>
    </w:p>
    <w:p w:rsidR="00E34959" w:rsidRDefault="007D2A25" w:rsidP="00E34959">
      <w:pPr>
        <w:pStyle w:val="Ttulo1"/>
      </w:pPr>
      <w:r>
        <w:t>Conclusión</w:t>
      </w:r>
    </w:p>
    <w:p w:rsidR="005F5195" w:rsidRDefault="005F5195" w:rsidP="00E34959">
      <w:pPr>
        <w:pStyle w:val="Subseccin"/>
        <w:jc w:val="both"/>
        <w:rPr>
          <w:rFonts w:ascii="Times New Roman" w:hAnsi="Times New Roman" w:cs="Times New Roman"/>
          <w:b w:val="0"/>
        </w:rPr>
      </w:pPr>
      <w:r w:rsidRPr="005F5195">
        <w:rPr>
          <w:rFonts w:ascii="Times New Roman" w:hAnsi="Times New Roman" w:cs="Times New Roman"/>
          <w:b w:val="0"/>
        </w:rPr>
        <w:t>El presente trabajo determinó que la prevalencia de remanentes de colesterol aumentado en pacientes diabéticos tipo 2 fue del 23 %, asimismo este se relacionó significativamente con el índice Triglicéridos/cHDL y Colesterol no HDL. No hubo correlación con el grado de control metabólico de la diabetes según parámetro glucémico expresado en Hba1c. No hubo relación entre el tratamiento hipolipemiante existente y su potencia, y los individuos con remanentes de colesterol aumentados</w:t>
      </w:r>
    </w:p>
    <w:p w:rsidR="00F3616E" w:rsidRDefault="007D2A25">
      <w:pPr>
        <w:pStyle w:val="Ttulo1"/>
      </w:pPr>
      <w:r>
        <w:lastRenderedPageBreak/>
        <w:t>Bibliografía</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 xml:space="preserve">Instituto Nacional de Estadística y Censos (INDEC) - Secretaría de Gobierno de Salud de la Nación. 4° Encuesta Nacional de Factores de Riesgo. Resultados definitivos. Octubre de 2019. </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Sociedad Argentina de Lípidos. Guía de práctica clínica de la Sociedad Argentina de Lípidos sobre el diagnóstico y tratamiento de las dislipemias en adultos. 2019.</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 xml:space="preserve">Ada Cuevas M., Rodrigo Alonso K, DISLIPIDEMIA DIABÉTICA, Revista Médica Clínica Las Condes, </w:t>
      </w:r>
      <w:r w:rsidR="00CC7157" w:rsidRPr="005F5195">
        <w:rPr>
          <w:color w:val="000000"/>
          <w:szCs w:val="20"/>
        </w:rPr>
        <w:t>Volumen</w:t>
      </w:r>
      <w:r w:rsidRPr="005F5195">
        <w:rPr>
          <w:color w:val="000000"/>
          <w:szCs w:val="20"/>
        </w:rPr>
        <w:t xml:space="preserve"> 27, Issue 2, 2016, Pág. 152-159, ISSN 0716-</w:t>
      </w:r>
      <w:r w:rsidR="00CC7157" w:rsidRPr="005F5195">
        <w:rPr>
          <w:color w:val="000000"/>
          <w:szCs w:val="20"/>
        </w:rPr>
        <w:t>8640, https://doi.org/10.1016/j.rmclc.2016.04.004</w:t>
      </w:r>
      <w:r w:rsidRPr="005F5195">
        <w:rPr>
          <w:color w:val="000000"/>
          <w:szCs w:val="20"/>
        </w:rPr>
        <w:t>. (https://www.sciencedirect.com/science/article/pii/S0716864016300049)</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Einarson</w:t>
      </w:r>
      <w:proofErr w:type="spellEnd"/>
      <w:r w:rsidRPr="005F5195">
        <w:rPr>
          <w:color w:val="000000"/>
          <w:szCs w:val="20"/>
        </w:rPr>
        <w:t xml:space="preserve"> TR, </w:t>
      </w:r>
      <w:proofErr w:type="spellStart"/>
      <w:r w:rsidRPr="005F5195">
        <w:rPr>
          <w:color w:val="000000"/>
          <w:szCs w:val="20"/>
        </w:rPr>
        <w:t>Acs</w:t>
      </w:r>
      <w:proofErr w:type="spellEnd"/>
      <w:r w:rsidRPr="005F5195">
        <w:rPr>
          <w:color w:val="000000"/>
          <w:szCs w:val="20"/>
        </w:rPr>
        <w:t xml:space="preserve"> A, Ludwig C, </w:t>
      </w:r>
      <w:proofErr w:type="spellStart"/>
      <w:r w:rsidRPr="005F5195">
        <w:rPr>
          <w:color w:val="000000"/>
          <w:szCs w:val="20"/>
        </w:rPr>
        <w:t>Panton</w:t>
      </w:r>
      <w:proofErr w:type="spellEnd"/>
      <w:r w:rsidRPr="005F5195">
        <w:rPr>
          <w:color w:val="000000"/>
          <w:szCs w:val="20"/>
        </w:rPr>
        <w:t xml:space="preserve"> UH. </w:t>
      </w:r>
      <w:proofErr w:type="spellStart"/>
      <w:r w:rsidRPr="005F5195">
        <w:rPr>
          <w:color w:val="000000"/>
          <w:szCs w:val="20"/>
        </w:rPr>
        <w:t>Prevalence</w:t>
      </w:r>
      <w:proofErr w:type="spellEnd"/>
      <w:r w:rsidRPr="005F5195">
        <w:rPr>
          <w:color w:val="000000"/>
          <w:szCs w:val="20"/>
        </w:rPr>
        <w:t xml:space="preserve"> of cardiovascular </w:t>
      </w:r>
      <w:proofErr w:type="spellStart"/>
      <w:r w:rsidRPr="005F5195">
        <w:rPr>
          <w:color w:val="000000"/>
          <w:szCs w:val="20"/>
        </w:rPr>
        <w:t>disease</w:t>
      </w:r>
      <w:proofErr w:type="spellEnd"/>
      <w:r w:rsidRPr="005F5195">
        <w:rPr>
          <w:color w:val="000000"/>
          <w:szCs w:val="20"/>
        </w:rPr>
        <w:t xml:space="preserve"> in </w:t>
      </w:r>
      <w:proofErr w:type="spellStart"/>
      <w:r w:rsidRPr="005F5195">
        <w:rPr>
          <w:color w:val="000000"/>
          <w:szCs w:val="20"/>
        </w:rPr>
        <w:t>type</w:t>
      </w:r>
      <w:proofErr w:type="spellEnd"/>
      <w:r w:rsidRPr="005F5195">
        <w:rPr>
          <w:color w:val="000000"/>
          <w:szCs w:val="20"/>
        </w:rPr>
        <w:t xml:space="preserve"> 2 DM: a </w:t>
      </w:r>
      <w:proofErr w:type="spellStart"/>
      <w:r w:rsidRPr="005F5195">
        <w:rPr>
          <w:color w:val="000000"/>
          <w:szCs w:val="20"/>
        </w:rPr>
        <w:t>systematic</w:t>
      </w:r>
      <w:proofErr w:type="spellEnd"/>
      <w:r w:rsidRPr="005F5195">
        <w:rPr>
          <w:color w:val="000000"/>
          <w:szCs w:val="20"/>
        </w:rPr>
        <w:t xml:space="preserve"> </w:t>
      </w:r>
      <w:proofErr w:type="spellStart"/>
      <w:r w:rsidRPr="005F5195">
        <w:rPr>
          <w:color w:val="000000"/>
          <w:szCs w:val="20"/>
        </w:rPr>
        <w:t>literature</w:t>
      </w:r>
      <w:proofErr w:type="spellEnd"/>
      <w:r w:rsidRPr="005F5195">
        <w:rPr>
          <w:color w:val="000000"/>
          <w:szCs w:val="20"/>
        </w:rPr>
        <w:t xml:space="preserve"> </w:t>
      </w:r>
      <w:proofErr w:type="spellStart"/>
      <w:r w:rsidRPr="005F5195">
        <w:rPr>
          <w:color w:val="000000"/>
          <w:szCs w:val="20"/>
        </w:rPr>
        <w:t>review</w:t>
      </w:r>
      <w:proofErr w:type="spellEnd"/>
      <w:r w:rsidRPr="005F5195">
        <w:rPr>
          <w:color w:val="000000"/>
          <w:szCs w:val="20"/>
        </w:rPr>
        <w:t xml:space="preserve"> of </w:t>
      </w:r>
      <w:proofErr w:type="spellStart"/>
      <w:r w:rsidRPr="005F5195">
        <w:rPr>
          <w:color w:val="000000"/>
          <w:szCs w:val="20"/>
        </w:rPr>
        <w:t>scientific</w:t>
      </w:r>
      <w:proofErr w:type="spellEnd"/>
      <w:r w:rsidRPr="005F5195">
        <w:rPr>
          <w:color w:val="000000"/>
          <w:szCs w:val="20"/>
        </w:rPr>
        <w:t xml:space="preserve"> </w:t>
      </w:r>
      <w:proofErr w:type="spellStart"/>
      <w:r w:rsidRPr="005F5195">
        <w:rPr>
          <w:color w:val="000000"/>
          <w:szCs w:val="20"/>
        </w:rPr>
        <w:t>evidence</w:t>
      </w:r>
      <w:proofErr w:type="spellEnd"/>
      <w:r w:rsidRPr="005F5195">
        <w:rPr>
          <w:color w:val="000000"/>
          <w:szCs w:val="20"/>
        </w:rPr>
        <w:t xml:space="preserve"> </w:t>
      </w:r>
      <w:proofErr w:type="spellStart"/>
      <w:r w:rsidRPr="005F5195">
        <w:rPr>
          <w:color w:val="000000"/>
          <w:szCs w:val="20"/>
        </w:rPr>
        <w:t>from</w:t>
      </w:r>
      <w:proofErr w:type="spellEnd"/>
      <w:r w:rsidRPr="005F5195">
        <w:rPr>
          <w:color w:val="000000"/>
          <w:szCs w:val="20"/>
        </w:rPr>
        <w:t xml:space="preserve"> </w:t>
      </w:r>
      <w:proofErr w:type="spellStart"/>
      <w:r w:rsidRPr="005F5195">
        <w:rPr>
          <w:color w:val="000000"/>
          <w:szCs w:val="20"/>
        </w:rPr>
        <w:t>across</w:t>
      </w:r>
      <w:proofErr w:type="spellEnd"/>
      <w:r w:rsidRPr="005F5195">
        <w:rPr>
          <w:color w:val="000000"/>
          <w:szCs w:val="20"/>
        </w:rPr>
        <w:t xml:space="preserve"> </w:t>
      </w:r>
      <w:proofErr w:type="spellStart"/>
      <w:r w:rsidRPr="005F5195">
        <w:rPr>
          <w:color w:val="000000"/>
          <w:szCs w:val="20"/>
        </w:rPr>
        <w:t>the</w:t>
      </w:r>
      <w:proofErr w:type="spellEnd"/>
      <w:r w:rsidRPr="005F5195">
        <w:rPr>
          <w:color w:val="000000"/>
          <w:szCs w:val="20"/>
        </w:rPr>
        <w:t xml:space="preserve"> </w:t>
      </w:r>
      <w:proofErr w:type="spellStart"/>
      <w:r w:rsidRPr="005F5195">
        <w:rPr>
          <w:color w:val="000000"/>
          <w:szCs w:val="20"/>
        </w:rPr>
        <w:t>world</w:t>
      </w:r>
      <w:proofErr w:type="spellEnd"/>
      <w:r w:rsidRPr="005F5195">
        <w:rPr>
          <w:color w:val="000000"/>
          <w:szCs w:val="20"/>
        </w:rPr>
        <w:t xml:space="preserve"> in 2007-2017. </w:t>
      </w:r>
      <w:proofErr w:type="spellStart"/>
      <w:r w:rsidRPr="005F5195">
        <w:rPr>
          <w:color w:val="000000"/>
          <w:szCs w:val="20"/>
        </w:rPr>
        <w:t>Cardiovasc</w:t>
      </w:r>
      <w:proofErr w:type="spellEnd"/>
      <w:r w:rsidRPr="005F5195">
        <w:rPr>
          <w:color w:val="000000"/>
          <w:szCs w:val="20"/>
        </w:rPr>
        <w:t xml:space="preserve"> </w:t>
      </w:r>
      <w:proofErr w:type="spellStart"/>
      <w:r w:rsidRPr="005F5195">
        <w:rPr>
          <w:color w:val="000000"/>
          <w:szCs w:val="20"/>
        </w:rPr>
        <w:t>Diabetol</w:t>
      </w:r>
      <w:proofErr w:type="spellEnd"/>
      <w:r w:rsidRPr="005F5195">
        <w:rPr>
          <w:color w:val="000000"/>
          <w:szCs w:val="20"/>
        </w:rPr>
        <w:t xml:space="preserve"> 2018; 17(83):1-19.</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 xml:space="preserve">M.R. </w:t>
      </w:r>
      <w:proofErr w:type="spellStart"/>
      <w:r w:rsidRPr="005F5195">
        <w:rPr>
          <w:color w:val="000000"/>
          <w:szCs w:val="20"/>
        </w:rPr>
        <w:t>Taskinen</w:t>
      </w:r>
      <w:proofErr w:type="spellEnd"/>
      <w:r w:rsidRPr="005F5195">
        <w:rPr>
          <w:color w:val="000000"/>
          <w:szCs w:val="20"/>
        </w:rPr>
        <w:t xml:space="preserve">. </w:t>
      </w:r>
      <w:proofErr w:type="spellStart"/>
      <w:r w:rsidRPr="005F5195">
        <w:rPr>
          <w:color w:val="000000"/>
          <w:szCs w:val="20"/>
        </w:rPr>
        <w:t>Diabetic</w:t>
      </w:r>
      <w:proofErr w:type="spellEnd"/>
      <w:r w:rsidRPr="005F5195">
        <w:rPr>
          <w:color w:val="000000"/>
          <w:szCs w:val="20"/>
        </w:rPr>
        <w:t xml:space="preserve"> </w:t>
      </w:r>
      <w:proofErr w:type="spellStart"/>
      <w:r w:rsidRPr="005F5195">
        <w:rPr>
          <w:color w:val="000000"/>
          <w:szCs w:val="20"/>
        </w:rPr>
        <w:t>dyslipidemia</w:t>
      </w:r>
      <w:proofErr w:type="spellEnd"/>
      <w:r w:rsidRPr="005F5195">
        <w:rPr>
          <w:color w:val="000000"/>
          <w:szCs w:val="20"/>
        </w:rPr>
        <w:t xml:space="preserve">. </w:t>
      </w:r>
      <w:proofErr w:type="spellStart"/>
      <w:r w:rsidRPr="005F5195">
        <w:rPr>
          <w:color w:val="000000"/>
          <w:szCs w:val="20"/>
        </w:rPr>
        <w:t>Atheroscler</w:t>
      </w:r>
      <w:proofErr w:type="spellEnd"/>
      <w:r w:rsidRPr="005F5195">
        <w:rPr>
          <w:color w:val="000000"/>
          <w:szCs w:val="20"/>
        </w:rPr>
        <w:t xml:space="preserve"> </w:t>
      </w:r>
      <w:proofErr w:type="spellStart"/>
      <w:r w:rsidRPr="005F5195">
        <w:rPr>
          <w:color w:val="000000"/>
          <w:szCs w:val="20"/>
        </w:rPr>
        <w:t>Suppl</w:t>
      </w:r>
      <w:proofErr w:type="spellEnd"/>
      <w:r w:rsidRPr="005F5195">
        <w:rPr>
          <w:color w:val="000000"/>
          <w:szCs w:val="20"/>
        </w:rPr>
        <w:t xml:space="preserve">, 3 (2002), </w:t>
      </w:r>
      <w:proofErr w:type="spellStart"/>
      <w:r w:rsidRPr="005F5195">
        <w:rPr>
          <w:color w:val="000000"/>
          <w:szCs w:val="20"/>
        </w:rPr>
        <w:t>pp</w:t>
      </w:r>
      <w:proofErr w:type="spellEnd"/>
      <w:r w:rsidRPr="005F5195">
        <w:rPr>
          <w:color w:val="000000"/>
          <w:szCs w:val="20"/>
        </w:rPr>
        <w:t xml:space="preserve"> 47-51. </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 xml:space="preserve">W.B. </w:t>
      </w:r>
      <w:proofErr w:type="spellStart"/>
      <w:r w:rsidRPr="005F5195">
        <w:rPr>
          <w:color w:val="000000"/>
          <w:szCs w:val="20"/>
        </w:rPr>
        <w:t>Kannel</w:t>
      </w:r>
      <w:proofErr w:type="spellEnd"/>
      <w:r w:rsidRPr="005F5195">
        <w:rPr>
          <w:color w:val="000000"/>
          <w:szCs w:val="20"/>
        </w:rPr>
        <w:t xml:space="preserve">. </w:t>
      </w:r>
      <w:proofErr w:type="spellStart"/>
      <w:r w:rsidRPr="005F5195">
        <w:rPr>
          <w:color w:val="000000"/>
          <w:szCs w:val="20"/>
        </w:rPr>
        <w:t>Lipids</w:t>
      </w:r>
      <w:proofErr w:type="spellEnd"/>
      <w:r w:rsidRPr="005F5195">
        <w:rPr>
          <w:color w:val="000000"/>
          <w:szCs w:val="20"/>
        </w:rPr>
        <w:t xml:space="preserve">, diabetes, and </w:t>
      </w:r>
      <w:proofErr w:type="spellStart"/>
      <w:r w:rsidRPr="005F5195">
        <w:rPr>
          <w:color w:val="000000"/>
          <w:szCs w:val="20"/>
        </w:rPr>
        <w:t>coronary</w:t>
      </w:r>
      <w:proofErr w:type="spellEnd"/>
      <w:r w:rsidRPr="005F5195">
        <w:rPr>
          <w:color w:val="000000"/>
          <w:szCs w:val="20"/>
        </w:rPr>
        <w:t xml:space="preserve"> </w:t>
      </w:r>
      <w:proofErr w:type="spellStart"/>
      <w:r w:rsidRPr="005F5195">
        <w:rPr>
          <w:color w:val="000000"/>
          <w:szCs w:val="20"/>
        </w:rPr>
        <w:t>heart</w:t>
      </w:r>
      <w:proofErr w:type="spellEnd"/>
      <w:r w:rsidRPr="005F5195">
        <w:rPr>
          <w:color w:val="000000"/>
          <w:szCs w:val="20"/>
        </w:rPr>
        <w:t xml:space="preserve"> </w:t>
      </w:r>
      <w:proofErr w:type="spellStart"/>
      <w:r w:rsidRPr="005F5195">
        <w:rPr>
          <w:color w:val="000000"/>
          <w:szCs w:val="20"/>
        </w:rPr>
        <w:t>disease</w:t>
      </w:r>
      <w:proofErr w:type="spellEnd"/>
      <w:r w:rsidRPr="005F5195">
        <w:rPr>
          <w:color w:val="000000"/>
          <w:szCs w:val="20"/>
        </w:rPr>
        <w:t xml:space="preserve">: </w:t>
      </w:r>
      <w:proofErr w:type="spellStart"/>
      <w:r w:rsidRPr="005F5195">
        <w:rPr>
          <w:color w:val="000000"/>
          <w:szCs w:val="20"/>
        </w:rPr>
        <w:t>insights</w:t>
      </w:r>
      <w:proofErr w:type="spellEnd"/>
      <w:r w:rsidRPr="005F5195">
        <w:rPr>
          <w:color w:val="000000"/>
          <w:szCs w:val="20"/>
        </w:rPr>
        <w:t xml:space="preserve"> </w:t>
      </w:r>
      <w:proofErr w:type="spellStart"/>
      <w:r w:rsidRPr="005F5195">
        <w:rPr>
          <w:color w:val="000000"/>
          <w:szCs w:val="20"/>
        </w:rPr>
        <w:t>from</w:t>
      </w:r>
      <w:proofErr w:type="spellEnd"/>
      <w:r w:rsidRPr="005F5195">
        <w:rPr>
          <w:color w:val="000000"/>
          <w:szCs w:val="20"/>
        </w:rPr>
        <w:t xml:space="preserve"> </w:t>
      </w:r>
      <w:proofErr w:type="spellStart"/>
      <w:r w:rsidRPr="005F5195">
        <w:rPr>
          <w:color w:val="000000"/>
          <w:szCs w:val="20"/>
        </w:rPr>
        <w:t>the</w:t>
      </w:r>
      <w:proofErr w:type="spellEnd"/>
      <w:r w:rsidRPr="005F5195">
        <w:rPr>
          <w:color w:val="000000"/>
          <w:szCs w:val="20"/>
        </w:rPr>
        <w:t xml:space="preserve"> </w:t>
      </w:r>
      <w:proofErr w:type="spellStart"/>
      <w:r w:rsidRPr="005F5195">
        <w:rPr>
          <w:color w:val="000000"/>
          <w:szCs w:val="20"/>
        </w:rPr>
        <w:t>Framingham</w:t>
      </w:r>
      <w:proofErr w:type="spellEnd"/>
      <w:r w:rsidRPr="005F5195">
        <w:rPr>
          <w:color w:val="000000"/>
          <w:szCs w:val="20"/>
        </w:rPr>
        <w:t xml:space="preserve"> </w:t>
      </w:r>
      <w:proofErr w:type="spellStart"/>
      <w:r w:rsidRPr="005F5195">
        <w:rPr>
          <w:color w:val="000000"/>
          <w:szCs w:val="20"/>
        </w:rPr>
        <w:t>Study</w:t>
      </w:r>
      <w:proofErr w:type="spellEnd"/>
      <w:r w:rsidRPr="005F5195">
        <w:rPr>
          <w:color w:val="000000"/>
          <w:szCs w:val="20"/>
        </w:rPr>
        <w:t xml:space="preserve"> Am Heart J, 110 (1985), pp. 1100-1107.</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 xml:space="preserve">U.K. </w:t>
      </w:r>
      <w:proofErr w:type="spellStart"/>
      <w:r w:rsidRPr="005F5195">
        <w:rPr>
          <w:color w:val="000000"/>
          <w:szCs w:val="20"/>
        </w:rPr>
        <w:t>Prospective</w:t>
      </w:r>
      <w:proofErr w:type="spellEnd"/>
      <w:r w:rsidRPr="005F5195">
        <w:rPr>
          <w:color w:val="000000"/>
          <w:szCs w:val="20"/>
        </w:rPr>
        <w:t xml:space="preserve"> Diabetes </w:t>
      </w:r>
      <w:proofErr w:type="spellStart"/>
      <w:r w:rsidRPr="005F5195">
        <w:rPr>
          <w:color w:val="000000"/>
          <w:szCs w:val="20"/>
        </w:rPr>
        <w:t>Study</w:t>
      </w:r>
      <w:proofErr w:type="spellEnd"/>
      <w:r w:rsidRPr="005F5195">
        <w:rPr>
          <w:color w:val="000000"/>
          <w:szCs w:val="20"/>
        </w:rPr>
        <w:t xml:space="preserve">. Plasma </w:t>
      </w:r>
      <w:proofErr w:type="spellStart"/>
      <w:r w:rsidRPr="005F5195">
        <w:rPr>
          <w:color w:val="000000"/>
          <w:szCs w:val="20"/>
        </w:rPr>
        <w:t>lipids</w:t>
      </w:r>
      <w:proofErr w:type="spellEnd"/>
      <w:r w:rsidRPr="005F5195">
        <w:rPr>
          <w:color w:val="000000"/>
          <w:szCs w:val="20"/>
        </w:rPr>
        <w:t xml:space="preserve"> and </w:t>
      </w:r>
      <w:proofErr w:type="spellStart"/>
      <w:r w:rsidRPr="005F5195">
        <w:rPr>
          <w:color w:val="000000"/>
          <w:szCs w:val="20"/>
        </w:rPr>
        <w:t>lipoproteins</w:t>
      </w:r>
      <w:proofErr w:type="spellEnd"/>
      <w:r w:rsidRPr="005F5195">
        <w:rPr>
          <w:color w:val="000000"/>
          <w:szCs w:val="20"/>
        </w:rPr>
        <w:t xml:space="preserve"> at diagnosis of NIDDM </w:t>
      </w:r>
      <w:proofErr w:type="spellStart"/>
      <w:r w:rsidRPr="005F5195">
        <w:rPr>
          <w:color w:val="000000"/>
          <w:szCs w:val="20"/>
        </w:rPr>
        <w:t>by</w:t>
      </w:r>
      <w:proofErr w:type="spellEnd"/>
      <w:r w:rsidRPr="005F5195">
        <w:rPr>
          <w:color w:val="000000"/>
          <w:szCs w:val="20"/>
        </w:rPr>
        <w:t xml:space="preserve"> </w:t>
      </w:r>
      <w:proofErr w:type="spellStart"/>
      <w:r w:rsidRPr="005F5195">
        <w:rPr>
          <w:color w:val="000000"/>
          <w:szCs w:val="20"/>
        </w:rPr>
        <w:t>age</w:t>
      </w:r>
      <w:proofErr w:type="spellEnd"/>
      <w:r w:rsidRPr="005F5195">
        <w:rPr>
          <w:color w:val="000000"/>
          <w:szCs w:val="20"/>
        </w:rPr>
        <w:t xml:space="preserve"> and sex. Diabetes </w:t>
      </w:r>
      <w:proofErr w:type="spellStart"/>
      <w:r w:rsidRPr="005F5195">
        <w:rPr>
          <w:color w:val="000000"/>
          <w:szCs w:val="20"/>
        </w:rPr>
        <w:t>Care</w:t>
      </w:r>
      <w:proofErr w:type="spellEnd"/>
      <w:r w:rsidRPr="005F5195">
        <w:rPr>
          <w:color w:val="000000"/>
          <w:szCs w:val="20"/>
        </w:rPr>
        <w:t xml:space="preserve"> 1997; 20:1683</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 xml:space="preserve">Antonio Hernández-Mijares, Juan F. </w:t>
      </w:r>
      <w:proofErr w:type="spellStart"/>
      <w:r w:rsidRPr="005F5195">
        <w:rPr>
          <w:color w:val="000000"/>
          <w:szCs w:val="20"/>
        </w:rPr>
        <w:t>Ascaso</w:t>
      </w:r>
      <w:proofErr w:type="spellEnd"/>
      <w:r w:rsidRPr="005F5195">
        <w:rPr>
          <w:color w:val="000000"/>
          <w:szCs w:val="20"/>
        </w:rPr>
        <w:t>, Mariano Blasco, Ángel Brea, Ángel Díaz, Teresa Mantilla, Juan Pedro-</w:t>
      </w:r>
      <w:proofErr w:type="spellStart"/>
      <w:r w:rsidRPr="005F5195">
        <w:rPr>
          <w:color w:val="000000"/>
          <w:szCs w:val="20"/>
        </w:rPr>
        <w:t>Botet</w:t>
      </w:r>
      <w:proofErr w:type="spellEnd"/>
      <w:r w:rsidRPr="005F5195">
        <w:rPr>
          <w:color w:val="000000"/>
          <w:szCs w:val="20"/>
        </w:rPr>
        <w:t xml:space="preserve">, Xavier Pintó, Jesús Millán, Riesgo cardiovascular residual de origen lipídico. Componentes y aspectos fisiopatológicos, Clínica e Investigación en </w:t>
      </w:r>
      <w:r w:rsidR="00825A61" w:rsidRPr="005F5195">
        <w:rPr>
          <w:color w:val="000000"/>
          <w:szCs w:val="20"/>
        </w:rPr>
        <w:t xml:space="preserve">Arteriosclerosis, </w:t>
      </w:r>
      <w:proofErr w:type="spellStart"/>
      <w:r w:rsidR="00825A61" w:rsidRPr="005F5195">
        <w:rPr>
          <w:color w:val="000000"/>
          <w:szCs w:val="20"/>
        </w:rPr>
        <w:t>Volume</w:t>
      </w:r>
      <w:proofErr w:type="spellEnd"/>
      <w:r w:rsidRPr="005F5195">
        <w:rPr>
          <w:color w:val="000000"/>
          <w:szCs w:val="20"/>
        </w:rPr>
        <w:t xml:space="preserve"> 31, </w:t>
      </w:r>
      <w:proofErr w:type="spellStart"/>
      <w:r w:rsidRPr="005F5195">
        <w:rPr>
          <w:color w:val="000000"/>
          <w:szCs w:val="20"/>
        </w:rPr>
        <w:t>Issue</w:t>
      </w:r>
      <w:proofErr w:type="spellEnd"/>
      <w:r w:rsidRPr="005F5195">
        <w:rPr>
          <w:color w:val="000000"/>
          <w:szCs w:val="20"/>
        </w:rPr>
        <w:t xml:space="preserve"> 2,</w:t>
      </w:r>
      <w:r w:rsidR="00825A61" w:rsidRPr="005F5195">
        <w:rPr>
          <w:color w:val="000000"/>
          <w:szCs w:val="20"/>
        </w:rPr>
        <w:t xml:space="preserve">2019, </w:t>
      </w:r>
      <w:proofErr w:type="spellStart"/>
      <w:r w:rsidR="00825A61" w:rsidRPr="005F5195">
        <w:rPr>
          <w:color w:val="000000"/>
          <w:szCs w:val="20"/>
        </w:rPr>
        <w:t>Pages</w:t>
      </w:r>
      <w:proofErr w:type="spellEnd"/>
      <w:r w:rsidRPr="005F5195">
        <w:rPr>
          <w:color w:val="000000"/>
          <w:szCs w:val="20"/>
        </w:rPr>
        <w:t xml:space="preserve"> 75-</w:t>
      </w:r>
      <w:r w:rsidR="00825A61" w:rsidRPr="005F5195">
        <w:rPr>
          <w:color w:val="000000"/>
          <w:szCs w:val="20"/>
        </w:rPr>
        <w:t>88, ISSN</w:t>
      </w:r>
      <w:r w:rsidRPr="005F5195">
        <w:rPr>
          <w:color w:val="000000"/>
          <w:szCs w:val="20"/>
        </w:rPr>
        <w:t xml:space="preserve"> 0214-9168,https://doi.org/10.1016/j.arteri.2018.06.007.(https://www.sciencedirect.com/science/article/pii/S0214916818300858).</w:t>
      </w:r>
    </w:p>
    <w:p w:rsidR="005F5195" w:rsidRPr="005F5195" w:rsidRDefault="00696700" w:rsidP="005F5195">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709440" behindDoc="0" locked="0" layoutInCell="1" hidden="0" allowOverlap="1" wp14:anchorId="2D2895E9" wp14:editId="090BE20A">
                <wp:simplePos x="0" y="0"/>
                <wp:positionH relativeFrom="rightMargin">
                  <wp:align>left</wp:align>
                </wp:positionH>
                <wp:positionV relativeFrom="paragraph">
                  <wp:posOffset>591820</wp:posOffset>
                </wp:positionV>
                <wp:extent cx="441960" cy="396240"/>
                <wp:effectExtent l="0" t="0" r="15240" b="22860"/>
                <wp:wrapNone/>
                <wp:docPr id="25" name="Rectángulo 25"/>
                <wp:cNvGraphicFramePr/>
                <a:graphic xmlns:a="http://schemas.openxmlformats.org/drawingml/2006/main">
                  <a:graphicData uri="http://schemas.microsoft.com/office/word/2010/wordprocessingShape">
                    <wps:wsp>
                      <wps:cNvSpPr/>
                      <wps:spPr>
                        <a:xfrm flipH="1">
                          <a:off x="0" y="0"/>
                          <a:ext cx="44196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F01559" w:rsidRPr="008E1AED" w:rsidRDefault="008E1AED" w:rsidP="00F01559">
                            <w:pPr>
                              <w:jc w:val="center"/>
                              <w:textDirection w:val="btLr"/>
                              <w:rPr>
                                <w:b/>
                                <w:color w:val="FFFFFF"/>
                                <w:sz w:val="24"/>
                                <w:lang w:val="es-MX"/>
                              </w:rPr>
                            </w:pPr>
                            <w:r w:rsidRPr="008E1AED">
                              <w:rPr>
                                <w:b/>
                                <w:color w:val="FFFFFF"/>
                                <w:sz w:val="24"/>
                                <w:lang w:val="es-MX"/>
                              </w:rPr>
                              <w:t>17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2895E9" id="Rectángulo 25" o:spid="_x0000_s1033" style="position:absolute;left:0;text-align:left;margin-left:0;margin-top:46.6pt;width:34.8pt;height:31.2pt;flip:x;z-index:2517094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" fillcolor="#509d2f">
                <v:stroke startarrowwidth="narrow" startarrowlength="short" endarrowwidth="narrow" endarrowlength="short" joinstyle="round"/>
                <v:textbox inset="2.53958mm,1.2694mm,2.53958mm,1.2694mm">
                  <w:txbxContent>
                    <w:p w:rsidR="00F01559" w:rsidRPr="008E1AED" w:rsidRDefault="008E1AED" w:rsidP="00F01559">
                      <w:pPr>
                        <w:jc w:val="center"/>
                        <w:textDirection w:val="btLr"/>
                        <w:rPr>
                          <w:b/>
                          <w:color w:val="FFFFFF"/>
                          <w:sz w:val="24"/>
                          <w:lang w:val="es-MX"/>
                        </w:rPr>
                      </w:pPr>
                      <w:r w:rsidRPr="008E1AED">
                        <w:rPr>
                          <w:b/>
                          <w:color w:val="FFFFFF"/>
                          <w:sz w:val="24"/>
                          <w:lang w:val="es-MX"/>
                        </w:rPr>
                        <w:t>17</w:t>
                      </w:r>
                    </w:p>
                  </w:txbxContent>
                </v:textbox>
                <w10:wrap anchorx="margin"/>
              </v:rect>
            </w:pict>
          </mc:Fallback>
        </mc:AlternateContent>
      </w:r>
      <w:r w:rsidR="005F5195" w:rsidRPr="005F5195">
        <w:rPr>
          <w:color w:val="000000"/>
          <w:szCs w:val="20"/>
        </w:rPr>
        <w:t xml:space="preserve">Tapia C, Nogueira JP. El colesterol remanente, no el colesterol asociado </w:t>
      </w:r>
      <w:r w:rsidR="005F5195" w:rsidRPr="005F5195">
        <w:rPr>
          <w:color w:val="000000"/>
          <w:szCs w:val="20"/>
        </w:rPr>
        <w:lastRenderedPageBreak/>
        <w:t xml:space="preserve">con lipoproteínas de baja densidad se asocia con mayor incidencia de enfermedad cardiovascular. Rev. </w:t>
      </w:r>
      <w:proofErr w:type="spellStart"/>
      <w:r w:rsidR="005F5195" w:rsidRPr="005F5195">
        <w:rPr>
          <w:color w:val="000000"/>
          <w:szCs w:val="20"/>
        </w:rPr>
        <w:t>Arg</w:t>
      </w:r>
      <w:proofErr w:type="spellEnd"/>
      <w:r w:rsidR="005F5195" w:rsidRPr="005F5195">
        <w:rPr>
          <w:color w:val="000000"/>
          <w:szCs w:val="20"/>
        </w:rPr>
        <w:t>. de Lípidos - Vol. 5 (1) 2021 (19-20).</w:t>
      </w:r>
      <w:r w:rsidR="00E744F6" w:rsidRPr="00E744F6">
        <w:rPr>
          <w:noProof/>
          <w:lang w:val="es-AR" w:eastAsia="es-AR"/>
        </w:rPr>
        <w:t xml:space="preserve"> </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Jepsen</w:t>
      </w:r>
      <w:proofErr w:type="spellEnd"/>
      <w:r w:rsidRPr="005F5195">
        <w:rPr>
          <w:color w:val="000000"/>
          <w:szCs w:val="20"/>
        </w:rPr>
        <w:t xml:space="preserve"> A-MK, </w:t>
      </w:r>
      <w:proofErr w:type="spellStart"/>
      <w:r w:rsidRPr="005F5195">
        <w:rPr>
          <w:color w:val="000000"/>
          <w:szCs w:val="20"/>
        </w:rPr>
        <w:t>Langsted</w:t>
      </w:r>
      <w:proofErr w:type="spellEnd"/>
      <w:r w:rsidRPr="005F5195">
        <w:rPr>
          <w:color w:val="000000"/>
          <w:szCs w:val="20"/>
        </w:rPr>
        <w:t xml:space="preserve"> A, </w:t>
      </w:r>
      <w:proofErr w:type="spellStart"/>
      <w:r w:rsidRPr="005F5195">
        <w:rPr>
          <w:color w:val="000000"/>
          <w:szCs w:val="20"/>
        </w:rPr>
        <w:t>Varbo</w:t>
      </w:r>
      <w:proofErr w:type="spellEnd"/>
      <w:r w:rsidRPr="005F5195">
        <w:rPr>
          <w:color w:val="000000"/>
          <w:szCs w:val="20"/>
        </w:rPr>
        <w:t xml:space="preserve"> A, </w:t>
      </w:r>
      <w:proofErr w:type="spellStart"/>
      <w:r w:rsidRPr="005F5195">
        <w:rPr>
          <w:color w:val="000000"/>
          <w:szCs w:val="20"/>
        </w:rPr>
        <w:t>Bang</w:t>
      </w:r>
      <w:proofErr w:type="spellEnd"/>
      <w:r w:rsidRPr="005F5195">
        <w:rPr>
          <w:color w:val="000000"/>
          <w:szCs w:val="20"/>
        </w:rPr>
        <w:t xml:space="preserve"> LE, </w:t>
      </w:r>
      <w:proofErr w:type="spellStart"/>
      <w:r w:rsidRPr="005F5195">
        <w:rPr>
          <w:color w:val="000000"/>
          <w:szCs w:val="20"/>
        </w:rPr>
        <w:t>Kamstrup</w:t>
      </w:r>
      <w:proofErr w:type="spellEnd"/>
      <w:r w:rsidRPr="005F5195">
        <w:rPr>
          <w:color w:val="000000"/>
          <w:szCs w:val="20"/>
        </w:rPr>
        <w:t xml:space="preserve"> PR, </w:t>
      </w:r>
      <w:proofErr w:type="spellStart"/>
      <w:r w:rsidRPr="005F5195">
        <w:rPr>
          <w:color w:val="000000"/>
          <w:szCs w:val="20"/>
        </w:rPr>
        <w:t>Nordestgaard</w:t>
      </w:r>
      <w:proofErr w:type="spellEnd"/>
      <w:r w:rsidRPr="005F5195">
        <w:rPr>
          <w:color w:val="000000"/>
          <w:szCs w:val="20"/>
        </w:rPr>
        <w:t xml:space="preserve"> BG. </w:t>
      </w:r>
      <w:proofErr w:type="spellStart"/>
      <w:r w:rsidRPr="005F5195">
        <w:rPr>
          <w:color w:val="000000"/>
          <w:szCs w:val="20"/>
        </w:rPr>
        <w:t>Increased</w:t>
      </w:r>
      <w:proofErr w:type="spellEnd"/>
      <w:r w:rsidRPr="005F5195">
        <w:rPr>
          <w:color w:val="000000"/>
          <w:szCs w:val="20"/>
        </w:rPr>
        <w:t xml:space="preserve"> </w:t>
      </w:r>
      <w:proofErr w:type="spellStart"/>
      <w:r w:rsidRPr="005F5195">
        <w:rPr>
          <w:color w:val="000000"/>
          <w:szCs w:val="20"/>
        </w:rPr>
        <w:t>remnant</w:t>
      </w:r>
      <w:proofErr w:type="spellEnd"/>
      <w:r w:rsidRPr="005F5195">
        <w:rPr>
          <w:color w:val="000000"/>
          <w:szCs w:val="20"/>
        </w:rPr>
        <w:t xml:space="preserve"> </w:t>
      </w:r>
      <w:proofErr w:type="spellStart"/>
      <w:r w:rsidRPr="005F5195">
        <w:rPr>
          <w:color w:val="000000"/>
          <w:szCs w:val="20"/>
        </w:rPr>
        <w:t>cholesterol</w:t>
      </w:r>
      <w:proofErr w:type="spellEnd"/>
      <w:r w:rsidRPr="005F5195">
        <w:rPr>
          <w:color w:val="000000"/>
          <w:szCs w:val="20"/>
        </w:rPr>
        <w:t xml:space="preserve"> </w:t>
      </w:r>
      <w:proofErr w:type="spellStart"/>
      <w:r w:rsidRPr="005F5195">
        <w:rPr>
          <w:color w:val="000000"/>
          <w:szCs w:val="20"/>
        </w:rPr>
        <w:t>explains</w:t>
      </w:r>
      <w:proofErr w:type="spellEnd"/>
      <w:r w:rsidRPr="005F5195">
        <w:rPr>
          <w:color w:val="000000"/>
          <w:szCs w:val="20"/>
        </w:rPr>
        <w:t xml:space="preserve"> </w:t>
      </w:r>
      <w:proofErr w:type="spellStart"/>
      <w:r w:rsidRPr="005F5195">
        <w:rPr>
          <w:color w:val="000000"/>
          <w:szCs w:val="20"/>
        </w:rPr>
        <w:t>part</w:t>
      </w:r>
      <w:proofErr w:type="spellEnd"/>
      <w:r w:rsidRPr="005F5195">
        <w:rPr>
          <w:color w:val="000000"/>
          <w:szCs w:val="20"/>
        </w:rPr>
        <w:t xml:space="preserve"> of residual </w:t>
      </w:r>
      <w:proofErr w:type="spellStart"/>
      <w:r w:rsidRPr="005F5195">
        <w:rPr>
          <w:color w:val="000000"/>
          <w:szCs w:val="20"/>
        </w:rPr>
        <w:t>risk</w:t>
      </w:r>
      <w:proofErr w:type="spellEnd"/>
      <w:r w:rsidRPr="005F5195">
        <w:rPr>
          <w:color w:val="000000"/>
          <w:szCs w:val="20"/>
        </w:rPr>
        <w:t xml:space="preserve"> of </w:t>
      </w:r>
      <w:proofErr w:type="spellStart"/>
      <w:r w:rsidRPr="005F5195">
        <w:rPr>
          <w:color w:val="000000"/>
          <w:szCs w:val="20"/>
        </w:rPr>
        <w:t>all</w:t>
      </w:r>
      <w:proofErr w:type="spellEnd"/>
      <w:r w:rsidRPr="005F5195">
        <w:rPr>
          <w:color w:val="000000"/>
          <w:szCs w:val="20"/>
        </w:rPr>
        <w:t xml:space="preserve">-cause </w:t>
      </w:r>
      <w:proofErr w:type="spellStart"/>
      <w:r w:rsidRPr="005F5195">
        <w:rPr>
          <w:color w:val="000000"/>
          <w:szCs w:val="20"/>
        </w:rPr>
        <w:t>mortality</w:t>
      </w:r>
      <w:proofErr w:type="spellEnd"/>
      <w:r w:rsidRPr="005F5195">
        <w:rPr>
          <w:color w:val="000000"/>
          <w:szCs w:val="20"/>
        </w:rPr>
        <w:t xml:space="preserve"> in 5414 </w:t>
      </w:r>
      <w:proofErr w:type="spellStart"/>
      <w:r w:rsidRPr="005F5195">
        <w:rPr>
          <w:color w:val="000000"/>
          <w:szCs w:val="20"/>
        </w:rPr>
        <w:t>patients</w:t>
      </w:r>
      <w:proofErr w:type="spellEnd"/>
      <w:r w:rsidRPr="005F5195">
        <w:rPr>
          <w:color w:val="000000"/>
          <w:szCs w:val="20"/>
        </w:rPr>
        <w:t xml:space="preserve"> </w:t>
      </w:r>
      <w:proofErr w:type="spellStart"/>
      <w:r w:rsidRPr="005F5195">
        <w:rPr>
          <w:color w:val="000000"/>
          <w:szCs w:val="20"/>
        </w:rPr>
        <w:t>with</w:t>
      </w:r>
      <w:proofErr w:type="spellEnd"/>
      <w:r w:rsidRPr="005F5195">
        <w:rPr>
          <w:color w:val="000000"/>
          <w:szCs w:val="20"/>
        </w:rPr>
        <w:t xml:space="preserve"> </w:t>
      </w:r>
      <w:proofErr w:type="spellStart"/>
      <w:r w:rsidRPr="005F5195">
        <w:rPr>
          <w:color w:val="000000"/>
          <w:szCs w:val="20"/>
        </w:rPr>
        <w:t>ischemic</w:t>
      </w:r>
      <w:proofErr w:type="spellEnd"/>
      <w:r w:rsidRPr="005F5195">
        <w:rPr>
          <w:color w:val="000000"/>
          <w:szCs w:val="20"/>
        </w:rPr>
        <w:t xml:space="preserve"> </w:t>
      </w:r>
      <w:proofErr w:type="spellStart"/>
      <w:r w:rsidRPr="005F5195">
        <w:rPr>
          <w:color w:val="000000"/>
          <w:szCs w:val="20"/>
        </w:rPr>
        <w:t>heart</w:t>
      </w:r>
      <w:proofErr w:type="spellEnd"/>
      <w:r w:rsidRPr="005F5195">
        <w:rPr>
          <w:color w:val="000000"/>
          <w:szCs w:val="20"/>
        </w:rPr>
        <w:t xml:space="preserve"> </w:t>
      </w:r>
      <w:proofErr w:type="spellStart"/>
      <w:r w:rsidRPr="005F5195">
        <w:rPr>
          <w:color w:val="000000"/>
          <w:szCs w:val="20"/>
        </w:rPr>
        <w:t>disease</w:t>
      </w:r>
      <w:proofErr w:type="spellEnd"/>
      <w:r w:rsidRPr="005F5195">
        <w:rPr>
          <w:color w:val="000000"/>
          <w:szCs w:val="20"/>
        </w:rPr>
        <w:t xml:space="preserve">. </w:t>
      </w:r>
      <w:proofErr w:type="spellStart"/>
      <w:r w:rsidRPr="005F5195">
        <w:rPr>
          <w:color w:val="000000"/>
          <w:szCs w:val="20"/>
        </w:rPr>
        <w:t>Clin</w:t>
      </w:r>
      <w:proofErr w:type="spellEnd"/>
      <w:r w:rsidRPr="005F5195">
        <w:rPr>
          <w:color w:val="000000"/>
          <w:szCs w:val="20"/>
        </w:rPr>
        <w:t xml:space="preserve"> </w:t>
      </w:r>
      <w:proofErr w:type="spellStart"/>
      <w:r w:rsidRPr="005F5195">
        <w:rPr>
          <w:color w:val="000000"/>
          <w:szCs w:val="20"/>
        </w:rPr>
        <w:t>Chem</w:t>
      </w:r>
      <w:proofErr w:type="spellEnd"/>
      <w:r w:rsidRPr="005F5195">
        <w:rPr>
          <w:color w:val="000000"/>
          <w:szCs w:val="20"/>
        </w:rPr>
        <w:t xml:space="preserve"> 62(4):593-604, 2016. </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Nordestgaard</w:t>
      </w:r>
      <w:proofErr w:type="spellEnd"/>
      <w:r w:rsidRPr="005F5195">
        <w:rPr>
          <w:color w:val="000000"/>
          <w:szCs w:val="20"/>
        </w:rPr>
        <w:t xml:space="preserve"> BG, </w:t>
      </w:r>
      <w:proofErr w:type="spellStart"/>
      <w:r w:rsidRPr="005F5195">
        <w:rPr>
          <w:color w:val="000000"/>
          <w:szCs w:val="20"/>
        </w:rPr>
        <w:t>Benn</w:t>
      </w:r>
      <w:proofErr w:type="spellEnd"/>
      <w:r w:rsidRPr="005F5195">
        <w:rPr>
          <w:color w:val="000000"/>
          <w:szCs w:val="20"/>
        </w:rPr>
        <w:t xml:space="preserve"> M, </w:t>
      </w:r>
      <w:proofErr w:type="spellStart"/>
      <w:r w:rsidRPr="005F5195">
        <w:rPr>
          <w:color w:val="000000"/>
          <w:szCs w:val="20"/>
        </w:rPr>
        <w:t>Schnohr</w:t>
      </w:r>
      <w:proofErr w:type="spellEnd"/>
      <w:r w:rsidRPr="005F5195">
        <w:rPr>
          <w:color w:val="000000"/>
          <w:szCs w:val="20"/>
        </w:rPr>
        <w:t xml:space="preserve"> P, </w:t>
      </w:r>
      <w:proofErr w:type="spellStart"/>
      <w:r w:rsidRPr="005F5195">
        <w:rPr>
          <w:color w:val="000000"/>
          <w:szCs w:val="20"/>
        </w:rPr>
        <w:t>Tybjaerg</w:t>
      </w:r>
      <w:proofErr w:type="spellEnd"/>
      <w:r w:rsidRPr="005F5195">
        <w:rPr>
          <w:color w:val="000000"/>
          <w:szCs w:val="20"/>
        </w:rPr>
        <w:t xml:space="preserve">-Hansen A. </w:t>
      </w:r>
      <w:proofErr w:type="spellStart"/>
      <w:r w:rsidRPr="005F5195">
        <w:rPr>
          <w:color w:val="000000"/>
          <w:szCs w:val="20"/>
        </w:rPr>
        <w:t>Nonfasting</w:t>
      </w:r>
      <w:proofErr w:type="spellEnd"/>
      <w:r w:rsidRPr="005F5195">
        <w:rPr>
          <w:color w:val="000000"/>
          <w:szCs w:val="20"/>
        </w:rPr>
        <w:t xml:space="preserve"> </w:t>
      </w:r>
      <w:proofErr w:type="spellStart"/>
      <w:r w:rsidRPr="005F5195">
        <w:rPr>
          <w:color w:val="000000"/>
          <w:szCs w:val="20"/>
        </w:rPr>
        <w:t>triglycerides</w:t>
      </w:r>
      <w:proofErr w:type="spellEnd"/>
      <w:r w:rsidRPr="005F5195">
        <w:rPr>
          <w:color w:val="000000"/>
          <w:szCs w:val="20"/>
        </w:rPr>
        <w:t xml:space="preserve"> and </w:t>
      </w:r>
      <w:proofErr w:type="spellStart"/>
      <w:r w:rsidRPr="005F5195">
        <w:rPr>
          <w:color w:val="000000"/>
          <w:szCs w:val="20"/>
        </w:rPr>
        <w:t>risk</w:t>
      </w:r>
      <w:proofErr w:type="spellEnd"/>
      <w:r w:rsidRPr="005F5195">
        <w:rPr>
          <w:color w:val="000000"/>
          <w:szCs w:val="20"/>
        </w:rPr>
        <w:t xml:space="preserve"> of </w:t>
      </w:r>
      <w:proofErr w:type="spellStart"/>
      <w:r w:rsidRPr="005F5195">
        <w:rPr>
          <w:color w:val="000000"/>
          <w:szCs w:val="20"/>
        </w:rPr>
        <w:t>myocardial</w:t>
      </w:r>
      <w:proofErr w:type="spellEnd"/>
      <w:r w:rsidRPr="005F5195">
        <w:rPr>
          <w:color w:val="000000"/>
          <w:szCs w:val="20"/>
        </w:rPr>
        <w:t xml:space="preserve"> </w:t>
      </w:r>
      <w:proofErr w:type="spellStart"/>
      <w:r w:rsidRPr="005F5195">
        <w:rPr>
          <w:color w:val="000000"/>
          <w:szCs w:val="20"/>
        </w:rPr>
        <w:t>infarction</w:t>
      </w:r>
      <w:proofErr w:type="spellEnd"/>
      <w:r w:rsidRPr="005F5195">
        <w:rPr>
          <w:color w:val="000000"/>
          <w:szCs w:val="20"/>
        </w:rPr>
        <w:t xml:space="preserve">, </w:t>
      </w:r>
      <w:proofErr w:type="spellStart"/>
      <w:r w:rsidRPr="005F5195">
        <w:rPr>
          <w:color w:val="000000"/>
          <w:szCs w:val="20"/>
        </w:rPr>
        <w:t>ischemic</w:t>
      </w:r>
      <w:proofErr w:type="spellEnd"/>
      <w:r w:rsidRPr="005F5195">
        <w:rPr>
          <w:color w:val="000000"/>
          <w:szCs w:val="20"/>
        </w:rPr>
        <w:t xml:space="preserve"> </w:t>
      </w:r>
      <w:proofErr w:type="spellStart"/>
      <w:r w:rsidRPr="005F5195">
        <w:rPr>
          <w:color w:val="000000"/>
          <w:szCs w:val="20"/>
        </w:rPr>
        <w:t>heart</w:t>
      </w:r>
      <w:proofErr w:type="spellEnd"/>
      <w:r w:rsidRPr="005F5195">
        <w:rPr>
          <w:color w:val="000000"/>
          <w:szCs w:val="20"/>
        </w:rPr>
        <w:t xml:space="preserve"> </w:t>
      </w:r>
      <w:proofErr w:type="spellStart"/>
      <w:r w:rsidRPr="005F5195">
        <w:rPr>
          <w:color w:val="000000"/>
          <w:szCs w:val="20"/>
        </w:rPr>
        <w:t>disease</w:t>
      </w:r>
      <w:proofErr w:type="spellEnd"/>
      <w:r w:rsidRPr="005F5195">
        <w:rPr>
          <w:color w:val="000000"/>
          <w:szCs w:val="20"/>
        </w:rPr>
        <w:t xml:space="preserve">, and </w:t>
      </w:r>
      <w:proofErr w:type="spellStart"/>
      <w:r w:rsidRPr="005F5195">
        <w:rPr>
          <w:color w:val="000000"/>
          <w:szCs w:val="20"/>
        </w:rPr>
        <w:t>death</w:t>
      </w:r>
      <w:proofErr w:type="spellEnd"/>
      <w:r w:rsidRPr="005F5195">
        <w:rPr>
          <w:color w:val="000000"/>
          <w:szCs w:val="20"/>
        </w:rPr>
        <w:t xml:space="preserve"> in </w:t>
      </w:r>
      <w:proofErr w:type="spellStart"/>
      <w:r w:rsidRPr="005F5195">
        <w:rPr>
          <w:color w:val="000000"/>
          <w:szCs w:val="20"/>
        </w:rPr>
        <w:t>men</w:t>
      </w:r>
      <w:proofErr w:type="spellEnd"/>
      <w:r w:rsidRPr="005F5195">
        <w:rPr>
          <w:color w:val="000000"/>
          <w:szCs w:val="20"/>
        </w:rPr>
        <w:t xml:space="preserve"> and </w:t>
      </w:r>
      <w:proofErr w:type="spellStart"/>
      <w:r w:rsidRPr="005F5195">
        <w:rPr>
          <w:color w:val="000000"/>
          <w:szCs w:val="20"/>
        </w:rPr>
        <w:t>women</w:t>
      </w:r>
      <w:proofErr w:type="spellEnd"/>
      <w:r w:rsidRPr="005F5195">
        <w:rPr>
          <w:color w:val="000000"/>
          <w:szCs w:val="20"/>
        </w:rPr>
        <w:t>. JAMA 298(3):299-308, 2007.</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Balling</w:t>
      </w:r>
      <w:proofErr w:type="spellEnd"/>
      <w:r w:rsidRPr="005F5195">
        <w:rPr>
          <w:color w:val="000000"/>
          <w:szCs w:val="20"/>
        </w:rPr>
        <w:t xml:space="preserve"> M, </w:t>
      </w:r>
      <w:proofErr w:type="spellStart"/>
      <w:r w:rsidRPr="005F5195">
        <w:rPr>
          <w:color w:val="000000"/>
          <w:szCs w:val="20"/>
        </w:rPr>
        <w:t>Afzal</w:t>
      </w:r>
      <w:proofErr w:type="spellEnd"/>
      <w:r w:rsidRPr="005F5195">
        <w:rPr>
          <w:color w:val="000000"/>
          <w:szCs w:val="20"/>
        </w:rPr>
        <w:t xml:space="preserve"> S, </w:t>
      </w:r>
      <w:proofErr w:type="spellStart"/>
      <w:r w:rsidRPr="005F5195">
        <w:rPr>
          <w:color w:val="000000"/>
          <w:szCs w:val="20"/>
        </w:rPr>
        <w:t>Varbo</w:t>
      </w:r>
      <w:proofErr w:type="spellEnd"/>
      <w:r w:rsidRPr="005F5195">
        <w:rPr>
          <w:color w:val="000000"/>
          <w:szCs w:val="20"/>
        </w:rPr>
        <w:t xml:space="preserve"> A, </w:t>
      </w:r>
      <w:proofErr w:type="spellStart"/>
      <w:r w:rsidRPr="005F5195">
        <w:rPr>
          <w:color w:val="000000"/>
          <w:szCs w:val="20"/>
        </w:rPr>
        <w:t>Langsted</w:t>
      </w:r>
      <w:proofErr w:type="spellEnd"/>
      <w:r w:rsidRPr="005F5195">
        <w:rPr>
          <w:color w:val="000000"/>
          <w:szCs w:val="20"/>
        </w:rPr>
        <w:t xml:space="preserve"> A, </w:t>
      </w:r>
      <w:proofErr w:type="spellStart"/>
      <w:r w:rsidRPr="005F5195">
        <w:rPr>
          <w:color w:val="000000"/>
          <w:szCs w:val="20"/>
        </w:rPr>
        <w:t>Davey</w:t>
      </w:r>
      <w:proofErr w:type="spellEnd"/>
      <w:r w:rsidRPr="005F5195">
        <w:rPr>
          <w:color w:val="000000"/>
          <w:szCs w:val="20"/>
        </w:rPr>
        <w:t xml:space="preserve"> Smith G, </w:t>
      </w:r>
      <w:proofErr w:type="spellStart"/>
      <w:r w:rsidRPr="005F5195">
        <w:rPr>
          <w:color w:val="000000"/>
          <w:szCs w:val="20"/>
        </w:rPr>
        <w:t>Nordestgaard</w:t>
      </w:r>
      <w:proofErr w:type="spellEnd"/>
      <w:r w:rsidRPr="005F5195">
        <w:rPr>
          <w:color w:val="000000"/>
          <w:szCs w:val="20"/>
        </w:rPr>
        <w:t xml:space="preserve"> BG. VLDL </w:t>
      </w:r>
      <w:proofErr w:type="spellStart"/>
      <w:r w:rsidRPr="005F5195">
        <w:rPr>
          <w:color w:val="000000"/>
          <w:szCs w:val="20"/>
        </w:rPr>
        <w:t>Cholesterol</w:t>
      </w:r>
      <w:proofErr w:type="spellEnd"/>
      <w:r w:rsidRPr="005F5195">
        <w:rPr>
          <w:color w:val="000000"/>
          <w:szCs w:val="20"/>
        </w:rPr>
        <w:t xml:space="preserve"> </w:t>
      </w:r>
      <w:proofErr w:type="spellStart"/>
      <w:r w:rsidRPr="005F5195">
        <w:rPr>
          <w:color w:val="000000"/>
          <w:szCs w:val="20"/>
        </w:rPr>
        <w:t>Accounts</w:t>
      </w:r>
      <w:proofErr w:type="spellEnd"/>
      <w:r w:rsidRPr="005F5195">
        <w:rPr>
          <w:color w:val="000000"/>
          <w:szCs w:val="20"/>
        </w:rPr>
        <w:t xml:space="preserve"> </w:t>
      </w:r>
      <w:proofErr w:type="spellStart"/>
      <w:r w:rsidRPr="005F5195">
        <w:rPr>
          <w:color w:val="000000"/>
          <w:szCs w:val="20"/>
        </w:rPr>
        <w:t>for</w:t>
      </w:r>
      <w:proofErr w:type="spellEnd"/>
      <w:r w:rsidRPr="005F5195">
        <w:rPr>
          <w:color w:val="000000"/>
          <w:szCs w:val="20"/>
        </w:rPr>
        <w:t xml:space="preserve"> </w:t>
      </w:r>
      <w:proofErr w:type="spellStart"/>
      <w:r w:rsidRPr="005F5195">
        <w:rPr>
          <w:color w:val="000000"/>
          <w:szCs w:val="20"/>
        </w:rPr>
        <w:t>One-Half</w:t>
      </w:r>
      <w:proofErr w:type="spellEnd"/>
      <w:r w:rsidRPr="005F5195">
        <w:rPr>
          <w:color w:val="000000"/>
          <w:szCs w:val="20"/>
        </w:rPr>
        <w:t xml:space="preserve"> of </w:t>
      </w:r>
      <w:proofErr w:type="spellStart"/>
      <w:r w:rsidRPr="005F5195">
        <w:rPr>
          <w:color w:val="000000"/>
          <w:szCs w:val="20"/>
        </w:rPr>
        <w:t>the</w:t>
      </w:r>
      <w:proofErr w:type="spellEnd"/>
      <w:r w:rsidRPr="005F5195">
        <w:rPr>
          <w:color w:val="000000"/>
          <w:szCs w:val="20"/>
        </w:rPr>
        <w:t xml:space="preserve"> </w:t>
      </w:r>
      <w:proofErr w:type="spellStart"/>
      <w:r w:rsidRPr="005F5195">
        <w:rPr>
          <w:color w:val="000000"/>
          <w:szCs w:val="20"/>
        </w:rPr>
        <w:t>Risk</w:t>
      </w:r>
      <w:proofErr w:type="spellEnd"/>
      <w:r w:rsidRPr="005F5195">
        <w:rPr>
          <w:color w:val="000000"/>
          <w:szCs w:val="20"/>
        </w:rPr>
        <w:t xml:space="preserve"> of </w:t>
      </w:r>
      <w:proofErr w:type="spellStart"/>
      <w:r w:rsidRPr="005F5195">
        <w:rPr>
          <w:color w:val="000000"/>
          <w:szCs w:val="20"/>
        </w:rPr>
        <w:t>Myocardial</w:t>
      </w:r>
      <w:proofErr w:type="spellEnd"/>
      <w:r w:rsidRPr="005F5195">
        <w:rPr>
          <w:color w:val="000000"/>
          <w:szCs w:val="20"/>
        </w:rPr>
        <w:t xml:space="preserve"> </w:t>
      </w:r>
      <w:proofErr w:type="spellStart"/>
      <w:r w:rsidRPr="005F5195">
        <w:rPr>
          <w:color w:val="000000"/>
          <w:szCs w:val="20"/>
        </w:rPr>
        <w:t>Infarction</w:t>
      </w:r>
      <w:proofErr w:type="spellEnd"/>
      <w:r w:rsidRPr="005F5195">
        <w:rPr>
          <w:color w:val="000000"/>
          <w:szCs w:val="20"/>
        </w:rPr>
        <w:t xml:space="preserve"> </w:t>
      </w:r>
      <w:proofErr w:type="spellStart"/>
      <w:r w:rsidRPr="005F5195">
        <w:rPr>
          <w:color w:val="000000"/>
          <w:szCs w:val="20"/>
        </w:rPr>
        <w:t>Associated</w:t>
      </w:r>
      <w:proofErr w:type="spellEnd"/>
      <w:r w:rsidRPr="005F5195">
        <w:rPr>
          <w:color w:val="000000"/>
          <w:szCs w:val="20"/>
        </w:rPr>
        <w:t xml:space="preserve"> </w:t>
      </w:r>
      <w:proofErr w:type="spellStart"/>
      <w:r w:rsidRPr="005F5195">
        <w:rPr>
          <w:color w:val="000000"/>
          <w:szCs w:val="20"/>
        </w:rPr>
        <w:t>With</w:t>
      </w:r>
      <w:proofErr w:type="spellEnd"/>
      <w:r w:rsidRPr="005F5195">
        <w:rPr>
          <w:color w:val="000000"/>
          <w:szCs w:val="20"/>
        </w:rPr>
        <w:t xml:space="preserve"> </w:t>
      </w:r>
      <w:proofErr w:type="spellStart"/>
      <w:r w:rsidRPr="005F5195">
        <w:rPr>
          <w:color w:val="000000"/>
          <w:szCs w:val="20"/>
        </w:rPr>
        <w:t>apoB-Containing</w:t>
      </w:r>
      <w:proofErr w:type="spellEnd"/>
      <w:r w:rsidRPr="005F5195">
        <w:rPr>
          <w:color w:val="000000"/>
          <w:szCs w:val="20"/>
        </w:rPr>
        <w:t xml:space="preserve"> </w:t>
      </w:r>
      <w:proofErr w:type="spellStart"/>
      <w:r w:rsidRPr="005F5195">
        <w:rPr>
          <w:color w:val="000000"/>
          <w:szCs w:val="20"/>
        </w:rPr>
        <w:t>Lipoproteins</w:t>
      </w:r>
      <w:proofErr w:type="spellEnd"/>
      <w:r w:rsidRPr="005F5195">
        <w:rPr>
          <w:color w:val="000000"/>
          <w:szCs w:val="20"/>
        </w:rPr>
        <w:t xml:space="preserve">. J Am </w:t>
      </w:r>
      <w:proofErr w:type="spellStart"/>
      <w:r w:rsidRPr="005F5195">
        <w:rPr>
          <w:color w:val="000000"/>
          <w:szCs w:val="20"/>
        </w:rPr>
        <w:t>Coll</w:t>
      </w:r>
      <w:proofErr w:type="spellEnd"/>
      <w:r w:rsidRPr="005F5195">
        <w:rPr>
          <w:color w:val="000000"/>
          <w:szCs w:val="20"/>
        </w:rPr>
        <w:t xml:space="preserve"> </w:t>
      </w:r>
      <w:proofErr w:type="spellStart"/>
      <w:r w:rsidRPr="005F5195">
        <w:rPr>
          <w:color w:val="000000"/>
          <w:szCs w:val="20"/>
        </w:rPr>
        <w:t>Cardiol</w:t>
      </w:r>
      <w:proofErr w:type="spellEnd"/>
      <w:r w:rsidRPr="005F5195">
        <w:rPr>
          <w:color w:val="000000"/>
          <w:szCs w:val="20"/>
        </w:rPr>
        <w:t xml:space="preserve">. 2020 </w:t>
      </w:r>
      <w:proofErr w:type="spellStart"/>
      <w:r w:rsidRPr="005F5195">
        <w:rPr>
          <w:color w:val="000000"/>
          <w:szCs w:val="20"/>
        </w:rPr>
        <w:t>Dec</w:t>
      </w:r>
      <w:proofErr w:type="spellEnd"/>
      <w:r w:rsidRPr="005F5195">
        <w:rPr>
          <w:color w:val="000000"/>
          <w:szCs w:val="20"/>
        </w:rPr>
        <w:t xml:space="preserve"> 8;76(23):2725-2735. </w:t>
      </w:r>
      <w:proofErr w:type="spellStart"/>
      <w:r w:rsidRPr="005F5195">
        <w:rPr>
          <w:color w:val="000000"/>
          <w:szCs w:val="20"/>
        </w:rPr>
        <w:t>doi</w:t>
      </w:r>
      <w:proofErr w:type="spellEnd"/>
      <w:r w:rsidRPr="005F5195">
        <w:rPr>
          <w:color w:val="000000"/>
          <w:szCs w:val="20"/>
        </w:rPr>
        <w:t>: 10.1016/j.jacc.2020.09.610. PMID: 33272366.</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Castañer</w:t>
      </w:r>
      <w:proofErr w:type="spellEnd"/>
      <w:r w:rsidRPr="005F5195">
        <w:rPr>
          <w:color w:val="000000"/>
          <w:szCs w:val="20"/>
        </w:rPr>
        <w:t xml:space="preserve"> O, Pintó X, </w:t>
      </w:r>
      <w:proofErr w:type="spellStart"/>
      <w:r w:rsidRPr="005F5195">
        <w:rPr>
          <w:color w:val="000000"/>
          <w:szCs w:val="20"/>
        </w:rPr>
        <w:t>Subirana</w:t>
      </w:r>
      <w:proofErr w:type="spellEnd"/>
      <w:r w:rsidRPr="005F5195">
        <w:rPr>
          <w:color w:val="000000"/>
          <w:szCs w:val="20"/>
        </w:rPr>
        <w:t xml:space="preserve"> I, Amor AJ, Ros E, </w:t>
      </w:r>
      <w:proofErr w:type="spellStart"/>
      <w:r w:rsidRPr="005F5195">
        <w:rPr>
          <w:color w:val="000000"/>
          <w:szCs w:val="20"/>
        </w:rPr>
        <w:t>Hernáez</w:t>
      </w:r>
      <w:proofErr w:type="spellEnd"/>
      <w:r w:rsidRPr="005F5195">
        <w:rPr>
          <w:color w:val="000000"/>
          <w:szCs w:val="20"/>
        </w:rPr>
        <w:t xml:space="preserve"> Á, Martínez-González MÁ, Corella D, Salas-</w:t>
      </w:r>
      <w:proofErr w:type="spellStart"/>
      <w:r w:rsidRPr="005F5195">
        <w:rPr>
          <w:color w:val="000000"/>
          <w:szCs w:val="20"/>
        </w:rPr>
        <w:t>Salvadó</w:t>
      </w:r>
      <w:proofErr w:type="spellEnd"/>
      <w:r w:rsidRPr="005F5195">
        <w:rPr>
          <w:color w:val="000000"/>
          <w:szCs w:val="20"/>
        </w:rPr>
        <w:t xml:space="preserve"> J, </w:t>
      </w:r>
      <w:proofErr w:type="spellStart"/>
      <w:r w:rsidRPr="005F5195">
        <w:rPr>
          <w:color w:val="000000"/>
          <w:szCs w:val="20"/>
        </w:rPr>
        <w:t>Estruch</w:t>
      </w:r>
      <w:proofErr w:type="spellEnd"/>
      <w:r w:rsidRPr="005F5195">
        <w:rPr>
          <w:color w:val="000000"/>
          <w:szCs w:val="20"/>
        </w:rPr>
        <w:t xml:space="preserve"> R, </w:t>
      </w:r>
      <w:proofErr w:type="spellStart"/>
      <w:r w:rsidRPr="005F5195">
        <w:rPr>
          <w:color w:val="000000"/>
          <w:szCs w:val="20"/>
        </w:rPr>
        <w:t>Lapetra</w:t>
      </w:r>
      <w:proofErr w:type="spellEnd"/>
      <w:r w:rsidRPr="005F5195">
        <w:rPr>
          <w:color w:val="000000"/>
          <w:szCs w:val="20"/>
        </w:rPr>
        <w:t xml:space="preserve"> J, Gómez-Gracia E, Alonso-</w:t>
      </w:r>
      <w:proofErr w:type="spellStart"/>
      <w:r w:rsidRPr="005F5195">
        <w:rPr>
          <w:color w:val="000000"/>
          <w:szCs w:val="20"/>
        </w:rPr>
        <w:t>Gomez</w:t>
      </w:r>
      <w:proofErr w:type="spellEnd"/>
      <w:r w:rsidRPr="005F5195">
        <w:rPr>
          <w:color w:val="000000"/>
          <w:szCs w:val="20"/>
        </w:rPr>
        <w:t xml:space="preserve"> AM, </w:t>
      </w:r>
      <w:proofErr w:type="spellStart"/>
      <w:r w:rsidRPr="005F5195">
        <w:rPr>
          <w:color w:val="000000"/>
          <w:szCs w:val="20"/>
        </w:rPr>
        <w:t>Fiol</w:t>
      </w:r>
      <w:proofErr w:type="spellEnd"/>
      <w:r w:rsidRPr="005F5195">
        <w:rPr>
          <w:color w:val="000000"/>
          <w:szCs w:val="20"/>
        </w:rPr>
        <w:t xml:space="preserve"> M, Serra-</w:t>
      </w:r>
      <w:proofErr w:type="spellStart"/>
      <w:r w:rsidRPr="005F5195">
        <w:rPr>
          <w:color w:val="000000"/>
          <w:szCs w:val="20"/>
        </w:rPr>
        <w:t>Majem</w:t>
      </w:r>
      <w:proofErr w:type="spellEnd"/>
      <w:r w:rsidRPr="005F5195">
        <w:rPr>
          <w:color w:val="000000"/>
          <w:szCs w:val="20"/>
        </w:rPr>
        <w:t xml:space="preserve"> L, Corbella E, </w:t>
      </w:r>
      <w:proofErr w:type="spellStart"/>
      <w:r w:rsidRPr="005F5195">
        <w:rPr>
          <w:color w:val="000000"/>
          <w:szCs w:val="20"/>
        </w:rPr>
        <w:t>Benaiges</w:t>
      </w:r>
      <w:proofErr w:type="spellEnd"/>
      <w:r w:rsidRPr="005F5195">
        <w:rPr>
          <w:color w:val="000000"/>
          <w:szCs w:val="20"/>
        </w:rPr>
        <w:t xml:space="preserve"> D, </w:t>
      </w:r>
      <w:proofErr w:type="spellStart"/>
      <w:r w:rsidRPr="005F5195">
        <w:rPr>
          <w:color w:val="000000"/>
          <w:szCs w:val="20"/>
        </w:rPr>
        <w:t>Sorli</w:t>
      </w:r>
      <w:proofErr w:type="spellEnd"/>
      <w:r w:rsidRPr="005F5195">
        <w:rPr>
          <w:color w:val="000000"/>
          <w:szCs w:val="20"/>
        </w:rPr>
        <w:t xml:space="preserve"> JV, Ruiz-Canela M, </w:t>
      </w:r>
      <w:proofErr w:type="spellStart"/>
      <w:r w:rsidRPr="005F5195">
        <w:rPr>
          <w:color w:val="000000"/>
          <w:szCs w:val="20"/>
        </w:rPr>
        <w:t>Babió</w:t>
      </w:r>
      <w:proofErr w:type="spellEnd"/>
      <w:r w:rsidRPr="005F5195">
        <w:rPr>
          <w:color w:val="000000"/>
          <w:szCs w:val="20"/>
        </w:rPr>
        <w:t xml:space="preserve"> N, Sierra LT, Ortega E, </w:t>
      </w:r>
      <w:proofErr w:type="spellStart"/>
      <w:r w:rsidRPr="005F5195">
        <w:rPr>
          <w:color w:val="000000"/>
          <w:szCs w:val="20"/>
        </w:rPr>
        <w:t>Fitó</w:t>
      </w:r>
      <w:proofErr w:type="spellEnd"/>
      <w:r w:rsidRPr="005F5195">
        <w:rPr>
          <w:color w:val="000000"/>
          <w:szCs w:val="20"/>
        </w:rPr>
        <w:t xml:space="preserve"> M. </w:t>
      </w:r>
      <w:proofErr w:type="spellStart"/>
      <w:r w:rsidRPr="005F5195">
        <w:rPr>
          <w:color w:val="000000"/>
          <w:szCs w:val="20"/>
        </w:rPr>
        <w:t>Remnant</w:t>
      </w:r>
      <w:proofErr w:type="spellEnd"/>
      <w:r w:rsidRPr="005F5195">
        <w:rPr>
          <w:color w:val="000000"/>
          <w:szCs w:val="20"/>
        </w:rPr>
        <w:t xml:space="preserve"> </w:t>
      </w:r>
      <w:proofErr w:type="spellStart"/>
      <w:r w:rsidRPr="005F5195">
        <w:rPr>
          <w:color w:val="000000"/>
          <w:szCs w:val="20"/>
        </w:rPr>
        <w:t>Cholesterol</w:t>
      </w:r>
      <w:proofErr w:type="spellEnd"/>
      <w:r w:rsidRPr="005F5195">
        <w:rPr>
          <w:color w:val="000000"/>
          <w:szCs w:val="20"/>
        </w:rPr>
        <w:t xml:space="preserve">, </w:t>
      </w:r>
      <w:proofErr w:type="spellStart"/>
      <w:r w:rsidRPr="005F5195">
        <w:rPr>
          <w:color w:val="000000"/>
          <w:szCs w:val="20"/>
        </w:rPr>
        <w:t>Not</w:t>
      </w:r>
      <w:proofErr w:type="spellEnd"/>
      <w:r w:rsidRPr="005F5195">
        <w:rPr>
          <w:color w:val="000000"/>
          <w:szCs w:val="20"/>
        </w:rPr>
        <w:t xml:space="preserve"> LDL </w:t>
      </w:r>
      <w:proofErr w:type="spellStart"/>
      <w:r w:rsidRPr="005F5195">
        <w:rPr>
          <w:color w:val="000000"/>
          <w:szCs w:val="20"/>
        </w:rPr>
        <w:t>Cholesterol</w:t>
      </w:r>
      <w:proofErr w:type="spellEnd"/>
      <w:r w:rsidRPr="005F5195">
        <w:rPr>
          <w:color w:val="000000"/>
          <w:szCs w:val="20"/>
        </w:rPr>
        <w:t xml:space="preserve">, </w:t>
      </w:r>
      <w:proofErr w:type="spellStart"/>
      <w:r w:rsidRPr="005F5195">
        <w:rPr>
          <w:color w:val="000000"/>
          <w:szCs w:val="20"/>
        </w:rPr>
        <w:t>Is</w:t>
      </w:r>
      <w:proofErr w:type="spellEnd"/>
      <w:r w:rsidRPr="005F5195">
        <w:rPr>
          <w:color w:val="000000"/>
          <w:szCs w:val="20"/>
        </w:rPr>
        <w:t xml:space="preserve"> </w:t>
      </w:r>
      <w:proofErr w:type="spellStart"/>
      <w:r w:rsidRPr="005F5195">
        <w:rPr>
          <w:color w:val="000000"/>
          <w:szCs w:val="20"/>
        </w:rPr>
        <w:t>Associated</w:t>
      </w:r>
      <w:proofErr w:type="spellEnd"/>
      <w:r w:rsidRPr="005F5195">
        <w:rPr>
          <w:color w:val="000000"/>
          <w:szCs w:val="20"/>
        </w:rPr>
        <w:t xml:space="preserve"> </w:t>
      </w:r>
      <w:proofErr w:type="spellStart"/>
      <w:r w:rsidRPr="005F5195">
        <w:rPr>
          <w:color w:val="000000"/>
          <w:szCs w:val="20"/>
        </w:rPr>
        <w:t>With</w:t>
      </w:r>
      <w:proofErr w:type="spellEnd"/>
      <w:r w:rsidRPr="005F5195">
        <w:rPr>
          <w:color w:val="000000"/>
          <w:szCs w:val="20"/>
        </w:rPr>
        <w:t xml:space="preserve"> </w:t>
      </w:r>
      <w:proofErr w:type="spellStart"/>
      <w:r w:rsidRPr="005F5195">
        <w:rPr>
          <w:color w:val="000000"/>
          <w:szCs w:val="20"/>
        </w:rPr>
        <w:t>Incident</w:t>
      </w:r>
      <w:proofErr w:type="spellEnd"/>
      <w:r w:rsidRPr="005F5195">
        <w:rPr>
          <w:color w:val="000000"/>
          <w:szCs w:val="20"/>
        </w:rPr>
        <w:t xml:space="preserve"> Cardiovascular </w:t>
      </w:r>
      <w:proofErr w:type="spellStart"/>
      <w:r w:rsidRPr="005F5195">
        <w:rPr>
          <w:color w:val="000000"/>
          <w:szCs w:val="20"/>
        </w:rPr>
        <w:t>Disease</w:t>
      </w:r>
      <w:proofErr w:type="spellEnd"/>
      <w:r w:rsidRPr="005F5195">
        <w:rPr>
          <w:color w:val="000000"/>
          <w:szCs w:val="20"/>
        </w:rPr>
        <w:t xml:space="preserve">. J Am </w:t>
      </w:r>
      <w:proofErr w:type="spellStart"/>
      <w:r w:rsidRPr="005F5195">
        <w:rPr>
          <w:color w:val="000000"/>
          <w:szCs w:val="20"/>
        </w:rPr>
        <w:t>Coll</w:t>
      </w:r>
      <w:proofErr w:type="spellEnd"/>
      <w:r w:rsidRPr="005F5195">
        <w:rPr>
          <w:color w:val="000000"/>
          <w:szCs w:val="20"/>
        </w:rPr>
        <w:t xml:space="preserve"> </w:t>
      </w:r>
      <w:proofErr w:type="spellStart"/>
      <w:r w:rsidRPr="005F5195">
        <w:rPr>
          <w:color w:val="000000"/>
          <w:szCs w:val="20"/>
        </w:rPr>
        <w:t>Cardiol</w:t>
      </w:r>
      <w:proofErr w:type="spellEnd"/>
      <w:r w:rsidRPr="005F5195">
        <w:rPr>
          <w:color w:val="000000"/>
          <w:szCs w:val="20"/>
        </w:rPr>
        <w:t xml:space="preserve">. 2020 </w:t>
      </w:r>
      <w:proofErr w:type="spellStart"/>
      <w:r w:rsidRPr="005F5195">
        <w:rPr>
          <w:color w:val="000000"/>
          <w:szCs w:val="20"/>
        </w:rPr>
        <w:t>Dec</w:t>
      </w:r>
      <w:proofErr w:type="spellEnd"/>
      <w:r w:rsidRPr="005F5195">
        <w:rPr>
          <w:color w:val="000000"/>
          <w:szCs w:val="20"/>
        </w:rPr>
        <w:t xml:space="preserve"> 8;76(23):2712-2724. </w:t>
      </w:r>
      <w:proofErr w:type="spellStart"/>
      <w:r w:rsidRPr="005F5195">
        <w:rPr>
          <w:color w:val="000000"/>
          <w:szCs w:val="20"/>
        </w:rPr>
        <w:t>doi</w:t>
      </w:r>
      <w:proofErr w:type="spellEnd"/>
      <w:r w:rsidRPr="005F5195">
        <w:rPr>
          <w:color w:val="000000"/>
          <w:szCs w:val="20"/>
        </w:rPr>
        <w:t>: 10.1016/j.jacc.2020.10.008. PMID: 33272365.</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Varbo</w:t>
      </w:r>
      <w:proofErr w:type="spellEnd"/>
      <w:r w:rsidRPr="005F5195">
        <w:rPr>
          <w:color w:val="000000"/>
          <w:szCs w:val="20"/>
        </w:rPr>
        <w:t xml:space="preserve"> A, </w:t>
      </w:r>
      <w:proofErr w:type="spellStart"/>
      <w:r w:rsidRPr="005F5195">
        <w:rPr>
          <w:color w:val="000000"/>
          <w:szCs w:val="20"/>
        </w:rPr>
        <w:t>Nordestgaard</w:t>
      </w:r>
      <w:proofErr w:type="spellEnd"/>
      <w:r w:rsidRPr="005F5195">
        <w:rPr>
          <w:color w:val="000000"/>
          <w:szCs w:val="20"/>
        </w:rPr>
        <w:t xml:space="preserve"> BG. </w:t>
      </w:r>
      <w:proofErr w:type="spellStart"/>
      <w:r w:rsidRPr="005F5195">
        <w:rPr>
          <w:color w:val="000000"/>
          <w:szCs w:val="20"/>
        </w:rPr>
        <w:t>Remnant</w:t>
      </w:r>
      <w:proofErr w:type="spellEnd"/>
      <w:r w:rsidRPr="005F5195">
        <w:rPr>
          <w:color w:val="000000"/>
          <w:szCs w:val="20"/>
        </w:rPr>
        <w:t xml:space="preserve"> </w:t>
      </w:r>
      <w:proofErr w:type="spellStart"/>
      <w:r w:rsidRPr="005F5195">
        <w:rPr>
          <w:color w:val="000000"/>
          <w:szCs w:val="20"/>
        </w:rPr>
        <w:t>cholesterol</w:t>
      </w:r>
      <w:proofErr w:type="spellEnd"/>
      <w:r w:rsidRPr="005F5195">
        <w:rPr>
          <w:color w:val="000000"/>
          <w:szCs w:val="20"/>
        </w:rPr>
        <w:t xml:space="preserve"> and </w:t>
      </w:r>
      <w:proofErr w:type="spellStart"/>
      <w:r w:rsidRPr="005F5195">
        <w:rPr>
          <w:color w:val="000000"/>
          <w:szCs w:val="20"/>
        </w:rPr>
        <w:t>risk</w:t>
      </w:r>
      <w:proofErr w:type="spellEnd"/>
      <w:r w:rsidRPr="005F5195">
        <w:rPr>
          <w:color w:val="000000"/>
          <w:szCs w:val="20"/>
        </w:rPr>
        <w:t xml:space="preserve"> of </w:t>
      </w:r>
      <w:proofErr w:type="spellStart"/>
      <w:r w:rsidRPr="005F5195">
        <w:rPr>
          <w:color w:val="000000"/>
          <w:szCs w:val="20"/>
        </w:rPr>
        <w:t>ischemic</w:t>
      </w:r>
      <w:proofErr w:type="spellEnd"/>
      <w:r w:rsidRPr="005F5195">
        <w:rPr>
          <w:color w:val="000000"/>
          <w:szCs w:val="20"/>
        </w:rPr>
        <w:t xml:space="preserve"> </w:t>
      </w:r>
      <w:proofErr w:type="spellStart"/>
      <w:r w:rsidRPr="005F5195">
        <w:rPr>
          <w:color w:val="000000"/>
          <w:szCs w:val="20"/>
        </w:rPr>
        <w:t>stroke</w:t>
      </w:r>
      <w:proofErr w:type="spellEnd"/>
      <w:r w:rsidRPr="005F5195">
        <w:rPr>
          <w:color w:val="000000"/>
          <w:szCs w:val="20"/>
        </w:rPr>
        <w:t xml:space="preserve"> in 112,512 </w:t>
      </w:r>
      <w:proofErr w:type="spellStart"/>
      <w:r w:rsidRPr="005F5195">
        <w:rPr>
          <w:color w:val="000000"/>
          <w:szCs w:val="20"/>
        </w:rPr>
        <w:t>individuals</w:t>
      </w:r>
      <w:proofErr w:type="spellEnd"/>
      <w:r w:rsidRPr="005F5195">
        <w:rPr>
          <w:color w:val="000000"/>
          <w:szCs w:val="20"/>
        </w:rPr>
        <w:t xml:space="preserve"> </w:t>
      </w:r>
      <w:proofErr w:type="spellStart"/>
      <w:r w:rsidRPr="005F5195">
        <w:rPr>
          <w:color w:val="000000"/>
          <w:szCs w:val="20"/>
        </w:rPr>
        <w:t>from</w:t>
      </w:r>
      <w:proofErr w:type="spellEnd"/>
      <w:r w:rsidRPr="005F5195">
        <w:rPr>
          <w:color w:val="000000"/>
          <w:szCs w:val="20"/>
        </w:rPr>
        <w:t xml:space="preserve"> </w:t>
      </w:r>
      <w:proofErr w:type="spellStart"/>
      <w:r w:rsidRPr="005F5195">
        <w:rPr>
          <w:color w:val="000000"/>
          <w:szCs w:val="20"/>
        </w:rPr>
        <w:t>the</w:t>
      </w:r>
      <w:proofErr w:type="spellEnd"/>
      <w:r w:rsidRPr="005F5195">
        <w:rPr>
          <w:color w:val="000000"/>
          <w:szCs w:val="20"/>
        </w:rPr>
        <w:t xml:space="preserve"> general </w:t>
      </w:r>
      <w:proofErr w:type="spellStart"/>
      <w:r w:rsidRPr="005F5195">
        <w:rPr>
          <w:color w:val="000000"/>
          <w:szCs w:val="20"/>
        </w:rPr>
        <w:t>population</w:t>
      </w:r>
      <w:proofErr w:type="spellEnd"/>
      <w:r w:rsidRPr="005F5195">
        <w:rPr>
          <w:color w:val="000000"/>
          <w:szCs w:val="20"/>
        </w:rPr>
        <w:t xml:space="preserve">. Ann </w:t>
      </w:r>
      <w:proofErr w:type="spellStart"/>
      <w:r w:rsidRPr="005F5195">
        <w:rPr>
          <w:color w:val="000000"/>
          <w:szCs w:val="20"/>
        </w:rPr>
        <w:t>Neurol</w:t>
      </w:r>
      <w:proofErr w:type="spellEnd"/>
      <w:r w:rsidRPr="005F5195">
        <w:rPr>
          <w:color w:val="000000"/>
          <w:szCs w:val="20"/>
        </w:rPr>
        <w:t xml:space="preserve">. 2019 Apr;85(4):550-559. </w:t>
      </w:r>
      <w:proofErr w:type="spellStart"/>
      <w:r w:rsidRPr="005F5195">
        <w:rPr>
          <w:color w:val="000000"/>
          <w:szCs w:val="20"/>
        </w:rPr>
        <w:t>doi</w:t>
      </w:r>
      <w:proofErr w:type="spellEnd"/>
      <w:r w:rsidRPr="005F5195">
        <w:rPr>
          <w:color w:val="000000"/>
          <w:szCs w:val="20"/>
        </w:rPr>
        <w:t xml:space="preserve">: 10.1002/ana.25432. </w:t>
      </w:r>
      <w:proofErr w:type="spellStart"/>
      <w:r w:rsidRPr="005F5195">
        <w:rPr>
          <w:color w:val="000000"/>
          <w:szCs w:val="20"/>
        </w:rPr>
        <w:t>Epub</w:t>
      </w:r>
      <w:proofErr w:type="spellEnd"/>
      <w:r w:rsidRPr="005F5195">
        <w:rPr>
          <w:color w:val="000000"/>
          <w:szCs w:val="20"/>
        </w:rPr>
        <w:t xml:space="preserve"> 2019 Mar 3. PMID: 30723955.</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Elshazly</w:t>
      </w:r>
      <w:proofErr w:type="spellEnd"/>
      <w:r w:rsidRPr="005F5195">
        <w:rPr>
          <w:color w:val="000000"/>
          <w:szCs w:val="20"/>
        </w:rPr>
        <w:t xml:space="preserve"> MB, </w:t>
      </w:r>
      <w:proofErr w:type="spellStart"/>
      <w:r w:rsidRPr="005F5195">
        <w:rPr>
          <w:color w:val="000000"/>
          <w:szCs w:val="20"/>
        </w:rPr>
        <w:t>Mani</w:t>
      </w:r>
      <w:proofErr w:type="spellEnd"/>
      <w:r w:rsidRPr="005F5195">
        <w:rPr>
          <w:color w:val="000000"/>
          <w:szCs w:val="20"/>
        </w:rPr>
        <w:t xml:space="preserve"> P, </w:t>
      </w:r>
      <w:proofErr w:type="spellStart"/>
      <w:r w:rsidRPr="005F5195">
        <w:rPr>
          <w:color w:val="000000"/>
          <w:szCs w:val="20"/>
        </w:rPr>
        <w:t>Nissen</w:t>
      </w:r>
      <w:proofErr w:type="spellEnd"/>
      <w:r w:rsidRPr="005F5195">
        <w:rPr>
          <w:color w:val="000000"/>
          <w:szCs w:val="20"/>
        </w:rPr>
        <w:t xml:space="preserve"> S, </w:t>
      </w:r>
      <w:proofErr w:type="spellStart"/>
      <w:r w:rsidRPr="005F5195">
        <w:rPr>
          <w:color w:val="000000"/>
          <w:szCs w:val="20"/>
        </w:rPr>
        <w:t>Brennan</w:t>
      </w:r>
      <w:proofErr w:type="spellEnd"/>
      <w:r w:rsidRPr="005F5195">
        <w:rPr>
          <w:color w:val="000000"/>
          <w:szCs w:val="20"/>
        </w:rPr>
        <w:t xml:space="preserve"> DM, Clark D, Martin S, Jones SR, Quispe R, </w:t>
      </w:r>
      <w:proofErr w:type="spellStart"/>
      <w:r w:rsidRPr="005F5195">
        <w:rPr>
          <w:color w:val="000000"/>
          <w:szCs w:val="20"/>
        </w:rPr>
        <w:t>Donnellan</w:t>
      </w:r>
      <w:proofErr w:type="spellEnd"/>
      <w:r w:rsidRPr="005F5195">
        <w:rPr>
          <w:color w:val="000000"/>
          <w:szCs w:val="20"/>
        </w:rPr>
        <w:t xml:space="preserve"> E, </w:t>
      </w:r>
      <w:proofErr w:type="spellStart"/>
      <w:r w:rsidRPr="005F5195">
        <w:rPr>
          <w:color w:val="000000"/>
          <w:szCs w:val="20"/>
        </w:rPr>
        <w:t>Nicholls</w:t>
      </w:r>
      <w:proofErr w:type="spellEnd"/>
      <w:r w:rsidRPr="005F5195">
        <w:rPr>
          <w:color w:val="000000"/>
          <w:szCs w:val="20"/>
        </w:rPr>
        <w:t xml:space="preserve"> SJ, </w:t>
      </w:r>
      <w:proofErr w:type="spellStart"/>
      <w:r w:rsidRPr="005F5195">
        <w:rPr>
          <w:color w:val="000000"/>
          <w:szCs w:val="20"/>
        </w:rPr>
        <w:t>Puri</w:t>
      </w:r>
      <w:proofErr w:type="spellEnd"/>
      <w:r w:rsidRPr="005F5195">
        <w:rPr>
          <w:color w:val="000000"/>
          <w:szCs w:val="20"/>
        </w:rPr>
        <w:t xml:space="preserve"> R. </w:t>
      </w:r>
      <w:proofErr w:type="spellStart"/>
      <w:r w:rsidRPr="005F5195">
        <w:rPr>
          <w:color w:val="000000"/>
          <w:szCs w:val="20"/>
        </w:rPr>
        <w:t>Remnant</w:t>
      </w:r>
      <w:proofErr w:type="spellEnd"/>
      <w:r w:rsidRPr="005F5195">
        <w:rPr>
          <w:color w:val="000000"/>
          <w:szCs w:val="20"/>
        </w:rPr>
        <w:t xml:space="preserve"> </w:t>
      </w:r>
      <w:proofErr w:type="spellStart"/>
      <w:r w:rsidRPr="005F5195">
        <w:rPr>
          <w:color w:val="000000"/>
          <w:szCs w:val="20"/>
        </w:rPr>
        <w:t>cholesterol</w:t>
      </w:r>
      <w:proofErr w:type="spellEnd"/>
      <w:r w:rsidRPr="005F5195">
        <w:rPr>
          <w:color w:val="000000"/>
          <w:szCs w:val="20"/>
        </w:rPr>
        <w:t xml:space="preserve">, </w:t>
      </w:r>
      <w:proofErr w:type="spellStart"/>
      <w:r w:rsidRPr="005F5195">
        <w:rPr>
          <w:color w:val="000000"/>
          <w:szCs w:val="20"/>
        </w:rPr>
        <w:t>coronary</w:t>
      </w:r>
      <w:proofErr w:type="spellEnd"/>
      <w:r w:rsidRPr="005F5195">
        <w:rPr>
          <w:color w:val="000000"/>
          <w:szCs w:val="20"/>
        </w:rPr>
        <w:t xml:space="preserve"> </w:t>
      </w:r>
      <w:proofErr w:type="spellStart"/>
      <w:r w:rsidRPr="005F5195">
        <w:rPr>
          <w:color w:val="000000"/>
          <w:szCs w:val="20"/>
        </w:rPr>
        <w:t>atheroma</w:t>
      </w:r>
      <w:proofErr w:type="spellEnd"/>
      <w:r w:rsidRPr="005F5195">
        <w:rPr>
          <w:color w:val="000000"/>
          <w:szCs w:val="20"/>
        </w:rPr>
        <w:t xml:space="preserve"> </w:t>
      </w:r>
      <w:proofErr w:type="spellStart"/>
      <w:r w:rsidRPr="005F5195">
        <w:rPr>
          <w:color w:val="000000"/>
          <w:szCs w:val="20"/>
        </w:rPr>
        <w:t>progression</w:t>
      </w:r>
      <w:proofErr w:type="spellEnd"/>
      <w:r w:rsidRPr="005F5195">
        <w:rPr>
          <w:color w:val="000000"/>
          <w:szCs w:val="20"/>
        </w:rPr>
        <w:t xml:space="preserve"> and </w:t>
      </w:r>
      <w:proofErr w:type="spellStart"/>
      <w:r w:rsidRPr="005F5195">
        <w:rPr>
          <w:color w:val="000000"/>
          <w:szCs w:val="20"/>
        </w:rPr>
        <w:t>clinical</w:t>
      </w:r>
      <w:proofErr w:type="spellEnd"/>
      <w:r w:rsidRPr="005F5195">
        <w:rPr>
          <w:color w:val="000000"/>
          <w:szCs w:val="20"/>
        </w:rPr>
        <w:t xml:space="preserve"> </w:t>
      </w:r>
      <w:proofErr w:type="spellStart"/>
      <w:r w:rsidRPr="005F5195">
        <w:rPr>
          <w:color w:val="000000"/>
          <w:szCs w:val="20"/>
        </w:rPr>
        <w:t>events</w:t>
      </w:r>
      <w:proofErr w:type="spellEnd"/>
      <w:r w:rsidRPr="005F5195">
        <w:rPr>
          <w:color w:val="000000"/>
          <w:szCs w:val="20"/>
        </w:rPr>
        <w:t xml:space="preserve"> in </w:t>
      </w:r>
      <w:proofErr w:type="spellStart"/>
      <w:r w:rsidRPr="005F5195">
        <w:rPr>
          <w:color w:val="000000"/>
          <w:szCs w:val="20"/>
        </w:rPr>
        <w:t>statin-treated</w:t>
      </w:r>
      <w:proofErr w:type="spellEnd"/>
      <w:r w:rsidRPr="005F5195">
        <w:rPr>
          <w:color w:val="000000"/>
          <w:szCs w:val="20"/>
        </w:rPr>
        <w:t xml:space="preserve"> </w:t>
      </w:r>
      <w:proofErr w:type="spellStart"/>
      <w:r w:rsidRPr="005F5195">
        <w:rPr>
          <w:color w:val="000000"/>
          <w:szCs w:val="20"/>
        </w:rPr>
        <w:t>patients</w:t>
      </w:r>
      <w:proofErr w:type="spellEnd"/>
      <w:r w:rsidRPr="005F5195">
        <w:rPr>
          <w:color w:val="000000"/>
          <w:szCs w:val="20"/>
        </w:rPr>
        <w:t xml:space="preserve"> </w:t>
      </w:r>
      <w:proofErr w:type="spellStart"/>
      <w:r w:rsidRPr="005F5195">
        <w:rPr>
          <w:color w:val="000000"/>
          <w:szCs w:val="20"/>
        </w:rPr>
        <w:t>with</w:t>
      </w:r>
      <w:proofErr w:type="spellEnd"/>
      <w:r w:rsidRPr="005F5195">
        <w:rPr>
          <w:color w:val="000000"/>
          <w:szCs w:val="20"/>
        </w:rPr>
        <w:t xml:space="preserve"> </w:t>
      </w:r>
      <w:proofErr w:type="spellStart"/>
      <w:r w:rsidRPr="005F5195">
        <w:rPr>
          <w:color w:val="000000"/>
          <w:szCs w:val="20"/>
        </w:rPr>
        <w:t>coronary</w:t>
      </w:r>
      <w:proofErr w:type="spellEnd"/>
      <w:r w:rsidRPr="005F5195">
        <w:rPr>
          <w:color w:val="000000"/>
          <w:szCs w:val="20"/>
        </w:rPr>
        <w:t xml:space="preserve"> </w:t>
      </w:r>
      <w:proofErr w:type="spellStart"/>
      <w:r w:rsidRPr="005F5195">
        <w:rPr>
          <w:color w:val="000000"/>
          <w:szCs w:val="20"/>
        </w:rPr>
        <w:t>artery</w:t>
      </w:r>
      <w:proofErr w:type="spellEnd"/>
      <w:r w:rsidRPr="005F5195">
        <w:rPr>
          <w:color w:val="000000"/>
          <w:szCs w:val="20"/>
        </w:rPr>
        <w:t xml:space="preserve"> </w:t>
      </w:r>
      <w:proofErr w:type="spellStart"/>
      <w:r w:rsidRPr="005F5195">
        <w:rPr>
          <w:color w:val="000000"/>
          <w:szCs w:val="20"/>
        </w:rPr>
        <w:t>disease</w:t>
      </w:r>
      <w:proofErr w:type="spellEnd"/>
      <w:r w:rsidRPr="005F5195">
        <w:rPr>
          <w:color w:val="000000"/>
          <w:szCs w:val="20"/>
        </w:rPr>
        <w:t xml:space="preserve">. </w:t>
      </w:r>
      <w:proofErr w:type="spellStart"/>
      <w:r w:rsidRPr="005F5195">
        <w:rPr>
          <w:color w:val="000000"/>
          <w:szCs w:val="20"/>
        </w:rPr>
        <w:t>Eur</w:t>
      </w:r>
      <w:proofErr w:type="spellEnd"/>
      <w:r w:rsidRPr="005F5195">
        <w:rPr>
          <w:color w:val="000000"/>
          <w:szCs w:val="20"/>
        </w:rPr>
        <w:t xml:space="preserve"> J </w:t>
      </w:r>
      <w:proofErr w:type="spellStart"/>
      <w:r w:rsidRPr="005F5195">
        <w:rPr>
          <w:color w:val="000000"/>
          <w:szCs w:val="20"/>
        </w:rPr>
        <w:t>Prev</w:t>
      </w:r>
      <w:proofErr w:type="spellEnd"/>
      <w:r w:rsidRPr="005F5195">
        <w:rPr>
          <w:color w:val="000000"/>
          <w:szCs w:val="20"/>
        </w:rPr>
        <w:t xml:space="preserve"> </w:t>
      </w:r>
      <w:proofErr w:type="spellStart"/>
      <w:r w:rsidRPr="005F5195">
        <w:rPr>
          <w:color w:val="000000"/>
          <w:szCs w:val="20"/>
        </w:rPr>
        <w:t>Cardiol</w:t>
      </w:r>
      <w:proofErr w:type="spellEnd"/>
      <w:r w:rsidRPr="005F5195">
        <w:rPr>
          <w:color w:val="000000"/>
          <w:szCs w:val="20"/>
        </w:rPr>
        <w:t xml:space="preserve">. 2020 Jul;27(10):1091-1100. </w:t>
      </w:r>
      <w:proofErr w:type="spellStart"/>
      <w:r w:rsidRPr="005F5195">
        <w:rPr>
          <w:color w:val="000000"/>
          <w:szCs w:val="20"/>
        </w:rPr>
        <w:lastRenderedPageBreak/>
        <w:t>doi</w:t>
      </w:r>
      <w:proofErr w:type="spellEnd"/>
      <w:r w:rsidRPr="005F5195">
        <w:rPr>
          <w:color w:val="000000"/>
          <w:szCs w:val="20"/>
        </w:rPr>
        <w:t xml:space="preserve">: 10.1177/2047487319887578. </w:t>
      </w:r>
      <w:proofErr w:type="spellStart"/>
      <w:r w:rsidRPr="005F5195">
        <w:rPr>
          <w:color w:val="000000"/>
          <w:szCs w:val="20"/>
        </w:rPr>
        <w:t>Epub</w:t>
      </w:r>
      <w:proofErr w:type="spellEnd"/>
      <w:r w:rsidRPr="005F5195">
        <w:rPr>
          <w:color w:val="000000"/>
          <w:szCs w:val="20"/>
        </w:rPr>
        <w:t xml:space="preserve"> 2019 Nov 19. PMID: 31744333.</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Pirillo</w:t>
      </w:r>
      <w:proofErr w:type="spellEnd"/>
      <w:r w:rsidRPr="005F5195">
        <w:rPr>
          <w:color w:val="000000"/>
          <w:szCs w:val="20"/>
        </w:rPr>
        <w:t xml:space="preserve"> A, </w:t>
      </w:r>
      <w:proofErr w:type="spellStart"/>
      <w:r w:rsidRPr="005F5195">
        <w:rPr>
          <w:color w:val="000000"/>
          <w:szCs w:val="20"/>
        </w:rPr>
        <w:t>Norata</w:t>
      </w:r>
      <w:proofErr w:type="spellEnd"/>
      <w:r w:rsidRPr="005F5195">
        <w:rPr>
          <w:color w:val="000000"/>
          <w:szCs w:val="20"/>
        </w:rPr>
        <w:t xml:space="preserve"> GD, </w:t>
      </w:r>
      <w:proofErr w:type="spellStart"/>
      <w:r w:rsidRPr="005F5195">
        <w:rPr>
          <w:color w:val="000000"/>
          <w:szCs w:val="20"/>
        </w:rPr>
        <w:t>Catapano</w:t>
      </w:r>
      <w:proofErr w:type="spellEnd"/>
      <w:r w:rsidRPr="005F5195">
        <w:rPr>
          <w:color w:val="000000"/>
          <w:szCs w:val="20"/>
        </w:rPr>
        <w:t xml:space="preserve"> AL. </w:t>
      </w:r>
      <w:proofErr w:type="spellStart"/>
      <w:r w:rsidRPr="005F5195">
        <w:rPr>
          <w:color w:val="000000"/>
          <w:szCs w:val="20"/>
        </w:rPr>
        <w:t>Beyond</w:t>
      </w:r>
      <w:proofErr w:type="spellEnd"/>
      <w:r w:rsidRPr="005F5195">
        <w:rPr>
          <w:color w:val="000000"/>
          <w:szCs w:val="20"/>
        </w:rPr>
        <w:t xml:space="preserve"> LDL-C </w:t>
      </w:r>
      <w:proofErr w:type="spellStart"/>
      <w:r w:rsidRPr="005F5195">
        <w:rPr>
          <w:color w:val="000000"/>
          <w:szCs w:val="20"/>
        </w:rPr>
        <w:t>levels</w:t>
      </w:r>
      <w:proofErr w:type="spellEnd"/>
      <w:r w:rsidRPr="005F5195">
        <w:rPr>
          <w:color w:val="000000"/>
          <w:szCs w:val="20"/>
        </w:rPr>
        <w:t xml:space="preserve">, </w:t>
      </w:r>
      <w:proofErr w:type="spellStart"/>
      <w:r w:rsidRPr="005F5195">
        <w:rPr>
          <w:color w:val="000000"/>
          <w:szCs w:val="20"/>
        </w:rPr>
        <w:t>does</w:t>
      </w:r>
      <w:proofErr w:type="spellEnd"/>
      <w:r w:rsidRPr="005F5195">
        <w:rPr>
          <w:color w:val="000000"/>
          <w:szCs w:val="20"/>
        </w:rPr>
        <w:t xml:space="preserve"> </w:t>
      </w:r>
      <w:proofErr w:type="spellStart"/>
      <w:r w:rsidRPr="005F5195">
        <w:rPr>
          <w:color w:val="000000"/>
          <w:szCs w:val="20"/>
        </w:rPr>
        <w:t>remnant</w:t>
      </w:r>
      <w:proofErr w:type="spellEnd"/>
      <w:r w:rsidRPr="005F5195">
        <w:rPr>
          <w:color w:val="000000"/>
          <w:szCs w:val="20"/>
        </w:rPr>
        <w:t xml:space="preserve"> </w:t>
      </w:r>
      <w:proofErr w:type="spellStart"/>
      <w:r w:rsidRPr="005F5195">
        <w:rPr>
          <w:color w:val="000000"/>
          <w:szCs w:val="20"/>
        </w:rPr>
        <w:t>cholesterol</w:t>
      </w:r>
      <w:proofErr w:type="spellEnd"/>
      <w:r w:rsidRPr="005F5195">
        <w:rPr>
          <w:color w:val="000000"/>
          <w:szCs w:val="20"/>
        </w:rPr>
        <w:t xml:space="preserve"> </w:t>
      </w:r>
      <w:proofErr w:type="spellStart"/>
      <w:r w:rsidRPr="005F5195">
        <w:rPr>
          <w:color w:val="000000"/>
          <w:szCs w:val="20"/>
        </w:rPr>
        <w:t>estimation</w:t>
      </w:r>
      <w:proofErr w:type="spellEnd"/>
      <w:r w:rsidRPr="005F5195">
        <w:rPr>
          <w:color w:val="000000"/>
          <w:szCs w:val="20"/>
        </w:rPr>
        <w:t xml:space="preserve"> </w:t>
      </w:r>
      <w:proofErr w:type="spellStart"/>
      <w:r w:rsidRPr="005F5195">
        <w:rPr>
          <w:color w:val="000000"/>
          <w:szCs w:val="20"/>
        </w:rPr>
        <w:t>matter</w:t>
      </w:r>
      <w:proofErr w:type="spellEnd"/>
      <w:r w:rsidRPr="005F5195">
        <w:rPr>
          <w:color w:val="000000"/>
          <w:szCs w:val="20"/>
        </w:rPr>
        <w:t xml:space="preserve">? </w:t>
      </w:r>
      <w:proofErr w:type="spellStart"/>
      <w:r w:rsidRPr="005F5195">
        <w:rPr>
          <w:color w:val="000000"/>
          <w:szCs w:val="20"/>
        </w:rPr>
        <w:t>Eur</w:t>
      </w:r>
      <w:proofErr w:type="spellEnd"/>
      <w:r w:rsidRPr="005F5195">
        <w:rPr>
          <w:color w:val="000000"/>
          <w:szCs w:val="20"/>
        </w:rPr>
        <w:t xml:space="preserve"> J </w:t>
      </w:r>
      <w:proofErr w:type="spellStart"/>
      <w:r w:rsidRPr="005F5195">
        <w:rPr>
          <w:color w:val="000000"/>
          <w:szCs w:val="20"/>
        </w:rPr>
        <w:t>Prev</w:t>
      </w:r>
      <w:proofErr w:type="spellEnd"/>
      <w:r w:rsidRPr="005F5195">
        <w:rPr>
          <w:color w:val="000000"/>
          <w:szCs w:val="20"/>
        </w:rPr>
        <w:t xml:space="preserve"> </w:t>
      </w:r>
      <w:proofErr w:type="spellStart"/>
      <w:r w:rsidRPr="005F5195">
        <w:rPr>
          <w:color w:val="000000"/>
          <w:szCs w:val="20"/>
        </w:rPr>
        <w:t>Cardiol</w:t>
      </w:r>
      <w:proofErr w:type="spellEnd"/>
      <w:r w:rsidRPr="005F5195">
        <w:rPr>
          <w:color w:val="000000"/>
          <w:szCs w:val="20"/>
        </w:rPr>
        <w:t xml:space="preserve">. 2020 Jul;27(10):1088-1090. </w:t>
      </w:r>
      <w:proofErr w:type="spellStart"/>
      <w:r w:rsidRPr="005F5195">
        <w:rPr>
          <w:color w:val="000000"/>
          <w:szCs w:val="20"/>
        </w:rPr>
        <w:t>doi</w:t>
      </w:r>
      <w:proofErr w:type="spellEnd"/>
      <w:r w:rsidRPr="005F5195">
        <w:rPr>
          <w:color w:val="000000"/>
          <w:szCs w:val="20"/>
        </w:rPr>
        <w:t xml:space="preserve">: 10.1177/2047487319899622. </w:t>
      </w:r>
      <w:proofErr w:type="spellStart"/>
      <w:r w:rsidRPr="005F5195">
        <w:rPr>
          <w:color w:val="000000"/>
          <w:szCs w:val="20"/>
        </w:rPr>
        <w:t>Epub</w:t>
      </w:r>
      <w:proofErr w:type="spellEnd"/>
      <w:r w:rsidRPr="005F5195">
        <w:rPr>
          <w:color w:val="000000"/>
          <w:szCs w:val="20"/>
        </w:rPr>
        <w:t xml:space="preserve"> 2020 Feb 3. PMID: 32013602.</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Langsted</w:t>
      </w:r>
      <w:proofErr w:type="spellEnd"/>
      <w:r w:rsidRPr="005F5195">
        <w:rPr>
          <w:color w:val="000000"/>
          <w:szCs w:val="20"/>
        </w:rPr>
        <w:t xml:space="preserve"> A, </w:t>
      </w:r>
      <w:proofErr w:type="spellStart"/>
      <w:r w:rsidRPr="005F5195">
        <w:rPr>
          <w:color w:val="000000"/>
          <w:szCs w:val="20"/>
        </w:rPr>
        <w:t>Madsen</w:t>
      </w:r>
      <w:proofErr w:type="spellEnd"/>
      <w:r w:rsidRPr="005F5195">
        <w:rPr>
          <w:color w:val="000000"/>
          <w:szCs w:val="20"/>
        </w:rPr>
        <w:t xml:space="preserve"> CM, </w:t>
      </w:r>
      <w:proofErr w:type="spellStart"/>
      <w:r w:rsidRPr="005F5195">
        <w:rPr>
          <w:color w:val="000000"/>
          <w:szCs w:val="20"/>
        </w:rPr>
        <w:t>Nordestgaard</w:t>
      </w:r>
      <w:proofErr w:type="spellEnd"/>
      <w:r w:rsidRPr="005F5195">
        <w:rPr>
          <w:color w:val="000000"/>
          <w:szCs w:val="20"/>
        </w:rPr>
        <w:t xml:space="preserve"> BG. </w:t>
      </w:r>
      <w:proofErr w:type="spellStart"/>
      <w:r w:rsidRPr="005F5195">
        <w:rPr>
          <w:color w:val="000000"/>
          <w:szCs w:val="20"/>
        </w:rPr>
        <w:t>Contribution</w:t>
      </w:r>
      <w:proofErr w:type="spellEnd"/>
      <w:r w:rsidRPr="005F5195">
        <w:rPr>
          <w:color w:val="000000"/>
          <w:szCs w:val="20"/>
        </w:rPr>
        <w:t xml:space="preserve"> of </w:t>
      </w:r>
      <w:proofErr w:type="spellStart"/>
      <w:r w:rsidRPr="005F5195">
        <w:rPr>
          <w:color w:val="000000"/>
          <w:szCs w:val="20"/>
        </w:rPr>
        <w:t>remnant</w:t>
      </w:r>
      <w:proofErr w:type="spellEnd"/>
      <w:r w:rsidRPr="005F5195">
        <w:rPr>
          <w:color w:val="000000"/>
          <w:szCs w:val="20"/>
        </w:rPr>
        <w:t xml:space="preserve"> </w:t>
      </w:r>
      <w:proofErr w:type="spellStart"/>
      <w:r w:rsidRPr="005F5195">
        <w:rPr>
          <w:color w:val="000000"/>
          <w:szCs w:val="20"/>
        </w:rPr>
        <w:t>cholesterol</w:t>
      </w:r>
      <w:proofErr w:type="spellEnd"/>
      <w:r w:rsidRPr="005F5195">
        <w:rPr>
          <w:color w:val="000000"/>
          <w:szCs w:val="20"/>
        </w:rPr>
        <w:t xml:space="preserve"> to cardiovascular </w:t>
      </w:r>
      <w:proofErr w:type="spellStart"/>
      <w:r w:rsidRPr="005F5195">
        <w:rPr>
          <w:color w:val="000000"/>
          <w:szCs w:val="20"/>
        </w:rPr>
        <w:t>risk</w:t>
      </w:r>
      <w:proofErr w:type="spellEnd"/>
      <w:r w:rsidRPr="005F5195">
        <w:rPr>
          <w:color w:val="000000"/>
          <w:szCs w:val="20"/>
        </w:rPr>
        <w:t xml:space="preserve">. J </w:t>
      </w:r>
      <w:proofErr w:type="spellStart"/>
      <w:r w:rsidRPr="005F5195">
        <w:rPr>
          <w:color w:val="000000"/>
          <w:szCs w:val="20"/>
        </w:rPr>
        <w:t>Intern</w:t>
      </w:r>
      <w:proofErr w:type="spellEnd"/>
      <w:r w:rsidRPr="005F5195">
        <w:rPr>
          <w:color w:val="000000"/>
          <w:szCs w:val="20"/>
        </w:rPr>
        <w:t xml:space="preserve"> </w:t>
      </w:r>
      <w:proofErr w:type="spellStart"/>
      <w:r w:rsidRPr="005F5195">
        <w:rPr>
          <w:color w:val="000000"/>
          <w:szCs w:val="20"/>
        </w:rPr>
        <w:t>Med</w:t>
      </w:r>
      <w:proofErr w:type="spellEnd"/>
      <w:r w:rsidRPr="005F5195">
        <w:rPr>
          <w:color w:val="000000"/>
          <w:szCs w:val="20"/>
        </w:rPr>
        <w:t xml:space="preserve"> 2020; </w:t>
      </w:r>
      <w:proofErr w:type="spellStart"/>
      <w:r w:rsidRPr="005F5195">
        <w:rPr>
          <w:color w:val="000000"/>
          <w:szCs w:val="20"/>
        </w:rPr>
        <w:t>doi</w:t>
      </w:r>
      <w:proofErr w:type="spellEnd"/>
      <w:r w:rsidRPr="005F5195">
        <w:rPr>
          <w:color w:val="000000"/>
          <w:szCs w:val="20"/>
        </w:rPr>
        <w:t>: 10.1111/joim.13059</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Revista de la Sociedad Argentina de Diabetes Año 55 Vol. 55 Nº 1 Suplemento Consenso Sociedad Argentina de Cardiología-Sociedad Argentina de Diabetes Enero-abril de 2021: 03-70 ISSN 0325-5247 (impresa) ISSN 2346-9420 (en línea).</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Gómez-</w:t>
      </w:r>
      <w:proofErr w:type="spellStart"/>
      <w:r w:rsidRPr="005F5195">
        <w:rPr>
          <w:color w:val="000000"/>
          <w:szCs w:val="20"/>
        </w:rPr>
        <w:t>Ambrosi</w:t>
      </w:r>
      <w:proofErr w:type="spellEnd"/>
      <w:r w:rsidRPr="005F5195">
        <w:rPr>
          <w:color w:val="000000"/>
          <w:szCs w:val="20"/>
        </w:rPr>
        <w:t xml:space="preserve">, J., Silva, C., </w:t>
      </w:r>
      <w:proofErr w:type="spellStart"/>
      <w:r w:rsidRPr="005F5195">
        <w:rPr>
          <w:color w:val="000000"/>
          <w:szCs w:val="20"/>
        </w:rPr>
        <w:t>Galofré</w:t>
      </w:r>
      <w:proofErr w:type="spellEnd"/>
      <w:r w:rsidRPr="005F5195">
        <w:rPr>
          <w:color w:val="000000"/>
          <w:szCs w:val="20"/>
        </w:rPr>
        <w:t xml:space="preserve">, J. et al. </w:t>
      </w:r>
      <w:proofErr w:type="spellStart"/>
      <w:r w:rsidRPr="005F5195">
        <w:rPr>
          <w:color w:val="000000"/>
          <w:szCs w:val="20"/>
        </w:rPr>
        <w:t>Body</w:t>
      </w:r>
      <w:proofErr w:type="spellEnd"/>
      <w:r w:rsidRPr="005F5195">
        <w:rPr>
          <w:color w:val="000000"/>
          <w:szCs w:val="20"/>
        </w:rPr>
        <w:t xml:space="preserve"> </w:t>
      </w:r>
      <w:proofErr w:type="spellStart"/>
      <w:r w:rsidRPr="005F5195">
        <w:rPr>
          <w:color w:val="000000"/>
          <w:szCs w:val="20"/>
        </w:rPr>
        <w:t>mass</w:t>
      </w:r>
      <w:proofErr w:type="spellEnd"/>
      <w:r w:rsidRPr="005F5195">
        <w:rPr>
          <w:color w:val="000000"/>
          <w:szCs w:val="20"/>
        </w:rPr>
        <w:t xml:space="preserve"> </w:t>
      </w:r>
      <w:proofErr w:type="spellStart"/>
      <w:r w:rsidRPr="005F5195">
        <w:rPr>
          <w:color w:val="000000"/>
          <w:szCs w:val="20"/>
        </w:rPr>
        <w:t>index</w:t>
      </w:r>
      <w:proofErr w:type="spellEnd"/>
      <w:r w:rsidRPr="005F5195">
        <w:rPr>
          <w:color w:val="000000"/>
          <w:szCs w:val="20"/>
        </w:rPr>
        <w:t xml:space="preserve"> </w:t>
      </w:r>
      <w:proofErr w:type="spellStart"/>
      <w:r w:rsidRPr="005F5195">
        <w:rPr>
          <w:color w:val="000000"/>
          <w:szCs w:val="20"/>
        </w:rPr>
        <w:t>classification</w:t>
      </w:r>
      <w:proofErr w:type="spellEnd"/>
      <w:r w:rsidRPr="005F5195">
        <w:rPr>
          <w:color w:val="000000"/>
          <w:szCs w:val="20"/>
        </w:rPr>
        <w:t xml:space="preserve"> </w:t>
      </w:r>
      <w:proofErr w:type="spellStart"/>
      <w:r w:rsidRPr="005F5195">
        <w:rPr>
          <w:color w:val="000000"/>
          <w:szCs w:val="20"/>
        </w:rPr>
        <w:t>misses</w:t>
      </w:r>
      <w:proofErr w:type="spellEnd"/>
      <w:r w:rsidRPr="005F5195">
        <w:rPr>
          <w:color w:val="000000"/>
          <w:szCs w:val="20"/>
        </w:rPr>
        <w:t xml:space="preserve"> </w:t>
      </w:r>
      <w:proofErr w:type="spellStart"/>
      <w:r w:rsidRPr="005F5195">
        <w:rPr>
          <w:color w:val="000000"/>
          <w:szCs w:val="20"/>
        </w:rPr>
        <w:t>subjects</w:t>
      </w:r>
      <w:proofErr w:type="spellEnd"/>
      <w:r w:rsidRPr="005F5195">
        <w:rPr>
          <w:color w:val="000000"/>
          <w:szCs w:val="20"/>
        </w:rPr>
        <w:t xml:space="preserve"> </w:t>
      </w:r>
      <w:proofErr w:type="spellStart"/>
      <w:r w:rsidRPr="005F5195">
        <w:rPr>
          <w:color w:val="000000"/>
          <w:szCs w:val="20"/>
        </w:rPr>
        <w:t>with</w:t>
      </w:r>
      <w:proofErr w:type="spellEnd"/>
      <w:r w:rsidRPr="005F5195">
        <w:rPr>
          <w:color w:val="000000"/>
          <w:szCs w:val="20"/>
        </w:rPr>
        <w:t xml:space="preserve"> </w:t>
      </w:r>
      <w:proofErr w:type="spellStart"/>
      <w:r w:rsidRPr="005F5195">
        <w:rPr>
          <w:color w:val="000000"/>
          <w:szCs w:val="20"/>
        </w:rPr>
        <w:t>increased</w:t>
      </w:r>
      <w:proofErr w:type="spellEnd"/>
      <w:r w:rsidRPr="005F5195">
        <w:rPr>
          <w:color w:val="000000"/>
          <w:szCs w:val="20"/>
        </w:rPr>
        <w:t xml:space="preserve"> </w:t>
      </w:r>
      <w:proofErr w:type="spellStart"/>
      <w:r w:rsidRPr="005F5195">
        <w:rPr>
          <w:color w:val="000000"/>
          <w:szCs w:val="20"/>
        </w:rPr>
        <w:t>cardiometabolic</w:t>
      </w:r>
      <w:proofErr w:type="spellEnd"/>
      <w:r w:rsidRPr="005F5195">
        <w:rPr>
          <w:color w:val="000000"/>
          <w:szCs w:val="20"/>
        </w:rPr>
        <w:t xml:space="preserve"> </w:t>
      </w:r>
      <w:proofErr w:type="spellStart"/>
      <w:r w:rsidRPr="005F5195">
        <w:rPr>
          <w:color w:val="000000"/>
          <w:szCs w:val="20"/>
        </w:rPr>
        <w:t>risk</w:t>
      </w:r>
      <w:proofErr w:type="spellEnd"/>
      <w:r w:rsidRPr="005F5195">
        <w:rPr>
          <w:color w:val="000000"/>
          <w:szCs w:val="20"/>
        </w:rPr>
        <w:t xml:space="preserve"> </w:t>
      </w:r>
      <w:proofErr w:type="spellStart"/>
      <w:r w:rsidRPr="005F5195">
        <w:rPr>
          <w:color w:val="000000"/>
          <w:szCs w:val="20"/>
        </w:rPr>
        <w:t>factors</w:t>
      </w:r>
      <w:proofErr w:type="spellEnd"/>
      <w:r w:rsidRPr="005F5195">
        <w:rPr>
          <w:color w:val="000000"/>
          <w:szCs w:val="20"/>
        </w:rPr>
        <w:t xml:space="preserve"> </w:t>
      </w:r>
      <w:proofErr w:type="spellStart"/>
      <w:r w:rsidRPr="005F5195">
        <w:rPr>
          <w:color w:val="000000"/>
          <w:szCs w:val="20"/>
        </w:rPr>
        <w:t>related</w:t>
      </w:r>
      <w:proofErr w:type="spellEnd"/>
      <w:r w:rsidRPr="005F5195">
        <w:rPr>
          <w:color w:val="000000"/>
          <w:szCs w:val="20"/>
        </w:rPr>
        <w:t xml:space="preserve"> to </w:t>
      </w:r>
      <w:proofErr w:type="spellStart"/>
      <w:r w:rsidRPr="005F5195">
        <w:rPr>
          <w:color w:val="000000"/>
          <w:szCs w:val="20"/>
        </w:rPr>
        <w:t>elevated</w:t>
      </w:r>
      <w:proofErr w:type="spellEnd"/>
      <w:r w:rsidRPr="005F5195">
        <w:rPr>
          <w:color w:val="000000"/>
          <w:szCs w:val="20"/>
        </w:rPr>
        <w:t xml:space="preserve"> </w:t>
      </w:r>
      <w:proofErr w:type="spellStart"/>
      <w:r w:rsidRPr="005F5195">
        <w:rPr>
          <w:color w:val="000000"/>
          <w:szCs w:val="20"/>
        </w:rPr>
        <w:t>adiposity</w:t>
      </w:r>
      <w:proofErr w:type="spellEnd"/>
      <w:r w:rsidRPr="005F5195">
        <w:rPr>
          <w:color w:val="000000"/>
          <w:szCs w:val="20"/>
        </w:rPr>
        <w:t xml:space="preserve">. </w:t>
      </w:r>
      <w:proofErr w:type="spellStart"/>
      <w:r w:rsidRPr="005F5195">
        <w:rPr>
          <w:color w:val="000000"/>
          <w:szCs w:val="20"/>
        </w:rPr>
        <w:t>Int</w:t>
      </w:r>
      <w:proofErr w:type="spellEnd"/>
      <w:r w:rsidRPr="005F5195">
        <w:rPr>
          <w:color w:val="000000"/>
          <w:szCs w:val="20"/>
        </w:rPr>
        <w:t xml:space="preserve"> J </w:t>
      </w:r>
      <w:proofErr w:type="spellStart"/>
      <w:r w:rsidRPr="005F5195">
        <w:rPr>
          <w:color w:val="000000"/>
          <w:szCs w:val="20"/>
        </w:rPr>
        <w:t>Obes</w:t>
      </w:r>
      <w:proofErr w:type="spellEnd"/>
      <w:r w:rsidRPr="005F5195">
        <w:rPr>
          <w:color w:val="000000"/>
          <w:szCs w:val="20"/>
        </w:rPr>
        <w:t xml:space="preserve"> 36, 286–294 (2012). https://doi.org/10.1038/ijo.2011.100</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Arnett</w:t>
      </w:r>
      <w:proofErr w:type="spellEnd"/>
      <w:r w:rsidRPr="005F5195">
        <w:rPr>
          <w:color w:val="000000"/>
          <w:szCs w:val="20"/>
        </w:rPr>
        <w:t xml:space="preserve"> DK, </w:t>
      </w:r>
      <w:proofErr w:type="spellStart"/>
      <w:r w:rsidRPr="005F5195">
        <w:rPr>
          <w:color w:val="000000"/>
          <w:szCs w:val="20"/>
        </w:rPr>
        <w:t>Blumenthal</w:t>
      </w:r>
      <w:proofErr w:type="spellEnd"/>
      <w:r w:rsidRPr="005F5195">
        <w:rPr>
          <w:color w:val="000000"/>
          <w:szCs w:val="20"/>
        </w:rPr>
        <w:t xml:space="preserve"> RS, Albert MA, </w:t>
      </w:r>
      <w:proofErr w:type="spellStart"/>
      <w:r w:rsidRPr="005F5195">
        <w:rPr>
          <w:color w:val="000000"/>
          <w:szCs w:val="20"/>
        </w:rPr>
        <w:t>Buroker</w:t>
      </w:r>
      <w:proofErr w:type="spellEnd"/>
      <w:r w:rsidRPr="005F5195">
        <w:rPr>
          <w:color w:val="000000"/>
          <w:szCs w:val="20"/>
        </w:rPr>
        <w:t xml:space="preserve"> AB, </w:t>
      </w:r>
      <w:proofErr w:type="spellStart"/>
      <w:r w:rsidRPr="005F5195">
        <w:rPr>
          <w:color w:val="000000"/>
          <w:szCs w:val="20"/>
        </w:rPr>
        <w:t>Goldberger</w:t>
      </w:r>
      <w:proofErr w:type="spellEnd"/>
      <w:r w:rsidRPr="005F5195">
        <w:rPr>
          <w:color w:val="000000"/>
          <w:szCs w:val="20"/>
        </w:rPr>
        <w:t xml:space="preserve"> ZD, Hahn EJ, </w:t>
      </w:r>
      <w:proofErr w:type="spellStart"/>
      <w:r w:rsidRPr="005F5195">
        <w:rPr>
          <w:color w:val="000000"/>
          <w:szCs w:val="20"/>
        </w:rPr>
        <w:t>Himmelfarb</w:t>
      </w:r>
      <w:proofErr w:type="spellEnd"/>
      <w:r w:rsidRPr="005F5195">
        <w:rPr>
          <w:color w:val="000000"/>
          <w:szCs w:val="20"/>
        </w:rPr>
        <w:t xml:space="preserve"> CD, </w:t>
      </w:r>
      <w:proofErr w:type="spellStart"/>
      <w:r w:rsidRPr="005F5195">
        <w:rPr>
          <w:color w:val="000000"/>
          <w:szCs w:val="20"/>
        </w:rPr>
        <w:t>Khera</w:t>
      </w:r>
      <w:proofErr w:type="spellEnd"/>
      <w:r w:rsidRPr="005F5195">
        <w:rPr>
          <w:color w:val="000000"/>
          <w:szCs w:val="20"/>
        </w:rPr>
        <w:t xml:space="preserve"> A, Lloyd-Jones D, </w:t>
      </w:r>
      <w:proofErr w:type="spellStart"/>
      <w:r w:rsidRPr="005F5195">
        <w:rPr>
          <w:color w:val="000000"/>
          <w:szCs w:val="20"/>
        </w:rPr>
        <w:t>McEvoy</w:t>
      </w:r>
      <w:proofErr w:type="spellEnd"/>
      <w:r w:rsidRPr="005F5195">
        <w:rPr>
          <w:color w:val="000000"/>
          <w:szCs w:val="20"/>
        </w:rPr>
        <w:t xml:space="preserve"> JW, Michos ED, </w:t>
      </w:r>
      <w:proofErr w:type="spellStart"/>
      <w:r w:rsidRPr="005F5195">
        <w:rPr>
          <w:color w:val="000000"/>
          <w:szCs w:val="20"/>
        </w:rPr>
        <w:t>Miedema</w:t>
      </w:r>
      <w:proofErr w:type="spellEnd"/>
      <w:r w:rsidRPr="005F5195">
        <w:rPr>
          <w:color w:val="000000"/>
          <w:szCs w:val="20"/>
        </w:rPr>
        <w:t xml:space="preserve"> MD, Muñoz D, Smith SC </w:t>
      </w:r>
      <w:proofErr w:type="spellStart"/>
      <w:r w:rsidRPr="005F5195">
        <w:rPr>
          <w:color w:val="000000"/>
          <w:szCs w:val="20"/>
        </w:rPr>
        <w:t>Jr</w:t>
      </w:r>
      <w:proofErr w:type="spellEnd"/>
      <w:r w:rsidRPr="005F5195">
        <w:rPr>
          <w:color w:val="000000"/>
          <w:szCs w:val="20"/>
        </w:rPr>
        <w:t xml:space="preserve">, </w:t>
      </w:r>
      <w:proofErr w:type="spellStart"/>
      <w:r w:rsidRPr="005F5195">
        <w:rPr>
          <w:color w:val="000000"/>
          <w:szCs w:val="20"/>
        </w:rPr>
        <w:t>Virani</w:t>
      </w:r>
      <w:proofErr w:type="spellEnd"/>
      <w:r w:rsidRPr="005F5195">
        <w:rPr>
          <w:color w:val="000000"/>
          <w:szCs w:val="20"/>
        </w:rPr>
        <w:t xml:space="preserve"> SS, Williams KA Sr, </w:t>
      </w:r>
      <w:proofErr w:type="spellStart"/>
      <w:r w:rsidRPr="005F5195">
        <w:rPr>
          <w:color w:val="000000"/>
          <w:szCs w:val="20"/>
        </w:rPr>
        <w:t>Yeboah</w:t>
      </w:r>
      <w:proofErr w:type="spellEnd"/>
      <w:r w:rsidRPr="005F5195">
        <w:rPr>
          <w:color w:val="000000"/>
          <w:szCs w:val="20"/>
        </w:rPr>
        <w:t xml:space="preserve"> J, </w:t>
      </w:r>
      <w:proofErr w:type="spellStart"/>
      <w:r w:rsidRPr="005F5195">
        <w:rPr>
          <w:color w:val="000000"/>
          <w:szCs w:val="20"/>
        </w:rPr>
        <w:t>Ziaeian</w:t>
      </w:r>
      <w:proofErr w:type="spellEnd"/>
      <w:r w:rsidRPr="005F5195">
        <w:rPr>
          <w:color w:val="000000"/>
          <w:szCs w:val="20"/>
        </w:rPr>
        <w:t xml:space="preserve"> B. 2019 ACC/AHA </w:t>
      </w:r>
      <w:proofErr w:type="spellStart"/>
      <w:r w:rsidRPr="005F5195">
        <w:rPr>
          <w:color w:val="000000"/>
          <w:szCs w:val="20"/>
        </w:rPr>
        <w:t>Guideline</w:t>
      </w:r>
      <w:proofErr w:type="spellEnd"/>
      <w:r w:rsidRPr="005F5195">
        <w:rPr>
          <w:color w:val="000000"/>
          <w:szCs w:val="20"/>
        </w:rPr>
        <w:t xml:space="preserve"> </w:t>
      </w:r>
      <w:proofErr w:type="spellStart"/>
      <w:r w:rsidRPr="005F5195">
        <w:rPr>
          <w:color w:val="000000"/>
          <w:szCs w:val="20"/>
        </w:rPr>
        <w:t>on</w:t>
      </w:r>
      <w:proofErr w:type="spellEnd"/>
      <w:r w:rsidRPr="005F5195">
        <w:rPr>
          <w:color w:val="000000"/>
          <w:szCs w:val="20"/>
        </w:rPr>
        <w:t xml:space="preserve"> </w:t>
      </w:r>
      <w:proofErr w:type="spellStart"/>
      <w:r w:rsidRPr="005F5195">
        <w:rPr>
          <w:color w:val="000000"/>
          <w:szCs w:val="20"/>
        </w:rPr>
        <w:t>the</w:t>
      </w:r>
      <w:proofErr w:type="spellEnd"/>
      <w:r w:rsidRPr="005F5195">
        <w:rPr>
          <w:color w:val="000000"/>
          <w:szCs w:val="20"/>
        </w:rPr>
        <w:t xml:space="preserve"> </w:t>
      </w:r>
      <w:proofErr w:type="spellStart"/>
      <w:r w:rsidRPr="005F5195">
        <w:rPr>
          <w:color w:val="000000"/>
          <w:szCs w:val="20"/>
        </w:rPr>
        <w:t>Primary</w:t>
      </w:r>
      <w:proofErr w:type="spellEnd"/>
      <w:r w:rsidRPr="005F5195">
        <w:rPr>
          <w:color w:val="000000"/>
          <w:szCs w:val="20"/>
        </w:rPr>
        <w:t xml:space="preserve"> </w:t>
      </w:r>
      <w:proofErr w:type="spellStart"/>
      <w:r w:rsidRPr="005F5195">
        <w:rPr>
          <w:color w:val="000000"/>
          <w:szCs w:val="20"/>
        </w:rPr>
        <w:t>Prevention</w:t>
      </w:r>
      <w:proofErr w:type="spellEnd"/>
      <w:r w:rsidRPr="005F5195">
        <w:rPr>
          <w:color w:val="000000"/>
          <w:szCs w:val="20"/>
        </w:rPr>
        <w:t xml:space="preserve"> of Cardiovascular </w:t>
      </w:r>
      <w:proofErr w:type="spellStart"/>
      <w:r w:rsidRPr="005F5195">
        <w:rPr>
          <w:color w:val="000000"/>
          <w:szCs w:val="20"/>
        </w:rPr>
        <w:t>Disease</w:t>
      </w:r>
      <w:proofErr w:type="spellEnd"/>
      <w:r w:rsidRPr="005F5195">
        <w:rPr>
          <w:color w:val="000000"/>
          <w:szCs w:val="20"/>
        </w:rPr>
        <w:t xml:space="preserve">: A </w:t>
      </w:r>
      <w:proofErr w:type="spellStart"/>
      <w:r w:rsidRPr="005F5195">
        <w:rPr>
          <w:color w:val="000000"/>
          <w:szCs w:val="20"/>
        </w:rPr>
        <w:t>Report</w:t>
      </w:r>
      <w:proofErr w:type="spellEnd"/>
      <w:r w:rsidRPr="005F5195">
        <w:rPr>
          <w:color w:val="000000"/>
          <w:szCs w:val="20"/>
        </w:rPr>
        <w:t xml:space="preserve"> of </w:t>
      </w:r>
      <w:proofErr w:type="spellStart"/>
      <w:r w:rsidRPr="005F5195">
        <w:rPr>
          <w:color w:val="000000"/>
          <w:szCs w:val="20"/>
        </w:rPr>
        <w:t>the</w:t>
      </w:r>
      <w:proofErr w:type="spellEnd"/>
      <w:r w:rsidRPr="005F5195">
        <w:rPr>
          <w:color w:val="000000"/>
          <w:szCs w:val="20"/>
        </w:rPr>
        <w:t xml:space="preserve"> American </w:t>
      </w:r>
      <w:proofErr w:type="spellStart"/>
      <w:r w:rsidRPr="005F5195">
        <w:rPr>
          <w:color w:val="000000"/>
          <w:szCs w:val="20"/>
        </w:rPr>
        <w:t>College</w:t>
      </w:r>
      <w:proofErr w:type="spellEnd"/>
      <w:r w:rsidRPr="005F5195">
        <w:rPr>
          <w:color w:val="000000"/>
          <w:szCs w:val="20"/>
        </w:rPr>
        <w:t xml:space="preserve"> of </w:t>
      </w:r>
      <w:proofErr w:type="spellStart"/>
      <w:r w:rsidRPr="005F5195">
        <w:rPr>
          <w:color w:val="000000"/>
          <w:szCs w:val="20"/>
        </w:rPr>
        <w:t>Cardiology</w:t>
      </w:r>
      <w:proofErr w:type="spellEnd"/>
      <w:r w:rsidRPr="005F5195">
        <w:rPr>
          <w:color w:val="000000"/>
          <w:szCs w:val="20"/>
        </w:rPr>
        <w:t xml:space="preserve">/American </w:t>
      </w:r>
      <w:proofErr w:type="spellStart"/>
      <w:r w:rsidRPr="005F5195">
        <w:rPr>
          <w:color w:val="000000"/>
          <w:szCs w:val="20"/>
        </w:rPr>
        <w:t>Heart</w:t>
      </w:r>
      <w:proofErr w:type="spellEnd"/>
      <w:r w:rsidRPr="005F5195">
        <w:rPr>
          <w:color w:val="000000"/>
          <w:szCs w:val="20"/>
        </w:rPr>
        <w:t xml:space="preserve"> </w:t>
      </w:r>
      <w:proofErr w:type="spellStart"/>
      <w:r w:rsidRPr="005F5195">
        <w:rPr>
          <w:color w:val="000000"/>
          <w:szCs w:val="20"/>
        </w:rPr>
        <w:t>Association</w:t>
      </w:r>
      <w:proofErr w:type="spellEnd"/>
      <w:r w:rsidRPr="005F5195">
        <w:rPr>
          <w:color w:val="000000"/>
          <w:szCs w:val="20"/>
        </w:rPr>
        <w:t xml:space="preserve"> </w:t>
      </w:r>
      <w:proofErr w:type="spellStart"/>
      <w:r w:rsidRPr="005F5195">
        <w:rPr>
          <w:color w:val="000000"/>
          <w:szCs w:val="20"/>
        </w:rPr>
        <w:t>Task</w:t>
      </w:r>
      <w:proofErr w:type="spellEnd"/>
      <w:r w:rsidRPr="005F5195">
        <w:rPr>
          <w:color w:val="000000"/>
          <w:szCs w:val="20"/>
        </w:rPr>
        <w:t xml:space="preserve"> </w:t>
      </w:r>
      <w:proofErr w:type="spellStart"/>
      <w:r w:rsidRPr="005F5195">
        <w:rPr>
          <w:color w:val="000000"/>
          <w:szCs w:val="20"/>
        </w:rPr>
        <w:t>Force</w:t>
      </w:r>
      <w:proofErr w:type="spellEnd"/>
      <w:r w:rsidRPr="005F5195">
        <w:rPr>
          <w:color w:val="000000"/>
          <w:szCs w:val="20"/>
        </w:rPr>
        <w:t xml:space="preserve"> </w:t>
      </w:r>
      <w:proofErr w:type="spellStart"/>
      <w:r w:rsidRPr="005F5195">
        <w:rPr>
          <w:color w:val="000000"/>
          <w:szCs w:val="20"/>
        </w:rPr>
        <w:t>on</w:t>
      </w:r>
      <w:proofErr w:type="spellEnd"/>
      <w:r w:rsidRPr="005F5195">
        <w:rPr>
          <w:color w:val="000000"/>
          <w:szCs w:val="20"/>
        </w:rPr>
        <w:t xml:space="preserve"> </w:t>
      </w:r>
      <w:proofErr w:type="spellStart"/>
      <w:r w:rsidRPr="005F5195">
        <w:rPr>
          <w:color w:val="000000"/>
          <w:szCs w:val="20"/>
        </w:rPr>
        <w:t>Clinical</w:t>
      </w:r>
      <w:proofErr w:type="spellEnd"/>
      <w:r w:rsidRPr="005F5195">
        <w:rPr>
          <w:color w:val="000000"/>
          <w:szCs w:val="20"/>
        </w:rPr>
        <w:t xml:space="preserve"> </w:t>
      </w:r>
      <w:proofErr w:type="spellStart"/>
      <w:r w:rsidRPr="005F5195">
        <w:rPr>
          <w:color w:val="000000"/>
          <w:szCs w:val="20"/>
        </w:rPr>
        <w:t>Practice</w:t>
      </w:r>
      <w:proofErr w:type="spellEnd"/>
      <w:r w:rsidRPr="005F5195">
        <w:rPr>
          <w:color w:val="000000"/>
          <w:szCs w:val="20"/>
        </w:rPr>
        <w:t xml:space="preserve"> </w:t>
      </w:r>
      <w:proofErr w:type="spellStart"/>
      <w:r w:rsidRPr="005F5195">
        <w:rPr>
          <w:color w:val="000000"/>
          <w:szCs w:val="20"/>
        </w:rPr>
        <w:t>Guidelines</w:t>
      </w:r>
      <w:proofErr w:type="spellEnd"/>
      <w:r w:rsidRPr="005F5195">
        <w:rPr>
          <w:color w:val="000000"/>
          <w:szCs w:val="20"/>
        </w:rPr>
        <w:t xml:space="preserve">. </w:t>
      </w:r>
      <w:proofErr w:type="spellStart"/>
      <w:r w:rsidRPr="005F5195">
        <w:rPr>
          <w:color w:val="000000"/>
          <w:szCs w:val="20"/>
        </w:rPr>
        <w:t>Circulation</w:t>
      </w:r>
      <w:proofErr w:type="spellEnd"/>
      <w:r w:rsidRPr="005F5195">
        <w:rPr>
          <w:color w:val="000000"/>
          <w:szCs w:val="20"/>
        </w:rPr>
        <w:t xml:space="preserve">. 2019 </w:t>
      </w:r>
      <w:proofErr w:type="spellStart"/>
      <w:r w:rsidRPr="005F5195">
        <w:rPr>
          <w:color w:val="000000"/>
          <w:szCs w:val="20"/>
        </w:rPr>
        <w:t>Sep</w:t>
      </w:r>
      <w:proofErr w:type="spellEnd"/>
      <w:r w:rsidRPr="005F5195">
        <w:rPr>
          <w:color w:val="000000"/>
          <w:szCs w:val="20"/>
        </w:rPr>
        <w:t xml:space="preserve"> 10;140(11</w:t>
      </w:r>
      <w:r w:rsidR="00CC7157" w:rsidRPr="005F5195">
        <w:rPr>
          <w:color w:val="000000"/>
          <w:szCs w:val="20"/>
        </w:rPr>
        <w:t>): e</w:t>
      </w:r>
      <w:r w:rsidRPr="005F5195">
        <w:rPr>
          <w:color w:val="000000"/>
          <w:szCs w:val="20"/>
        </w:rPr>
        <w:t xml:space="preserve">596-e646. </w:t>
      </w:r>
      <w:proofErr w:type="spellStart"/>
      <w:r w:rsidRPr="005F5195">
        <w:rPr>
          <w:color w:val="000000"/>
          <w:szCs w:val="20"/>
        </w:rPr>
        <w:t>doi</w:t>
      </w:r>
      <w:proofErr w:type="spellEnd"/>
      <w:r w:rsidRPr="005F5195">
        <w:rPr>
          <w:color w:val="000000"/>
          <w:szCs w:val="20"/>
        </w:rPr>
        <w:t xml:space="preserve">: 10.1161/CIR.0000000000000678. </w:t>
      </w:r>
      <w:proofErr w:type="spellStart"/>
      <w:r w:rsidRPr="005F5195">
        <w:rPr>
          <w:color w:val="000000"/>
          <w:szCs w:val="20"/>
        </w:rPr>
        <w:t>Epub</w:t>
      </w:r>
      <w:proofErr w:type="spellEnd"/>
      <w:r w:rsidRPr="005F5195">
        <w:rPr>
          <w:color w:val="000000"/>
          <w:szCs w:val="20"/>
        </w:rPr>
        <w:t xml:space="preserve"> 2019 Mar 17. </w:t>
      </w:r>
      <w:proofErr w:type="spellStart"/>
      <w:r w:rsidRPr="005F5195">
        <w:rPr>
          <w:color w:val="000000"/>
          <w:szCs w:val="20"/>
        </w:rPr>
        <w:t>Erratum</w:t>
      </w:r>
      <w:proofErr w:type="spellEnd"/>
      <w:r w:rsidRPr="005F5195">
        <w:rPr>
          <w:color w:val="000000"/>
          <w:szCs w:val="20"/>
        </w:rPr>
        <w:t xml:space="preserve"> in: </w:t>
      </w:r>
      <w:proofErr w:type="spellStart"/>
      <w:r w:rsidRPr="005F5195">
        <w:rPr>
          <w:color w:val="000000"/>
          <w:szCs w:val="20"/>
        </w:rPr>
        <w:t>Circulation</w:t>
      </w:r>
      <w:proofErr w:type="spellEnd"/>
      <w:r w:rsidRPr="005F5195">
        <w:rPr>
          <w:color w:val="000000"/>
          <w:szCs w:val="20"/>
        </w:rPr>
        <w:t xml:space="preserve">. 2019 </w:t>
      </w:r>
      <w:proofErr w:type="spellStart"/>
      <w:r w:rsidRPr="005F5195">
        <w:rPr>
          <w:color w:val="000000"/>
          <w:szCs w:val="20"/>
        </w:rPr>
        <w:t>Sep</w:t>
      </w:r>
      <w:proofErr w:type="spellEnd"/>
      <w:r w:rsidRPr="005F5195">
        <w:rPr>
          <w:color w:val="000000"/>
          <w:szCs w:val="20"/>
        </w:rPr>
        <w:t xml:space="preserve"> 10;140(11</w:t>
      </w:r>
      <w:r w:rsidR="00CC7157" w:rsidRPr="005F5195">
        <w:rPr>
          <w:color w:val="000000"/>
          <w:szCs w:val="20"/>
        </w:rPr>
        <w:t>): e</w:t>
      </w:r>
      <w:r w:rsidRPr="005F5195">
        <w:rPr>
          <w:color w:val="000000"/>
          <w:szCs w:val="20"/>
        </w:rPr>
        <w:t xml:space="preserve">649-e650. </w:t>
      </w:r>
      <w:proofErr w:type="spellStart"/>
      <w:r w:rsidRPr="005F5195">
        <w:rPr>
          <w:color w:val="000000"/>
          <w:szCs w:val="20"/>
        </w:rPr>
        <w:t>Erratum</w:t>
      </w:r>
      <w:proofErr w:type="spellEnd"/>
      <w:r w:rsidRPr="005F5195">
        <w:rPr>
          <w:color w:val="000000"/>
          <w:szCs w:val="20"/>
        </w:rPr>
        <w:t xml:space="preserve"> in: </w:t>
      </w:r>
      <w:proofErr w:type="spellStart"/>
      <w:r w:rsidRPr="005F5195">
        <w:rPr>
          <w:color w:val="000000"/>
          <w:szCs w:val="20"/>
        </w:rPr>
        <w:t>Circulation</w:t>
      </w:r>
      <w:proofErr w:type="spellEnd"/>
      <w:r w:rsidRPr="005F5195">
        <w:rPr>
          <w:color w:val="000000"/>
          <w:szCs w:val="20"/>
        </w:rPr>
        <w:t xml:space="preserve">. 2020 </w:t>
      </w:r>
      <w:proofErr w:type="spellStart"/>
      <w:r w:rsidRPr="005F5195">
        <w:rPr>
          <w:color w:val="000000"/>
          <w:szCs w:val="20"/>
        </w:rPr>
        <w:t>Jan</w:t>
      </w:r>
      <w:proofErr w:type="spellEnd"/>
      <w:r w:rsidRPr="005F5195">
        <w:rPr>
          <w:color w:val="000000"/>
          <w:szCs w:val="20"/>
        </w:rPr>
        <w:t xml:space="preserve"> 28;141(4</w:t>
      </w:r>
      <w:r w:rsidR="00CC7157" w:rsidRPr="005F5195">
        <w:rPr>
          <w:color w:val="000000"/>
          <w:szCs w:val="20"/>
        </w:rPr>
        <w:t>): e</w:t>
      </w:r>
      <w:r w:rsidRPr="005F5195">
        <w:rPr>
          <w:color w:val="000000"/>
          <w:szCs w:val="20"/>
        </w:rPr>
        <w:t xml:space="preserve">60. </w:t>
      </w:r>
      <w:proofErr w:type="spellStart"/>
      <w:r w:rsidRPr="005F5195">
        <w:rPr>
          <w:color w:val="000000"/>
          <w:szCs w:val="20"/>
        </w:rPr>
        <w:t>Erratum</w:t>
      </w:r>
      <w:proofErr w:type="spellEnd"/>
      <w:r w:rsidRPr="005F5195">
        <w:rPr>
          <w:color w:val="000000"/>
          <w:szCs w:val="20"/>
        </w:rPr>
        <w:t xml:space="preserve"> in: </w:t>
      </w:r>
      <w:proofErr w:type="spellStart"/>
      <w:r w:rsidRPr="005F5195">
        <w:rPr>
          <w:color w:val="000000"/>
          <w:szCs w:val="20"/>
        </w:rPr>
        <w:t>Circulation</w:t>
      </w:r>
      <w:proofErr w:type="spellEnd"/>
      <w:r w:rsidRPr="005F5195">
        <w:rPr>
          <w:color w:val="000000"/>
          <w:szCs w:val="20"/>
        </w:rPr>
        <w:t xml:space="preserve">. 2020 </w:t>
      </w:r>
      <w:proofErr w:type="spellStart"/>
      <w:r w:rsidRPr="005F5195">
        <w:rPr>
          <w:color w:val="000000"/>
          <w:szCs w:val="20"/>
        </w:rPr>
        <w:t>Apr</w:t>
      </w:r>
      <w:proofErr w:type="spellEnd"/>
      <w:r w:rsidRPr="005F5195">
        <w:rPr>
          <w:color w:val="000000"/>
          <w:szCs w:val="20"/>
        </w:rPr>
        <w:t xml:space="preserve"> 21;141(16</w:t>
      </w:r>
      <w:r w:rsidR="00CC7157" w:rsidRPr="005F5195">
        <w:rPr>
          <w:color w:val="000000"/>
          <w:szCs w:val="20"/>
        </w:rPr>
        <w:t>): e</w:t>
      </w:r>
      <w:r w:rsidRPr="005F5195">
        <w:rPr>
          <w:color w:val="000000"/>
          <w:szCs w:val="20"/>
        </w:rPr>
        <w:t>774. PMID: 30879355; PMCID: PMC7734661.</w:t>
      </w:r>
    </w:p>
    <w:p w:rsidR="005F5195" w:rsidRPr="005F5195" w:rsidRDefault="00696700" w:rsidP="005F5195">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711488" behindDoc="0" locked="0" layoutInCell="1" hidden="0" allowOverlap="1" wp14:anchorId="08568D75" wp14:editId="7B7D8144">
                <wp:simplePos x="0" y="0"/>
                <wp:positionH relativeFrom="rightMargin">
                  <wp:posOffset>30480</wp:posOffset>
                </wp:positionH>
                <wp:positionV relativeFrom="paragraph">
                  <wp:posOffset>1196340</wp:posOffset>
                </wp:positionV>
                <wp:extent cx="426720" cy="381000"/>
                <wp:effectExtent l="0" t="0" r="11430" b="19050"/>
                <wp:wrapNone/>
                <wp:docPr id="14" name="Rectángulo 14"/>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3C1E4D" w:rsidRPr="00E312BC" w:rsidRDefault="008E1AED" w:rsidP="003C1E4D">
                            <w:pPr>
                              <w:jc w:val="center"/>
                              <w:textDirection w:val="btLr"/>
                              <w:rPr>
                                <w:b/>
                                <w:color w:val="FFFFFF"/>
                                <w:sz w:val="24"/>
                                <w:lang w:val="es-MX"/>
                              </w:rPr>
                            </w:pPr>
                            <w:r>
                              <w:rPr>
                                <w:b/>
                                <w:color w:val="FFFFFF"/>
                                <w:sz w:val="24"/>
                                <w:lang w:val="es-MX"/>
                              </w:rPr>
                              <w:t>18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568D75" id="Rectángulo 14" o:spid="_x0000_s1034" style="position:absolute;left:0;text-align:left;margin-left:2.4pt;margin-top:94.2pt;width:33.6pt;height:30pt;flip:x;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" fillcolor="#509d2f">
                <v:stroke startarrowwidth="narrow" startarrowlength="short" endarrowwidth="narrow" endarrowlength="short" joinstyle="round"/>
                <v:textbox inset="2.53958mm,1.2694mm,2.53958mm,1.2694mm">
                  <w:txbxContent>
                    <w:p w:rsidR="003C1E4D" w:rsidRPr="00E312BC" w:rsidRDefault="008E1AED" w:rsidP="003C1E4D">
                      <w:pPr>
                        <w:jc w:val="center"/>
                        <w:textDirection w:val="btLr"/>
                        <w:rPr>
                          <w:b/>
                          <w:color w:val="FFFFFF"/>
                          <w:sz w:val="24"/>
                          <w:lang w:val="es-MX"/>
                        </w:rPr>
                      </w:pPr>
                      <w:r>
                        <w:rPr>
                          <w:b/>
                          <w:color w:val="FFFFFF"/>
                          <w:sz w:val="24"/>
                          <w:lang w:val="es-MX"/>
                        </w:rPr>
                        <w:t>18</w:t>
                      </w:r>
                    </w:p>
                  </w:txbxContent>
                </v:textbox>
                <w10:wrap anchorx="margin"/>
              </v:rect>
            </w:pict>
          </mc:Fallback>
        </mc:AlternateContent>
      </w:r>
      <w:proofErr w:type="spellStart"/>
      <w:r w:rsidR="005F5195" w:rsidRPr="005F5195">
        <w:rPr>
          <w:color w:val="000000"/>
          <w:szCs w:val="20"/>
        </w:rPr>
        <w:t>Expert</w:t>
      </w:r>
      <w:proofErr w:type="spellEnd"/>
      <w:r w:rsidR="005F5195" w:rsidRPr="005F5195">
        <w:rPr>
          <w:color w:val="000000"/>
          <w:szCs w:val="20"/>
        </w:rPr>
        <w:t xml:space="preserve"> Panel </w:t>
      </w:r>
      <w:proofErr w:type="spellStart"/>
      <w:r w:rsidR="005F5195" w:rsidRPr="005F5195">
        <w:rPr>
          <w:color w:val="000000"/>
          <w:szCs w:val="20"/>
        </w:rPr>
        <w:t>on</w:t>
      </w:r>
      <w:proofErr w:type="spellEnd"/>
      <w:r w:rsidR="005F5195" w:rsidRPr="005F5195">
        <w:rPr>
          <w:color w:val="000000"/>
          <w:szCs w:val="20"/>
        </w:rPr>
        <w:t xml:space="preserve"> </w:t>
      </w:r>
      <w:proofErr w:type="spellStart"/>
      <w:r w:rsidR="005F5195" w:rsidRPr="005F5195">
        <w:rPr>
          <w:color w:val="000000"/>
          <w:szCs w:val="20"/>
        </w:rPr>
        <w:t>Detection</w:t>
      </w:r>
      <w:proofErr w:type="spellEnd"/>
      <w:r w:rsidR="005F5195" w:rsidRPr="005F5195">
        <w:rPr>
          <w:color w:val="000000"/>
          <w:szCs w:val="20"/>
        </w:rPr>
        <w:t xml:space="preserve">, </w:t>
      </w:r>
      <w:proofErr w:type="spellStart"/>
      <w:r w:rsidR="005F5195" w:rsidRPr="005F5195">
        <w:rPr>
          <w:color w:val="000000"/>
          <w:szCs w:val="20"/>
        </w:rPr>
        <w:t>Evaluation</w:t>
      </w:r>
      <w:proofErr w:type="spellEnd"/>
      <w:r w:rsidR="005F5195" w:rsidRPr="005F5195">
        <w:rPr>
          <w:color w:val="000000"/>
          <w:szCs w:val="20"/>
        </w:rPr>
        <w:t xml:space="preserve">, and </w:t>
      </w:r>
      <w:proofErr w:type="spellStart"/>
      <w:r w:rsidR="005F5195" w:rsidRPr="005F5195">
        <w:rPr>
          <w:color w:val="000000"/>
          <w:szCs w:val="20"/>
        </w:rPr>
        <w:t>Treatment</w:t>
      </w:r>
      <w:proofErr w:type="spellEnd"/>
      <w:r w:rsidR="005F5195" w:rsidRPr="005F5195">
        <w:rPr>
          <w:color w:val="000000"/>
          <w:szCs w:val="20"/>
        </w:rPr>
        <w:t xml:space="preserve"> of High </w:t>
      </w:r>
      <w:proofErr w:type="spellStart"/>
      <w:r w:rsidR="005F5195" w:rsidRPr="005F5195">
        <w:rPr>
          <w:color w:val="000000"/>
          <w:szCs w:val="20"/>
        </w:rPr>
        <w:t>Blood</w:t>
      </w:r>
      <w:proofErr w:type="spellEnd"/>
      <w:r w:rsidR="005F5195" w:rsidRPr="005F5195">
        <w:rPr>
          <w:color w:val="000000"/>
          <w:szCs w:val="20"/>
        </w:rPr>
        <w:t xml:space="preserve"> </w:t>
      </w:r>
      <w:proofErr w:type="spellStart"/>
      <w:r w:rsidR="005F5195" w:rsidRPr="005F5195">
        <w:rPr>
          <w:color w:val="000000"/>
          <w:szCs w:val="20"/>
        </w:rPr>
        <w:t>Cholesterol</w:t>
      </w:r>
      <w:proofErr w:type="spellEnd"/>
      <w:r w:rsidR="005F5195" w:rsidRPr="005F5195">
        <w:rPr>
          <w:color w:val="000000"/>
          <w:szCs w:val="20"/>
        </w:rPr>
        <w:t xml:space="preserve"> in </w:t>
      </w:r>
      <w:proofErr w:type="spellStart"/>
      <w:r w:rsidR="005F5195" w:rsidRPr="005F5195">
        <w:rPr>
          <w:color w:val="000000"/>
          <w:szCs w:val="20"/>
        </w:rPr>
        <w:t>Adults</w:t>
      </w:r>
      <w:proofErr w:type="spellEnd"/>
      <w:r w:rsidR="005F5195" w:rsidRPr="005F5195">
        <w:rPr>
          <w:color w:val="000000"/>
          <w:szCs w:val="20"/>
        </w:rPr>
        <w:t xml:space="preserve">. </w:t>
      </w:r>
      <w:proofErr w:type="spellStart"/>
      <w:r w:rsidR="005F5195" w:rsidRPr="005F5195">
        <w:rPr>
          <w:color w:val="000000"/>
          <w:szCs w:val="20"/>
        </w:rPr>
        <w:t>Executive</w:t>
      </w:r>
      <w:proofErr w:type="spellEnd"/>
      <w:r w:rsidR="005F5195" w:rsidRPr="005F5195">
        <w:rPr>
          <w:color w:val="000000"/>
          <w:szCs w:val="20"/>
        </w:rPr>
        <w:t xml:space="preserve"> </w:t>
      </w:r>
      <w:proofErr w:type="spellStart"/>
      <w:r w:rsidR="005F5195" w:rsidRPr="005F5195">
        <w:rPr>
          <w:color w:val="000000"/>
          <w:szCs w:val="20"/>
        </w:rPr>
        <w:t>Summary</w:t>
      </w:r>
      <w:proofErr w:type="spellEnd"/>
      <w:r w:rsidR="005F5195" w:rsidRPr="005F5195">
        <w:rPr>
          <w:color w:val="000000"/>
          <w:szCs w:val="20"/>
        </w:rPr>
        <w:t xml:space="preserve"> of </w:t>
      </w:r>
      <w:proofErr w:type="spellStart"/>
      <w:r w:rsidR="005F5195" w:rsidRPr="005F5195">
        <w:rPr>
          <w:color w:val="000000"/>
          <w:szCs w:val="20"/>
        </w:rPr>
        <w:t>The</w:t>
      </w:r>
      <w:proofErr w:type="spellEnd"/>
      <w:r w:rsidR="005F5195" w:rsidRPr="005F5195">
        <w:rPr>
          <w:color w:val="000000"/>
          <w:szCs w:val="20"/>
        </w:rPr>
        <w:t xml:space="preserve"> </w:t>
      </w:r>
      <w:proofErr w:type="spellStart"/>
      <w:r w:rsidR="005F5195" w:rsidRPr="005F5195">
        <w:rPr>
          <w:color w:val="000000"/>
          <w:szCs w:val="20"/>
        </w:rPr>
        <w:t>Third</w:t>
      </w:r>
      <w:proofErr w:type="spellEnd"/>
      <w:r w:rsidR="005F5195" w:rsidRPr="005F5195">
        <w:rPr>
          <w:color w:val="000000"/>
          <w:szCs w:val="20"/>
        </w:rPr>
        <w:t xml:space="preserve"> </w:t>
      </w:r>
      <w:proofErr w:type="spellStart"/>
      <w:r w:rsidR="005F5195" w:rsidRPr="005F5195">
        <w:rPr>
          <w:color w:val="000000"/>
          <w:szCs w:val="20"/>
        </w:rPr>
        <w:t>Report</w:t>
      </w:r>
      <w:proofErr w:type="spellEnd"/>
      <w:r w:rsidR="005F5195" w:rsidRPr="005F5195">
        <w:rPr>
          <w:color w:val="000000"/>
          <w:szCs w:val="20"/>
        </w:rPr>
        <w:t xml:space="preserve"> of </w:t>
      </w:r>
      <w:proofErr w:type="spellStart"/>
      <w:r w:rsidR="005F5195" w:rsidRPr="005F5195">
        <w:rPr>
          <w:color w:val="000000"/>
          <w:szCs w:val="20"/>
        </w:rPr>
        <w:t>The</w:t>
      </w:r>
      <w:proofErr w:type="spellEnd"/>
      <w:r w:rsidR="005F5195" w:rsidRPr="005F5195">
        <w:rPr>
          <w:color w:val="000000"/>
          <w:szCs w:val="20"/>
        </w:rPr>
        <w:t xml:space="preserve"> </w:t>
      </w:r>
      <w:proofErr w:type="spellStart"/>
      <w:r w:rsidR="005F5195" w:rsidRPr="005F5195">
        <w:rPr>
          <w:color w:val="000000"/>
          <w:szCs w:val="20"/>
        </w:rPr>
        <w:t>National</w:t>
      </w:r>
      <w:proofErr w:type="spellEnd"/>
      <w:r w:rsidR="005F5195" w:rsidRPr="005F5195">
        <w:rPr>
          <w:color w:val="000000"/>
          <w:szCs w:val="20"/>
        </w:rPr>
        <w:t xml:space="preserve"> </w:t>
      </w:r>
      <w:proofErr w:type="spellStart"/>
      <w:r w:rsidR="005F5195" w:rsidRPr="005F5195">
        <w:rPr>
          <w:color w:val="000000"/>
          <w:szCs w:val="20"/>
        </w:rPr>
        <w:t>Cholesterol</w:t>
      </w:r>
      <w:proofErr w:type="spellEnd"/>
      <w:r w:rsidR="005F5195" w:rsidRPr="005F5195">
        <w:rPr>
          <w:color w:val="000000"/>
          <w:szCs w:val="20"/>
        </w:rPr>
        <w:t xml:space="preserve"> </w:t>
      </w:r>
      <w:proofErr w:type="spellStart"/>
      <w:r w:rsidR="005F5195" w:rsidRPr="005F5195">
        <w:rPr>
          <w:color w:val="000000"/>
          <w:szCs w:val="20"/>
        </w:rPr>
        <w:t>Education</w:t>
      </w:r>
      <w:proofErr w:type="spellEnd"/>
      <w:r w:rsidR="005F5195" w:rsidRPr="005F5195">
        <w:rPr>
          <w:color w:val="000000"/>
          <w:szCs w:val="20"/>
        </w:rPr>
        <w:t xml:space="preserve"> </w:t>
      </w:r>
      <w:proofErr w:type="spellStart"/>
      <w:r w:rsidR="005F5195" w:rsidRPr="005F5195">
        <w:rPr>
          <w:color w:val="000000"/>
          <w:szCs w:val="20"/>
        </w:rPr>
        <w:t>Program</w:t>
      </w:r>
      <w:proofErr w:type="spellEnd"/>
      <w:r w:rsidR="005F5195" w:rsidRPr="005F5195">
        <w:rPr>
          <w:color w:val="000000"/>
          <w:szCs w:val="20"/>
        </w:rPr>
        <w:t xml:space="preserve"> (NCEP) </w:t>
      </w:r>
      <w:proofErr w:type="spellStart"/>
      <w:r w:rsidR="005F5195" w:rsidRPr="005F5195">
        <w:rPr>
          <w:color w:val="000000"/>
          <w:szCs w:val="20"/>
        </w:rPr>
        <w:t>Expert</w:t>
      </w:r>
      <w:proofErr w:type="spellEnd"/>
      <w:r w:rsidR="005F5195" w:rsidRPr="005F5195">
        <w:rPr>
          <w:color w:val="000000"/>
          <w:szCs w:val="20"/>
        </w:rPr>
        <w:t xml:space="preserve"> Panel </w:t>
      </w:r>
      <w:proofErr w:type="spellStart"/>
      <w:r w:rsidR="005F5195" w:rsidRPr="005F5195">
        <w:rPr>
          <w:color w:val="000000"/>
          <w:szCs w:val="20"/>
        </w:rPr>
        <w:t>on</w:t>
      </w:r>
      <w:proofErr w:type="spellEnd"/>
      <w:r w:rsidR="005F5195" w:rsidRPr="005F5195">
        <w:rPr>
          <w:color w:val="000000"/>
          <w:szCs w:val="20"/>
        </w:rPr>
        <w:t xml:space="preserve"> </w:t>
      </w:r>
      <w:proofErr w:type="spellStart"/>
      <w:r w:rsidR="005F5195" w:rsidRPr="005F5195">
        <w:rPr>
          <w:color w:val="000000"/>
          <w:szCs w:val="20"/>
        </w:rPr>
        <w:lastRenderedPageBreak/>
        <w:t>Detection</w:t>
      </w:r>
      <w:proofErr w:type="spellEnd"/>
      <w:r w:rsidR="005F5195" w:rsidRPr="005F5195">
        <w:rPr>
          <w:color w:val="000000"/>
          <w:szCs w:val="20"/>
        </w:rPr>
        <w:t xml:space="preserve">, </w:t>
      </w:r>
      <w:proofErr w:type="spellStart"/>
      <w:r w:rsidR="005F5195" w:rsidRPr="005F5195">
        <w:rPr>
          <w:color w:val="000000"/>
          <w:szCs w:val="20"/>
        </w:rPr>
        <w:t>Evaluation</w:t>
      </w:r>
      <w:proofErr w:type="spellEnd"/>
      <w:r w:rsidR="005F5195" w:rsidRPr="005F5195">
        <w:rPr>
          <w:color w:val="000000"/>
          <w:szCs w:val="20"/>
        </w:rPr>
        <w:t xml:space="preserve">, And </w:t>
      </w:r>
      <w:proofErr w:type="spellStart"/>
      <w:r w:rsidR="005F5195" w:rsidRPr="005F5195">
        <w:rPr>
          <w:color w:val="000000"/>
          <w:szCs w:val="20"/>
        </w:rPr>
        <w:t>Treatment</w:t>
      </w:r>
      <w:proofErr w:type="spellEnd"/>
      <w:r w:rsidR="005F5195" w:rsidRPr="005F5195">
        <w:rPr>
          <w:color w:val="000000"/>
          <w:szCs w:val="20"/>
        </w:rPr>
        <w:t xml:space="preserve"> of High </w:t>
      </w:r>
      <w:proofErr w:type="spellStart"/>
      <w:r w:rsidR="005F5195" w:rsidRPr="005F5195">
        <w:rPr>
          <w:color w:val="000000"/>
          <w:szCs w:val="20"/>
        </w:rPr>
        <w:t>Blood</w:t>
      </w:r>
      <w:proofErr w:type="spellEnd"/>
      <w:r w:rsidR="005F5195" w:rsidRPr="005F5195">
        <w:rPr>
          <w:color w:val="000000"/>
          <w:szCs w:val="20"/>
        </w:rPr>
        <w:t xml:space="preserve"> </w:t>
      </w:r>
      <w:proofErr w:type="spellStart"/>
      <w:r w:rsidR="005F5195" w:rsidRPr="005F5195">
        <w:rPr>
          <w:color w:val="000000"/>
          <w:szCs w:val="20"/>
        </w:rPr>
        <w:t>Cholesterol</w:t>
      </w:r>
      <w:proofErr w:type="spellEnd"/>
      <w:r w:rsidR="005F5195" w:rsidRPr="005F5195">
        <w:rPr>
          <w:color w:val="000000"/>
          <w:szCs w:val="20"/>
        </w:rPr>
        <w:t xml:space="preserve"> In </w:t>
      </w:r>
      <w:proofErr w:type="spellStart"/>
      <w:r w:rsidR="005F5195" w:rsidRPr="005F5195">
        <w:rPr>
          <w:color w:val="000000"/>
          <w:szCs w:val="20"/>
        </w:rPr>
        <w:t>Adults</w:t>
      </w:r>
      <w:proofErr w:type="spellEnd"/>
      <w:r w:rsidR="005F5195" w:rsidRPr="005F5195">
        <w:rPr>
          <w:color w:val="000000"/>
          <w:szCs w:val="20"/>
        </w:rPr>
        <w:t xml:space="preserve"> (Adult Treatment Panel III). JAMA. 2001 May 16;285(19):2486-97.</w:t>
      </w:r>
    </w:p>
    <w:p w:rsidR="005F5195" w:rsidRPr="005F5195" w:rsidRDefault="005F5195" w:rsidP="005F5195">
      <w:pPr>
        <w:numPr>
          <w:ilvl w:val="0"/>
          <w:numId w:val="1"/>
        </w:numPr>
        <w:pBdr>
          <w:top w:val="nil"/>
          <w:left w:val="nil"/>
          <w:bottom w:val="nil"/>
          <w:right w:val="nil"/>
          <w:between w:val="nil"/>
        </w:pBdr>
        <w:spacing w:after="120"/>
        <w:rPr>
          <w:color w:val="000000"/>
          <w:szCs w:val="20"/>
        </w:rPr>
      </w:pPr>
      <w:proofErr w:type="spellStart"/>
      <w:r w:rsidRPr="005F5195">
        <w:rPr>
          <w:color w:val="000000"/>
          <w:szCs w:val="20"/>
        </w:rPr>
        <w:t>Mangeaud</w:t>
      </w:r>
      <w:proofErr w:type="spellEnd"/>
      <w:r w:rsidRPr="005F5195">
        <w:rPr>
          <w:color w:val="000000"/>
          <w:szCs w:val="20"/>
        </w:rPr>
        <w:t xml:space="preserve"> A, Elías </w:t>
      </w:r>
      <w:proofErr w:type="spellStart"/>
      <w:r w:rsidRPr="005F5195">
        <w:rPr>
          <w:color w:val="000000"/>
          <w:szCs w:val="20"/>
        </w:rPr>
        <w:t>Panigo</w:t>
      </w:r>
      <w:proofErr w:type="spellEnd"/>
      <w:r w:rsidRPr="005F5195">
        <w:rPr>
          <w:color w:val="000000"/>
          <w:szCs w:val="20"/>
        </w:rPr>
        <w:t xml:space="preserve"> DH. 2018 R-</w:t>
      </w:r>
      <w:proofErr w:type="spellStart"/>
      <w:r w:rsidRPr="005F5195">
        <w:rPr>
          <w:color w:val="000000"/>
          <w:szCs w:val="20"/>
        </w:rPr>
        <w:t>Medic</w:t>
      </w:r>
      <w:proofErr w:type="spellEnd"/>
      <w:r w:rsidRPr="005F5195">
        <w:rPr>
          <w:color w:val="000000"/>
          <w:szCs w:val="20"/>
        </w:rPr>
        <w:t>. Un programa de análisis estadísticos sencillo e intuitivo. Revista Methodo 3 (1) 18-22.</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Jesús, Matías María, et al. "DESCRIPCIÓN DEL PERFIL LIPÍDICO EN PACIENTES EN HEMODIÁLISIS CRÓNICA INCLUYENDO LOS PARÁMETROS CALCULADOS DE COLESTEROL." Año 2018.Sanatorio Allende. Córdoba. Argentina</w:t>
      </w:r>
    </w:p>
    <w:p w:rsidR="00CC7157" w:rsidRDefault="005F5195" w:rsidP="00097787">
      <w:pPr>
        <w:numPr>
          <w:ilvl w:val="0"/>
          <w:numId w:val="1"/>
        </w:numPr>
        <w:pBdr>
          <w:top w:val="nil"/>
          <w:left w:val="nil"/>
          <w:bottom w:val="nil"/>
          <w:right w:val="nil"/>
          <w:between w:val="nil"/>
        </w:pBdr>
        <w:spacing w:after="120"/>
        <w:rPr>
          <w:color w:val="000000"/>
          <w:szCs w:val="20"/>
        </w:rPr>
      </w:pPr>
      <w:r w:rsidRPr="00CC7157">
        <w:rPr>
          <w:color w:val="000000"/>
          <w:szCs w:val="20"/>
        </w:rPr>
        <w:t xml:space="preserve">Contreras </w:t>
      </w:r>
      <w:proofErr w:type="spellStart"/>
      <w:r w:rsidRPr="00CC7157">
        <w:rPr>
          <w:color w:val="000000"/>
          <w:szCs w:val="20"/>
        </w:rPr>
        <w:t>Cañez</w:t>
      </w:r>
      <w:proofErr w:type="spellEnd"/>
      <w:r w:rsidRPr="00CC7157">
        <w:rPr>
          <w:color w:val="000000"/>
          <w:szCs w:val="20"/>
        </w:rPr>
        <w:t xml:space="preserve"> y col., Prevalencia de Dislipidemias en Pacientes con Diabetes Mellitus Tipo 2. INVURNUS. Vol. 12. No 1 (2017):36-41.</w:t>
      </w:r>
    </w:p>
    <w:p w:rsidR="005F5195" w:rsidRPr="00CC7157" w:rsidRDefault="005F5195" w:rsidP="00097787">
      <w:pPr>
        <w:numPr>
          <w:ilvl w:val="0"/>
          <w:numId w:val="1"/>
        </w:numPr>
        <w:pBdr>
          <w:top w:val="nil"/>
          <w:left w:val="nil"/>
          <w:bottom w:val="nil"/>
          <w:right w:val="nil"/>
          <w:between w:val="nil"/>
        </w:pBdr>
        <w:spacing w:after="120"/>
        <w:rPr>
          <w:color w:val="000000"/>
          <w:szCs w:val="20"/>
        </w:rPr>
      </w:pPr>
      <w:r w:rsidRPr="00CC7157">
        <w:rPr>
          <w:color w:val="000000"/>
          <w:szCs w:val="20"/>
        </w:rPr>
        <w:t xml:space="preserve">Ponte-N Carlos I, </w:t>
      </w:r>
      <w:proofErr w:type="spellStart"/>
      <w:r w:rsidRPr="00CC7157">
        <w:rPr>
          <w:color w:val="000000"/>
          <w:szCs w:val="20"/>
        </w:rPr>
        <w:t>Isea-Perez</w:t>
      </w:r>
      <w:proofErr w:type="spellEnd"/>
      <w:r w:rsidRPr="00CC7157">
        <w:rPr>
          <w:color w:val="000000"/>
          <w:szCs w:val="20"/>
        </w:rPr>
        <w:t xml:space="preserve"> </w:t>
      </w:r>
      <w:proofErr w:type="spellStart"/>
      <w:r w:rsidRPr="00CC7157">
        <w:rPr>
          <w:color w:val="000000"/>
          <w:szCs w:val="20"/>
        </w:rPr>
        <w:t>Jesus</w:t>
      </w:r>
      <w:proofErr w:type="spellEnd"/>
      <w:r w:rsidRPr="00CC7157">
        <w:rPr>
          <w:color w:val="000000"/>
          <w:szCs w:val="20"/>
        </w:rPr>
        <w:t xml:space="preserve"> E, </w:t>
      </w:r>
      <w:proofErr w:type="spellStart"/>
      <w:r w:rsidRPr="00CC7157">
        <w:rPr>
          <w:color w:val="000000"/>
          <w:szCs w:val="20"/>
        </w:rPr>
        <w:t>Lorenzatti</w:t>
      </w:r>
      <w:proofErr w:type="spellEnd"/>
      <w:r w:rsidRPr="00CC7157">
        <w:rPr>
          <w:color w:val="000000"/>
          <w:szCs w:val="20"/>
        </w:rPr>
        <w:t xml:space="preserve"> Alberto J, </w:t>
      </w:r>
      <w:proofErr w:type="spellStart"/>
      <w:r w:rsidRPr="00CC7157">
        <w:rPr>
          <w:color w:val="000000"/>
          <w:szCs w:val="20"/>
        </w:rPr>
        <w:t>Lopez</w:t>
      </w:r>
      <w:proofErr w:type="spellEnd"/>
      <w:r w:rsidRPr="00CC7157">
        <w:rPr>
          <w:color w:val="000000"/>
          <w:szCs w:val="20"/>
        </w:rPr>
        <w:t xml:space="preserve">-Jaramillo Patricio, </w:t>
      </w:r>
      <w:proofErr w:type="spellStart"/>
      <w:r w:rsidRPr="00CC7157">
        <w:rPr>
          <w:color w:val="000000"/>
          <w:szCs w:val="20"/>
        </w:rPr>
        <w:t>Wyss</w:t>
      </w:r>
      <w:proofErr w:type="spellEnd"/>
      <w:r w:rsidRPr="00CC7157">
        <w:rPr>
          <w:color w:val="000000"/>
          <w:szCs w:val="20"/>
        </w:rPr>
        <w:t xml:space="preserve">-Q Fernando </w:t>
      </w:r>
      <w:proofErr w:type="spellStart"/>
      <w:r w:rsidRPr="00CC7157">
        <w:rPr>
          <w:color w:val="000000"/>
          <w:szCs w:val="20"/>
        </w:rPr>
        <w:t>Stuardo</w:t>
      </w:r>
      <w:proofErr w:type="spellEnd"/>
      <w:r w:rsidRPr="00CC7157">
        <w:rPr>
          <w:color w:val="000000"/>
          <w:szCs w:val="20"/>
        </w:rPr>
        <w:t xml:space="preserve">, Pintó Xavier et </w:t>
      </w:r>
      <w:r w:rsidR="00CC7157" w:rsidRPr="00CC7157">
        <w:rPr>
          <w:color w:val="000000"/>
          <w:szCs w:val="20"/>
        </w:rPr>
        <w:t>al.</w:t>
      </w:r>
      <w:r w:rsidRPr="00CC7157">
        <w:rPr>
          <w:color w:val="000000"/>
          <w:szCs w:val="20"/>
        </w:rPr>
        <w:t xml:space="preserve"> Dislipidemia </w:t>
      </w:r>
      <w:r w:rsidRPr="00CC7157">
        <w:rPr>
          <w:color w:val="000000"/>
          <w:szCs w:val="20"/>
        </w:rPr>
        <w:lastRenderedPageBreak/>
        <w:t xml:space="preserve">aterogénica en Latino América: prevalencia, causas y tratamiento. Rev. </w:t>
      </w:r>
      <w:proofErr w:type="spellStart"/>
      <w:r w:rsidRPr="00CC7157">
        <w:rPr>
          <w:color w:val="000000"/>
          <w:szCs w:val="20"/>
        </w:rPr>
        <w:t>Venez</w:t>
      </w:r>
      <w:proofErr w:type="spellEnd"/>
      <w:r w:rsidRPr="00CC7157">
        <w:rPr>
          <w:color w:val="000000"/>
          <w:szCs w:val="20"/>
        </w:rPr>
        <w:t xml:space="preserve">. </w:t>
      </w:r>
      <w:proofErr w:type="spellStart"/>
      <w:r w:rsidRPr="00CC7157">
        <w:rPr>
          <w:color w:val="000000"/>
          <w:szCs w:val="20"/>
        </w:rPr>
        <w:t>Endocrinol</w:t>
      </w:r>
      <w:proofErr w:type="spellEnd"/>
      <w:r w:rsidRPr="00CC7157">
        <w:rPr>
          <w:color w:val="000000"/>
          <w:szCs w:val="20"/>
        </w:rPr>
        <w:t xml:space="preserve">. </w:t>
      </w:r>
      <w:proofErr w:type="spellStart"/>
      <w:r w:rsidRPr="00CC7157">
        <w:rPr>
          <w:color w:val="000000"/>
          <w:szCs w:val="20"/>
        </w:rPr>
        <w:t>Metab</w:t>
      </w:r>
      <w:proofErr w:type="spellEnd"/>
      <w:r w:rsidRPr="00CC7157">
        <w:rPr>
          <w:color w:val="000000"/>
          <w:szCs w:val="20"/>
        </w:rPr>
        <w:t xml:space="preserve">.  [Internet]. 2017 jun; 15(2): 106-129. </w:t>
      </w:r>
    </w:p>
    <w:p w:rsidR="005F5195" w:rsidRPr="005F5195" w:rsidRDefault="005F5195" w:rsidP="005F5195">
      <w:pPr>
        <w:numPr>
          <w:ilvl w:val="0"/>
          <w:numId w:val="1"/>
        </w:numPr>
        <w:pBdr>
          <w:top w:val="nil"/>
          <w:left w:val="nil"/>
          <w:bottom w:val="nil"/>
          <w:right w:val="nil"/>
          <w:between w:val="nil"/>
        </w:pBdr>
        <w:spacing w:after="120"/>
        <w:rPr>
          <w:color w:val="000000"/>
          <w:szCs w:val="20"/>
        </w:rPr>
      </w:pPr>
      <w:r w:rsidRPr="005F5195">
        <w:rPr>
          <w:color w:val="000000"/>
          <w:szCs w:val="20"/>
        </w:rPr>
        <w:t xml:space="preserve">Miranda JJ, Herrera VM, Chirinos JA, Gómez LF, </w:t>
      </w:r>
      <w:proofErr w:type="spellStart"/>
      <w:r w:rsidRPr="005F5195">
        <w:rPr>
          <w:color w:val="000000"/>
          <w:szCs w:val="20"/>
        </w:rPr>
        <w:t>Perel</w:t>
      </w:r>
      <w:proofErr w:type="spellEnd"/>
      <w:r w:rsidRPr="005F5195">
        <w:rPr>
          <w:color w:val="000000"/>
          <w:szCs w:val="20"/>
        </w:rPr>
        <w:t xml:space="preserve"> P, Pichardo R, González A, Sánchez JR, </w:t>
      </w:r>
      <w:proofErr w:type="spellStart"/>
      <w:r w:rsidRPr="005F5195">
        <w:rPr>
          <w:color w:val="000000"/>
          <w:szCs w:val="20"/>
        </w:rPr>
        <w:t>Ferreccio</w:t>
      </w:r>
      <w:proofErr w:type="spellEnd"/>
      <w:r w:rsidRPr="005F5195">
        <w:rPr>
          <w:color w:val="000000"/>
          <w:szCs w:val="20"/>
        </w:rPr>
        <w:t xml:space="preserve"> C, Aguilera X, Silva E, </w:t>
      </w:r>
      <w:proofErr w:type="spellStart"/>
      <w:r w:rsidRPr="005F5195">
        <w:rPr>
          <w:color w:val="000000"/>
          <w:szCs w:val="20"/>
        </w:rPr>
        <w:t>Oróstegui</w:t>
      </w:r>
      <w:proofErr w:type="spellEnd"/>
      <w:r w:rsidRPr="005F5195">
        <w:rPr>
          <w:color w:val="000000"/>
          <w:szCs w:val="20"/>
        </w:rPr>
        <w:t xml:space="preserve"> M, Medina-Lezama J, Pérez CM, Suárez E, Ortiz AP, Rosero L, </w:t>
      </w:r>
      <w:proofErr w:type="spellStart"/>
      <w:r w:rsidRPr="005F5195">
        <w:rPr>
          <w:color w:val="000000"/>
          <w:szCs w:val="20"/>
        </w:rPr>
        <w:t>Schapochnik</w:t>
      </w:r>
      <w:proofErr w:type="spellEnd"/>
      <w:r w:rsidRPr="005F5195">
        <w:rPr>
          <w:color w:val="000000"/>
          <w:szCs w:val="20"/>
        </w:rPr>
        <w:t xml:space="preserve"> N, Ortiz Z, </w:t>
      </w:r>
      <w:proofErr w:type="spellStart"/>
      <w:r w:rsidRPr="005F5195">
        <w:rPr>
          <w:color w:val="000000"/>
          <w:szCs w:val="20"/>
        </w:rPr>
        <w:t>Ferrante</w:t>
      </w:r>
      <w:proofErr w:type="spellEnd"/>
      <w:r w:rsidRPr="005F5195">
        <w:rPr>
          <w:color w:val="000000"/>
          <w:szCs w:val="20"/>
        </w:rPr>
        <w:t xml:space="preserve"> D, Casas JP, Bautista E. </w:t>
      </w:r>
      <w:proofErr w:type="spellStart"/>
      <w:r w:rsidRPr="005F5195">
        <w:rPr>
          <w:color w:val="000000"/>
          <w:szCs w:val="20"/>
        </w:rPr>
        <w:t>Major</w:t>
      </w:r>
      <w:proofErr w:type="spellEnd"/>
      <w:r w:rsidRPr="005F5195">
        <w:rPr>
          <w:color w:val="000000"/>
          <w:szCs w:val="20"/>
        </w:rPr>
        <w:t xml:space="preserve"> cardiovascular </w:t>
      </w:r>
      <w:proofErr w:type="spellStart"/>
      <w:r w:rsidRPr="005F5195">
        <w:rPr>
          <w:color w:val="000000"/>
          <w:szCs w:val="20"/>
        </w:rPr>
        <w:t>risk</w:t>
      </w:r>
      <w:proofErr w:type="spellEnd"/>
      <w:r w:rsidRPr="005F5195">
        <w:rPr>
          <w:color w:val="000000"/>
          <w:szCs w:val="20"/>
        </w:rPr>
        <w:t xml:space="preserve"> </w:t>
      </w:r>
      <w:proofErr w:type="spellStart"/>
      <w:r w:rsidRPr="005F5195">
        <w:rPr>
          <w:color w:val="000000"/>
          <w:szCs w:val="20"/>
        </w:rPr>
        <w:t>factors</w:t>
      </w:r>
      <w:proofErr w:type="spellEnd"/>
      <w:r w:rsidRPr="005F5195">
        <w:rPr>
          <w:color w:val="000000"/>
          <w:szCs w:val="20"/>
        </w:rPr>
        <w:t xml:space="preserve"> in </w:t>
      </w:r>
      <w:proofErr w:type="spellStart"/>
      <w:r w:rsidRPr="005F5195">
        <w:rPr>
          <w:color w:val="000000"/>
          <w:szCs w:val="20"/>
        </w:rPr>
        <w:t>Latin</w:t>
      </w:r>
      <w:proofErr w:type="spellEnd"/>
      <w:r w:rsidRPr="005F5195">
        <w:rPr>
          <w:color w:val="000000"/>
          <w:szCs w:val="20"/>
        </w:rPr>
        <w:t xml:space="preserve"> </w:t>
      </w:r>
      <w:proofErr w:type="spellStart"/>
      <w:r w:rsidRPr="005F5195">
        <w:rPr>
          <w:color w:val="000000"/>
          <w:szCs w:val="20"/>
        </w:rPr>
        <w:t>America</w:t>
      </w:r>
      <w:proofErr w:type="spellEnd"/>
      <w:r w:rsidRPr="005F5195">
        <w:rPr>
          <w:color w:val="000000"/>
          <w:szCs w:val="20"/>
        </w:rPr>
        <w:t xml:space="preserve">: a </w:t>
      </w:r>
      <w:proofErr w:type="spellStart"/>
      <w:r w:rsidRPr="005F5195">
        <w:rPr>
          <w:color w:val="000000"/>
          <w:szCs w:val="20"/>
        </w:rPr>
        <w:t>comparison</w:t>
      </w:r>
      <w:proofErr w:type="spellEnd"/>
      <w:r w:rsidRPr="005F5195">
        <w:rPr>
          <w:color w:val="000000"/>
          <w:szCs w:val="20"/>
        </w:rPr>
        <w:t xml:space="preserve"> </w:t>
      </w:r>
      <w:proofErr w:type="spellStart"/>
      <w:r w:rsidRPr="005F5195">
        <w:rPr>
          <w:color w:val="000000"/>
          <w:szCs w:val="20"/>
        </w:rPr>
        <w:t>with</w:t>
      </w:r>
      <w:proofErr w:type="spellEnd"/>
      <w:r w:rsidRPr="005F5195">
        <w:rPr>
          <w:color w:val="000000"/>
          <w:szCs w:val="20"/>
        </w:rPr>
        <w:t xml:space="preserve"> </w:t>
      </w:r>
      <w:proofErr w:type="spellStart"/>
      <w:r w:rsidRPr="005F5195">
        <w:rPr>
          <w:color w:val="000000"/>
          <w:szCs w:val="20"/>
        </w:rPr>
        <w:t>the</w:t>
      </w:r>
      <w:proofErr w:type="spellEnd"/>
      <w:r w:rsidRPr="005F5195">
        <w:rPr>
          <w:color w:val="000000"/>
          <w:szCs w:val="20"/>
        </w:rPr>
        <w:t xml:space="preserve"> </w:t>
      </w:r>
      <w:proofErr w:type="spellStart"/>
      <w:r w:rsidRPr="005F5195">
        <w:rPr>
          <w:color w:val="000000"/>
          <w:szCs w:val="20"/>
        </w:rPr>
        <w:t>United</w:t>
      </w:r>
      <w:proofErr w:type="spellEnd"/>
      <w:r w:rsidRPr="005F5195">
        <w:rPr>
          <w:color w:val="000000"/>
          <w:szCs w:val="20"/>
        </w:rPr>
        <w:t xml:space="preserve"> </w:t>
      </w:r>
      <w:proofErr w:type="spellStart"/>
      <w:r w:rsidRPr="005F5195">
        <w:rPr>
          <w:color w:val="000000"/>
          <w:szCs w:val="20"/>
        </w:rPr>
        <w:t>States</w:t>
      </w:r>
      <w:proofErr w:type="spellEnd"/>
      <w:r w:rsidRPr="005F5195">
        <w:rPr>
          <w:color w:val="000000"/>
          <w:szCs w:val="20"/>
        </w:rPr>
        <w:t xml:space="preserve">. </w:t>
      </w:r>
      <w:proofErr w:type="spellStart"/>
      <w:r w:rsidRPr="005F5195">
        <w:rPr>
          <w:color w:val="000000"/>
          <w:szCs w:val="20"/>
        </w:rPr>
        <w:t>The</w:t>
      </w:r>
      <w:proofErr w:type="spellEnd"/>
      <w:r w:rsidRPr="005F5195">
        <w:rPr>
          <w:color w:val="000000"/>
          <w:szCs w:val="20"/>
        </w:rPr>
        <w:t xml:space="preserve"> </w:t>
      </w:r>
      <w:proofErr w:type="spellStart"/>
      <w:r w:rsidRPr="005F5195">
        <w:rPr>
          <w:color w:val="000000"/>
          <w:szCs w:val="20"/>
        </w:rPr>
        <w:t>Latin</w:t>
      </w:r>
      <w:proofErr w:type="spellEnd"/>
      <w:r w:rsidRPr="005F5195">
        <w:rPr>
          <w:color w:val="000000"/>
          <w:szCs w:val="20"/>
        </w:rPr>
        <w:t xml:space="preserve"> American </w:t>
      </w:r>
      <w:proofErr w:type="spellStart"/>
      <w:r w:rsidRPr="005F5195">
        <w:rPr>
          <w:color w:val="000000"/>
          <w:szCs w:val="20"/>
        </w:rPr>
        <w:t>Consortium</w:t>
      </w:r>
      <w:proofErr w:type="spellEnd"/>
      <w:r w:rsidRPr="005F5195">
        <w:rPr>
          <w:color w:val="000000"/>
          <w:szCs w:val="20"/>
        </w:rPr>
        <w:t xml:space="preserve"> of Studies in Obesity (LASO). </w:t>
      </w:r>
      <w:proofErr w:type="spellStart"/>
      <w:r w:rsidRPr="005F5195">
        <w:rPr>
          <w:color w:val="000000"/>
          <w:szCs w:val="20"/>
        </w:rPr>
        <w:t>PLoSOne</w:t>
      </w:r>
      <w:proofErr w:type="spellEnd"/>
      <w:r w:rsidRPr="005F5195">
        <w:rPr>
          <w:color w:val="000000"/>
          <w:szCs w:val="20"/>
        </w:rPr>
        <w:t xml:space="preserve"> 2013;8: e54056.</w:t>
      </w:r>
    </w:p>
    <w:p w:rsidR="00E34959" w:rsidRDefault="00E34959" w:rsidP="00E34959">
      <w:pPr>
        <w:pBdr>
          <w:top w:val="nil"/>
          <w:left w:val="nil"/>
          <w:bottom w:val="nil"/>
          <w:right w:val="nil"/>
          <w:between w:val="nil"/>
        </w:pBdr>
        <w:spacing w:after="120"/>
        <w:ind w:left="720"/>
      </w:pPr>
      <w:r>
        <w:rPr>
          <w:noProof/>
          <w:color w:val="000000"/>
          <w:szCs w:val="20"/>
          <w:lang w:val="es-AR" w:eastAsia="es-AR"/>
        </w:rPr>
        <mc:AlternateContent>
          <mc:Choice Requires="wpg">
            <w:drawing>
              <wp:inline distT="0" distB="0" distL="0" distR="0" wp14:anchorId="1284BFD6" wp14:editId="09C01EDB">
                <wp:extent cx="1005840" cy="464820"/>
                <wp:effectExtent l="0" t="0" r="3810" b="0"/>
                <wp:docPr id="1067" name="Grupo 1067"/>
                <wp:cNvGraphicFramePr/>
                <a:graphic xmlns:a="http://schemas.openxmlformats.org/drawingml/2006/main">
                  <a:graphicData uri="http://schemas.microsoft.com/office/word/2010/wordprocessingGroup">
                    <wpg:wgp>
                      <wpg:cNvGrpSpPr/>
                      <wpg:grpSpPr>
                        <a:xfrm>
                          <a:off x="0" y="0"/>
                          <a:ext cx="1005840" cy="464820"/>
                          <a:chOff x="4747847" y="3532350"/>
                          <a:chExt cx="1196300" cy="495300"/>
                        </a:xfrm>
                      </wpg:grpSpPr>
                      <wpg:grpSp>
                        <wpg:cNvPr id="1" name="Grupo 1"/>
                        <wpg:cNvGrpSpPr/>
                        <wpg:grpSpPr>
                          <a:xfrm>
                            <a:off x="4747847" y="3532350"/>
                            <a:ext cx="1196300" cy="495300"/>
                            <a:chOff x="4760213" y="3532350"/>
                            <a:chExt cx="1196300" cy="495300"/>
                          </a:xfrm>
                        </wpg:grpSpPr>
                        <wps:wsp>
                          <wps:cNvPr id="2" name="Rectángulo 2"/>
                          <wps:cNvSpPr/>
                          <wps:spPr>
                            <a:xfrm>
                              <a:off x="4760213" y="3532350"/>
                              <a:ext cx="1196300" cy="495300"/>
                            </a:xfrm>
                            <a:prstGeom prst="rect">
                              <a:avLst/>
                            </a:prstGeom>
                            <a:noFill/>
                            <a:ln>
                              <a:noFill/>
                            </a:ln>
                          </wps:spPr>
                          <wps:txbx>
                            <w:txbxContent>
                              <w:p w:rsidR="00E34959" w:rsidRDefault="00E34959" w:rsidP="00E34959">
                                <w:pPr>
                                  <w:jc w:val="left"/>
                                  <w:textDirection w:val="btLr"/>
                                </w:pPr>
                              </w:p>
                            </w:txbxContent>
                          </wps:txbx>
                          <wps:bodyPr spcFirstLastPara="1" wrap="square" lIns="91425" tIns="91425" rIns="91425" bIns="91425" anchor="ctr" anchorCtr="0">
                            <a:noAutofit/>
                          </wps:bodyPr>
                        </wps:wsp>
                        <wpg:grpSp>
                          <wpg:cNvPr id="3" name="Grupo 3"/>
                          <wpg:cNvGrpSpPr/>
                          <wpg:grpSpPr>
                            <a:xfrm>
                              <a:off x="4760213" y="3532350"/>
                              <a:ext cx="1171575" cy="495300"/>
                              <a:chOff x="0" y="0"/>
                              <a:chExt cx="11701" cy="4312"/>
                            </a:xfrm>
                          </wpg:grpSpPr>
                          <wps:wsp>
                            <wps:cNvPr id="4" name="Rectángulo 4"/>
                            <wps:cNvSpPr/>
                            <wps:spPr>
                              <a:xfrm>
                                <a:off x="0" y="0"/>
                                <a:ext cx="11206" cy="4069"/>
                              </a:xfrm>
                              <a:prstGeom prst="rect">
                                <a:avLst/>
                              </a:prstGeom>
                              <a:noFill/>
                              <a:ln>
                                <a:noFill/>
                              </a:ln>
                            </wps:spPr>
                            <wps:txbx>
                              <w:txbxContent>
                                <w:p w:rsidR="00E34959" w:rsidRDefault="00E34959" w:rsidP="00E34959">
                                  <w:pPr>
                                    <w:jc w:val="left"/>
                                    <w:textDirection w:val="btLr"/>
                                  </w:pPr>
                                </w:p>
                              </w:txbxContent>
                            </wps:txbx>
                            <wps:bodyPr spcFirstLastPara="1" wrap="square" lIns="91425" tIns="91425" rIns="91425" bIns="91425" anchor="ctr" anchorCtr="0">
                              <a:noAutofit/>
                            </wps:bodyPr>
                          </wps:wsp>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7">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1284BFD6" id="Grupo 1067" o:spid="_x0000_s1035" style="width:79.2pt;height:36.6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">
                <v:group id="Grupo 1" o:spid="_x0000_s1036"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7"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34959" w:rsidRDefault="00E34959" w:rsidP="00E34959">
                          <w:pPr>
                            <w:jc w:val="left"/>
                            <w:textDirection w:val="btLr"/>
                          </w:pPr>
                        </w:p>
                      </w:txbxContent>
                    </v:textbox>
                  </v:rect>
                  <v:group id="Grupo 3" o:spid="_x0000_s1038"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9"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34959" w:rsidRDefault="00E34959" w:rsidP="00E34959">
                            <w:pPr>
                              <w:jc w:val="left"/>
                              <w:textDirection w:val="btLr"/>
                            </w:pPr>
                          </w:p>
                        </w:txbxContent>
                      </v:textbox>
                    </v:rect>
                    <v:shape id="Forma libre 5" o:spid="_x0000_s104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4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8" o:title=""/>
                    </v:shape>
                  </v:group>
                </v:group>
                <w10:anchorlock/>
              </v:group>
            </w:pict>
          </mc:Fallback>
        </mc:AlternateContent>
      </w:r>
    </w:p>
    <w:p w:rsidR="00F3616E" w:rsidRDefault="00F3616E">
      <w:pPr>
        <w:pBdr>
          <w:top w:val="nil"/>
          <w:left w:val="nil"/>
          <w:bottom w:val="nil"/>
          <w:right w:val="nil"/>
          <w:between w:val="nil"/>
        </w:pBdr>
        <w:spacing w:after="120"/>
        <w:ind w:left="720"/>
        <w:rPr>
          <w:color w:val="000000"/>
          <w:szCs w:val="20"/>
        </w:rPr>
      </w:pPr>
    </w:p>
    <w:p w:rsidR="00F3616E" w:rsidRDefault="00F3616E">
      <w:pPr>
        <w:pBdr>
          <w:top w:val="nil"/>
          <w:left w:val="nil"/>
          <w:bottom w:val="nil"/>
          <w:right w:val="nil"/>
          <w:between w:val="nil"/>
        </w:pBdr>
        <w:spacing w:after="120"/>
        <w:rPr>
          <w:color w:val="000000"/>
          <w:szCs w:val="20"/>
        </w:rPr>
      </w:pPr>
    </w:p>
    <w:p w:rsidR="00F3616E" w:rsidRDefault="00F3616E">
      <w:pPr>
        <w:pBdr>
          <w:top w:val="nil"/>
          <w:left w:val="nil"/>
          <w:bottom w:val="nil"/>
          <w:right w:val="nil"/>
          <w:between w:val="nil"/>
        </w:pBdr>
        <w:spacing w:after="120"/>
        <w:ind w:left="360"/>
        <w:rPr>
          <w:color w:val="000000"/>
          <w:szCs w:val="20"/>
        </w:rPr>
        <w:sectPr w:rsidR="00F3616E">
          <w:type w:val="continuous"/>
          <w:pgSz w:w="11906" w:h="16838"/>
          <w:pgMar w:top="1531" w:right="1701" w:bottom="1418" w:left="1701" w:header="709" w:footer="709" w:gutter="0"/>
          <w:pgNumType w:start="18"/>
          <w:cols w:num="2" w:space="720" w:equalWidth="0">
            <w:col w:w="3891" w:space="720"/>
            <w:col w:w="3891" w:space="0"/>
          </w:cols>
          <w:titlePg/>
        </w:sectPr>
      </w:pPr>
    </w:p>
    <w:p w:rsidR="001A0293" w:rsidRDefault="001A0293">
      <w:pPr>
        <w:pBdr>
          <w:top w:val="nil"/>
          <w:left w:val="nil"/>
          <w:bottom w:val="nil"/>
          <w:right w:val="nil"/>
          <w:between w:val="nil"/>
        </w:pBdr>
        <w:spacing w:before="340" w:after="170"/>
        <w:jc w:val="center"/>
        <w:rPr>
          <w:rFonts w:ascii="Arial" w:eastAsia="Arial" w:hAnsi="Arial" w:cs="Arial"/>
          <w:b/>
          <w:color w:val="000000"/>
          <w:szCs w:val="20"/>
        </w:rPr>
      </w:pPr>
    </w:p>
    <w:p w:rsidR="00F3616E" w:rsidRDefault="003C1E4D" w:rsidP="00623F02">
      <w:pPr>
        <w:rPr>
          <w:rFonts w:ascii="Arial" w:eastAsia="Arial" w:hAnsi="Arial" w:cs="Arial"/>
          <w:b/>
        </w:rPr>
      </w:pPr>
      <w:r>
        <w:rPr>
          <w:noProof/>
          <w:lang w:val="es-AR" w:eastAsia="es-AR"/>
        </w:rPr>
        <mc:AlternateContent>
          <mc:Choice Requires="wps">
            <w:drawing>
              <wp:anchor distT="0" distB="0" distL="114300" distR="114300" simplePos="0" relativeHeight="251705344" behindDoc="0" locked="0" layoutInCell="1" hidden="0" allowOverlap="1" wp14:anchorId="35EBA58B" wp14:editId="2C3AA269">
                <wp:simplePos x="0" y="0"/>
                <wp:positionH relativeFrom="rightMargin">
                  <wp:align>left</wp:align>
                </wp:positionH>
                <wp:positionV relativeFrom="paragraph">
                  <wp:posOffset>4608830</wp:posOffset>
                </wp:positionV>
                <wp:extent cx="449580" cy="396240"/>
                <wp:effectExtent l="0" t="0" r="26670" b="22860"/>
                <wp:wrapNone/>
                <wp:docPr id="16" name="Rectángulo 16"/>
                <wp:cNvGraphicFramePr/>
                <a:graphic xmlns:a="http://schemas.openxmlformats.org/drawingml/2006/main">
                  <a:graphicData uri="http://schemas.microsoft.com/office/word/2010/wordprocessingShape">
                    <wps:wsp>
                      <wps:cNvSpPr/>
                      <wps:spPr>
                        <a:xfrm flipH="1">
                          <a:off x="0" y="0"/>
                          <a:ext cx="44958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E744F6" w:rsidRPr="00E312BC" w:rsidRDefault="008E1AED" w:rsidP="00E744F6">
                            <w:pPr>
                              <w:jc w:val="center"/>
                              <w:textDirection w:val="btLr"/>
                              <w:rPr>
                                <w:b/>
                                <w:color w:val="FFFFFF"/>
                                <w:sz w:val="24"/>
                                <w:lang w:val="es-MX"/>
                              </w:rPr>
                            </w:pPr>
                            <w:r>
                              <w:rPr>
                                <w:b/>
                                <w:color w:val="FFFFFF"/>
                                <w:sz w:val="24"/>
                                <w:lang w:val="es-MX"/>
                              </w:rPr>
                              <w:t>19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EBA58B" id="Rectángulo 16" o:spid="_x0000_s1042" style="position:absolute;left:0;text-align:left;margin-left:0;margin-top:362.9pt;width:35.4pt;height:31.2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" fillcolor="#509d2f">
                <v:stroke startarrowwidth="narrow" startarrowlength="short" endarrowwidth="narrow" endarrowlength="short" joinstyle="round"/>
                <v:textbox inset="2.53958mm,1.2694mm,2.53958mm,1.2694mm">
                  <w:txbxContent>
                    <w:p w:rsidR="00E744F6" w:rsidRPr="00E312BC" w:rsidRDefault="008E1AED" w:rsidP="00E744F6">
                      <w:pPr>
                        <w:jc w:val="center"/>
                        <w:textDirection w:val="btLr"/>
                        <w:rPr>
                          <w:b/>
                          <w:color w:val="FFFFFF"/>
                          <w:sz w:val="24"/>
                          <w:lang w:val="es-MX"/>
                        </w:rPr>
                      </w:pPr>
                      <w:r>
                        <w:rPr>
                          <w:b/>
                          <w:color w:val="FFFFFF"/>
                          <w:sz w:val="24"/>
                          <w:lang w:val="es-MX"/>
                        </w:rPr>
                        <w:t>19</w:t>
                      </w:r>
                    </w:p>
                  </w:txbxContent>
                </v:textbox>
                <w10:wrap anchorx="margin"/>
              </v:rect>
            </w:pict>
          </mc:Fallback>
        </mc:AlternateContent>
      </w:r>
      <w:r w:rsidR="00623F02">
        <w:rPr>
          <w:noProof/>
          <w:lang w:val="es-AR" w:eastAsia="es-AR"/>
        </w:rPr>
        <mc:AlternateContent>
          <mc:Choice Requires="wps">
            <w:drawing>
              <wp:anchor distT="0" distB="0" distL="114300" distR="114300" simplePos="0" relativeHeight="251674624" behindDoc="0" locked="0" layoutInCell="1" hidden="0" allowOverlap="1" wp14:anchorId="40CBBDE4" wp14:editId="6340A606">
                <wp:simplePos x="0" y="0"/>
                <wp:positionH relativeFrom="rightMargin">
                  <wp:align>left</wp:align>
                </wp:positionH>
                <wp:positionV relativeFrom="paragraph">
                  <wp:posOffset>6363169</wp:posOffset>
                </wp:positionV>
                <wp:extent cx="445273" cy="381663"/>
                <wp:effectExtent l="0" t="0" r="12065" b="18415"/>
                <wp:wrapNone/>
                <wp:docPr id="28" name="Rectángulo 28"/>
                <wp:cNvGraphicFramePr/>
                <a:graphic xmlns:a="http://schemas.openxmlformats.org/drawingml/2006/main">
                  <a:graphicData uri="http://schemas.microsoft.com/office/word/2010/wordprocessingShape">
                    <wps:wsp>
                      <wps:cNvSpPr/>
                      <wps:spPr>
                        <a:xfrm flipH="1">
                          <a:off x="0" y="0"/>
                          <a:ext cx="445273" cy="381663"/>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742E14" w:rsidRDefault="00E312BC" w:rsidP="00742E14">
                            <w:pPr>
                              <w:jc w:val="center"/>
                              <w:textDirection w:val="btLr"/>
                              <w:rPr>
                                <w:b/>
                                <w:color w:val="FFFFFF" w:themeColor="background1"/>
                                <w:sz w:val="24"/>
                                <w:lang w:val="es-AR"/>
                              </w:rPr>
                            </w:pPr>
                            <w:r>
                              <w:rPr>
                                <w:b/>
                                <w:color w:val="FFFFFF" w:themeColor="background1"/>
                                <w:sz w:val="24"/>
                                <w:lang w:val="es-AR"/>
                              </w:rPr>
                              <w:t>303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CBBDE4" id="Rectángulo 28" o:spid="_x0000_s1043" style="position:absolute;left:0;text-align:left;margin-left:0;margin-top:501.05pt;width:35.05pt;height:30.05pt;flip:x;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" fillcolor="#509d2f">
                <v:stroke startarrowwidth="narrow" startarrowlength="short" endarrowwidth="narrow" endarrowlength="short" joinstyle="round"/>
                <v:textbox inset="2.53958mm,1.2694mm,2.53958mm,1.2694mm">
                  <w:txbxContent>
                    <w:p w:rsidR="001A0293" w:rsidRPr="00742E14" w:rsidRDefault="00E312BC" w:rsidP="00742E14">
                      <w:pPr>
                        <w:jc w:val="center"/>
                        <w:textDirection w:val="btLr"/>
                        <w:rPr>
                          <w:b/>
                          <w:color w:val="FFFFFF" w:themeColor="background1"/>
                          <w:sz w:val="24"/>
                          <w:lang w:val="es-AR"/>
                        </w:rPr>
                      </w:pPr>
                      <w:r>
                        <w:rPr>
                          <w:b/>
                          <w:color w:val="FFFFFF" w:themeColor="background1"/>
                          <w:sz w:val="24"/>
                          <w:lang w:val="es-AR"/>
                        </w:rPr>
                        <w:t>303</w:t>
                      </w:r>
                    </w:p>
                  </w:txbxContent>
                </v:textbox>
                <w10:wrap anchorx="margin"/>
              </v:rect>
            </w:pict>
          </mc:Fallback>
        </mc:AlternateContent>
      </w:r>
      <w:r w:rsidR="007D2A25">
        <w:rPr>
          <w:rFonts w:ascii="Arial" w:eastAsia="Arial" w:hAnsi="Arial" w:cs="Arial"/>
          <w:b/>
        </w:rPr>
        <w:tab/>
      </w:r>
    </w:p>
    <w:sectPr w:rsidR="00F3616E"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DA" w:rsidRDefault="00BF56DA">
      <w:r>
        <w:separator/>
      </w:r>
    </w:p>
  </w:endnote>
  <w:endnote w:type="continuationSeparator" w:id="0">
    <w:p w:rsidR="00BF56DA" w:rsidRDefault="00BF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Methodo </w:t>
          </w:r>
          <w:r w:rsidR="008E1AED">
            <w:rPr>
              <w:rFonts w:ascii="Arial" w:eastAsia="Arial" w:hAnsi="Arial" w:cs="Arial"/>
              <w:color w:val="000000"/>
              <w:sz w:val="16"/>
              <w:szCs w:val="16"/>
            </w:rPr>
            <w:t xml:space="preserve"> 2023;8(1):10-19.</w:t>
          </w:r>
        </w:p>
      </w:tc>
    </w:tr>
  </w:tbl>
  <w:p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w:t>
          </w:r>
          <w:r w:rsidR="00E744F6">
            <w:rPr>
              <w:rFonts w:ascii="Arial" w:eastAsia="Arial" w:hAnsi="Arial" w:cs="Arial"/>
              <w:color w:val="000000"/>
              <w:sz w:val="16"/>
              <w:szCs w:val="16"/>
            </w:rPr>
            <w:t xml:space="preserve"> </w:t>
          </w:r>
          <w:r>
            <w:rPr>
              <w:rFonts w:ascii="Arial" w:eastAsia="Arial" w:hAnsi="Arial" w:cs="Arial"/>
              <w:color w:val="000000"/>
              <w:sz w:val="16"/>
              <w:szCs w:val="16"/>
            </w:rPr>
            <w:t xml:space="preserve">ARTICULO ORIGINAL Rev. Methodo </w:t>
          </w:r>
          <w:r w:rsidR="008E1AED">
            <w:rPr>
              <w:rFonts w:ascii="Arial" w:eastAsia="Arial" w:hAnsi="Arial" w:cs="Arial"/>
              <w:color w:val="000000"/>
              <w:sz w:val="16"/>
              <w:szCs w:val="16"/>
            </w:rPr>
            <w:t>2023;8(1):10-19.</w:t>
          </w:r>
        </w:p>
      </w:tc>
    </w:tr>
  </w:tbl>
  <w:p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DA" w:rsidRDefault="00BF56DA">
      <w:r>
        <w:separator/>
      </w:r>
    </w:p>
  </w:footnote>
  <w:footnote w:type="continuationSeparator" w:id="0">
    <w:p w:rsidR="00BF56DA" w:rsidRDefault="00BF56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3C68CA">
    <w:pPr>
      <w:pBdr>
        <w:top w:val="nil"/>
        <w:left w:val="nil"/>
        <w:bottom w:val="nil"/>
        <w:right w:val="nil"/>
        <w:between w:val="nil"/>
      </w:pBdr>
      <w:tabs>
        <w:tab w:val="center" w:pos="4419"/>
        <w:tab w:val="right" w:pos="8838"/>
      </w:tabs>
      <w:rPr>
        <w:rFonts w:ascii="Arial" w:eastAsia="Arial" w:hAnsi="Arial" w:cs="Arial"/>
        <w:sz w:val="16"/>
        <w:szCs w:val="16"/>
      </w:rPr>
    </w:pPr>
    <w:r>
      <w:rPr>
        <w:rFonts w:ascii="Arial" w:eastAsia="Arial" w:hAnsi="Arial" w:cs="Arial"/>
        <w:sz w:val="16"/>
        <w:szCs w:val="16"/>
      </w:rPr>
      <w:t>Tapia C.A</w:t>
    </w:r>
    <w:r w:rsidR="00D81DDE">
      <w:rPr>
        <w:rFonts w:ascii="Arial" w:eastAsia="Arial" w:hAnsi="Arial" w:cs="Arial"/>
        <w:sz w:val="16"/>
        <w:szCs w:val="16"/>
      </w:rPr>
      <w:t>.</w:t>
    </w:r>
    <w:r w:rsidR="00CF7EDC">
      <w:rPr>
        <w:rFonts w:ascii="Arial" w:eastAsia="Arial" w:hAnsi="Arial" w:cs="Arial"/>
        <w:sz w:val="16"/>
        <w:szCs w:val="16"/>
      </w:rPr>
      <w:t xml:space="preserve"> Sonzini LJ.</w:t>
    </w:r>
    <w:r w:rsidR="007D2A25">
      <w:rPr>
        <w:i/>
      </w:rPr>
      <w:t xml:space="preserve"> </w:t>
    </w:r>
    <w:r w:rsidRPr="003C68CA">
      <w:rPr>
        <w:rFonts w:ascii="Arial" w:eastAsia="Arial" w:hAnsi="Arial" w:cs="Arial"/>
        <w:i/>
        <w:sz w:val="16"/>
        <w:szCs w:val="16"/>
      </w:rPr>
      <w:t>Prevalencia de remanentes de colesterol aumentado en pacientes diabéticos tipo 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Gonzalvez</w:t>
    </w:r>
    <w:proofErr w:type="spellEnd"/>
    <w:r>
      <w:rPr>
        <w:rFonts w:ascii="Arial" w:eastAsia="Arial" w:hAnsi="Arial" w:cs="Arial"/>
        <w:sz w:val="16"/>
        <w:szCs w:val="16"/>
      </w:rPr>
      <w:t xml:space="preserve"> ML, De </w:t>
    </w:r>
    <w:proofErr w:type="spellStart"/>
    <w:r>
      <w:rPr>
        <w:rFonts w:ascii="Arial" w:eastAsia="Arial" w:hAnsi="Arial" w:cs="Arial"/>
        <w:sz w:val="16"/>
        <w:szCs w:val="16"/>
      </w:rPr>
      <w:t>Grandis</w:t>
    </w:r>
    <w:proofErr w:type="spellEnd"/>
    <w:r>
      <w:rPr>
        <w:rFonts w:ascii="Arial" w:eastAsia="Arial" w:hAnsi="Arial" w:cs="Arial"/>
        <w:sz w:val="16"/>
        <w:szCs w:val="16"/>
      </w:rPr>
      <w:t xml:space="preserve"> ES.</w:t>
    </w:r>
    <w:r>
      <w:rPr>
        <w:i/>
      </w:rPr>
      <w:t xml:space="preserve"> </w:t>
    </w:r>
    <w:r>
      <w:rPr>
        <w:rFonts w:ascii="Arial" w:eastAsia="Arial" w:hAnsi="Arial" w:cs="Arial"/>
        <w:i/>
        <w:sz w:val="16"/>
        <w:szCs w:val="16"/>
      </w:rPr>
      <w:t>Abordaje del sobrepeso y la obesidad de niños preescolares en la clínica pediátrica.</w:t>
    </w:r>
  </w:p>
  <w:p w:rsidR="00F3616E" w:rsidRDefault="00F3616E">
    <w:pPr>
      <w:pBdr>
        <w:top w:val="nil"/>
        <w:left w:val="nil"/>
        <w:bottom w:val="nil"/>
        <w:right w:val="nil"/>
        <w:between w:val="nil"/>
      </w:pBdr>
      <w:tabs>
        <w:tab w:val="center" w:pos="4419"/>
        <w:tab w:val="right" w:pos="8838"/>
      </w:tabs>
      <w:jc w:val="center"/>
      <w:rPr>
        <w:color w:val="000000"/>
      </w:rPr>
    </w:pPr>
  </w:p>
  <w:p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B0A"/>
    <w:multiLevelType w:val="hybridMultilevel"/>
    <w:tmpl w:val="BB368AE2"/>
    <w:lvl w:ilvl="0" w:tplc="2C0A000F">
      <w:start w:val="29"/>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6E"/>
    <w:rsid w:val="00042F12"/>
    <w:rsid w:val="000460F6"/>
    <w:rsid w:val="00057FFB"/>
    <w:rsid w:val="000A36C0"/>
    <w:rsid w:val="00117A19"/>
    <w:rsid w:val="00126838"/>
    <w:rsid w:val="00154B42"/>
    <w:rsid w:val="00181B8E"/>
    <w:rsid w:val="00196CF7"/>
    <w:rsid w:val="001A0293"/>
    <w:rsid w:val="001B5D0A"/>
    <w:rsid w:val="001E0477"/>
    <w:rsid w:val="00205D82"/>
    <w:rsid w:val="00212209"/>
    <w:rsid w:val="002350AF"/>
    <w:rsid w:val="00264565"/>
    <w:rsid w:val="002734A1"/>
    <w:rsid w:val="00280594"/>
    <w:rsid w:val="002D2B8F"/>
    <w:rsid w:val="002D45D2"/>
    <w:rsid w:val="00311584"/>
    <w:rsid w:val="00313B80"/>
    <w:rsid w:val="0031710D"/>
    <w:rsid w:val="00336659"/>
    <w:rsid w:val="00336C5A"/>
    <w:rsid w:val="00393D0E"/>
    <w:rsid w:val="003954EB"/>
    <w:rsid w:val="003978DC"/>
    <w:rsid w:val="003C1E4D"/>
    <w:rsid w:val="003C68CA"/>
    <w:rsid w:val="003F3804"/>
    <w:rsid w:val="00405155"/>
    <w:rsid w:val="00410542"/>
    <w:rsid w:val="004436AF"/>
    <w:rsid w:val="0045115B"/>
    <w:rsid w:val="00457DD9"/>
    <w:rsid w:val="00463A6B"/>
    <w:rsid w:val="00463AE1"/>
    <w:rsid w:val="00465AAC"/>
    <w:rsid w:val="005024E9"/>
    <w:rsid w:val="00523A10"/>
    <w:rsid w:val="005F5195"/>
    <w:rsid w:val="00623F02"/>
    <w:rsid w:val="006254AB"/>
    <w:rsid w:val="006500BC"/>
    <w:rsid w:val="00653C85"/>
    <w:rsid w:val="00674D78"/>
    <w:rsid w:val="006768E4"/>
    <w:rsid w:val="00685F12"/>
    <w:rsid w:val="00693213"/>
    <w:rsid w:val="00696700"/>
    <w:rsid w:val="006B25C9"/>
    <w:rsid w:val="006D7327"/>
    <w:rsid w:val="006F6502"/>
    <w:rsid w:val="0070397D"/>
    <w:rsid w:val="00707D3B"/>
    <w:rsid w:val="00724AD1"/>
    <w:rsid w:val="0072768E"/>
    <w:rsid w:val="00742E14"/>
    <w:rsid w:val="007548AA"/>
    <w:rsid w:val="0076395A"/>
    <w:rsid w:val="007D2A25"/>
    <w:rsid w:val="00812DB3"/>
    <w:rsid w:val="00825A61"/>
    <w:rsid w:val="00826D37"/>
    <w:rsid w:val="008373DD"/>
    <w:rsid w:val="00841EAA"/>
    <w:rsid w:val="00853138"/>
    <w:rsid w:val="008B0204"/>
    <w:rsid w:val="008E1007"/>
    <w:rsid w:val="008E1AED"/>
    <w:rsid w:val="008F3C65"/>
    <w:rsid w:val="008F3F8A"/>
    <w:rsid w:val="00900DEE"/>
    <w:rsid w:val="0090216A"/>
    <w:rsid w:val="0090293E"/>
    <w:rsid w:val="00912CB8"/>
    <w:rsid w:val="0091432F"/>
    <w:rsid w:val="009173A6"/>
    <w:rsid w:val="00922665"/>
    <w:rsid w:val="0093452B"/>
    <w:rsid w:val="00973668"/>
    <w:rsid w:val="00974418"/>
    <w:rsid w:val="009B61F7"/>
    <w:rsid w:val="009E66F6"/>
    <w:rsid w:val="00A05D33"/>
    <w:rsid w:val="00A24AFA"/>
    <w:rsid w:val="00A57AB0"/>
    <w:rsid w:val="00A870F2"/>
    <w:rsid w:val="00AC3E92"/>
    <w:rsid w:val="00AF1A4A"/>
    <w:rsid w:val="00AF7914"/>
    <w:rsid w:val="00B245E9"/>
    <w:rsid w:val="00B31FC2"/>
    <w:rsid w:val="00B50257"/>
    <w:rsid w:val="00B57ED5"/>
    <w:rsid w:val="00B65EA8"/>
    <w:rsid w:val="00BC4A0F"/>
    <w:rsid w:val="00BC5F66"/>
    <w:rsid w:val="00BD230A"/>
    <w:rsid w:val="00BE0F04"/>
    <w:rsid w:val="00BE7133"/>
    <w:rsid w:val="00BF56DA"/>
    <w:rsid w:val="00C353C7"/>
    <w:rsid w:val="00C4388D"/>
    <w:rsid w:val="00C51144"/>
    <w:rsid w:val="00C54FAB"/>
    <w:rsid w:val="00C66EAD"/>
    <w:rsid w:val="00C76CE4"/>
    <w:rsid w:val="00C85F79"/>
    <w:rsid w:val="00CC7157"/>
    <w:rsid w:val="00CE709E"/>
    <w:rsid w:val="00CF7EDC"/>
    <w:rsid w:val="00D50E50"/>
    <w:rsid w:val="00D6319F"/>
    <w:rsid w:val="00D70425"/>
    <w:rsid w:val="00D81DDE"/>
    <w:rsid w:val="00DA62AE"/>
    <w:rsid w:val="00E06380"/>
    <w:rsid w:val="00E312BC"/>
    <w:rsid w:val="00E34959"/>
    <w:rsid w:val="00E63585"/>
    <w:rsid w:val="00E675D6"/>
    <w:rsid w:val="00E744F6"/>
    <w:rsid w:val="00E91583"/>
    <w:rsid w:val="00EB08FF"/>
    <w:rsid w:val="00EE02DD"/>
    <w:rsid w:val="00F01559"/>
    <w:rsid w:val="00F02C79"/>
    <w:rsid w:val="00F12E2B"/>
    <w:rsid w:val="00F251F9"/>
    <w:rsid w:val="00F3616E"/>
    <w:rsid w:val="00F36419"/>
    <w:rsid w:val="00F5594B"/>
    <w:rsid w:val="00F80346"/>
    <w:rsid w:val="00FA58AD"/>
    <w:rsid w:val="00FA6F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5B50F"/>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jpe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3.8(1)03" TargetMode="External"/><Relationship Id="rId14" Type="http://schemas.openxmlformats.org/officeDocument/2006/relationships/hyperlink" Target="https://orcid.org/0000-0002-3751-2611" TargetMode="External"/><Relationship Id="rId22" Type="http://schemas.openxmlformats.org/officeDocument/2006/relationships/image" Target="media/image6.png"/><Relationship Id="rId27" Type="http://schemas.openxmlformats.org/officeDocument/2006/relationships/image" Target="media/image11.jp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BCAB7C-D37F-4C1A-AB5D-547B1493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6003</Words>
  <Characters>33020</Characters>
  <Application>Microsoft Office Word</Application>
  <DocSecurity>0</DocSecurity>
  <Lines>275</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2022-12-14T14:02:00Z</cp:lastPrinted>
  <dcterms:created xsi:type="dcterms:W3CDTF">2022-12-14T14:04:00Z</dcterms:created>
  <dcterms:modified xsi:type="dcterms:W3CDTF">2022-12-14T14:04:00Z</dcterms:modified>
</cp:coreProperties>
</file>