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4F" w:rsidRDefault="002A6296">
      <w:pPr>
        <w:pStyle w:val="Ttulo1"/>
        <w:spacing w:before="0" w:after="0"/>
        <w:ind w:hanging="142"/>
        <w:jc w:val="center"/>
      </w:pPr>
      <w:r>
        <w:rPr>
          <w:b w:val="0"/>
          <w:sz w:val="20"/>
          <w:szCs w:val="20"/>
        </w:rPr>
        <w:t xml:space="preserve">                                          </w:t>
      </w:r>
      <w:r w:rsidR="00363855">
        <w:rPr>
          <w:b w:val="0"/>
          <w:sz w:val="20"/>
          <w:szCs w:val="20"/>
        </w:rPr>
        <w:t xml:space="preserve">                         </w:t>
      </w:r>
      <w:r w:rsidR="001B4472">
        <w:rPr>
          <w:b w:val="0"/>
          <w:sz w:val="20"/>
          <w:szCs w:val="20"/>
        </w:rPr>
        <w:t xml:space="preserve"> </w:t>
      </w:r>
      <w:r w:rsidR="00837C9B">
        <w:rPr>
          <w:b w:val="0"/>
          <w:sz w:val="20"/>
          <w:szCs w:val="20"/>
        </w:rPr>
        <w:t xml:space="preserve">ARTICULO ORIGINAL </w:t>
      </w:r>
      <w:r w:rsidR="00363855">
        <w:rPr>
          <w:b w:val="0"/>
          <w:sz w:val="20"/>
          <w:szCs w:val="20"/>
        </w:rPr>
        <w:t>Rev. Methodo</w:t>
      </w:r>
      <w:r w:rsidR="001B4472">
        <w:rPr>
          <w:b w:val="0"/>
          <w:sz w:val="18"/>
          <w:szCs w:val="18"/>
        </w:rPr>
        <w:t xml:space="preserve"> 2022;7(4):304-</w:t>
      </w:r>
      <w:r w:rsidR="00D1588A">
        <w:rPr>
          <w:b w:val="0"/>
          <w:sz w:val="18"/>
          <w:szCs w:val="18"/>
        </w:rPr>
        <w:t>311</w:t>
      </w:r>
    </w:p>
    <w:p w:rsidR="008C354F" w:rsidRPr="001B4472" w:rsidRDefault="002A6296">
      <w:pPr>
        <w:pStyle w:val="Ttulo1"/>
        <w:spacing w:before="0" w:after="0"/>
        <w:ind w:hanging="142"/>
        <w:jc w:val="center"/>
        <w:rPr>
          <w:rFonts w:ascii="Verdana" w:eastAsia="Verdana" w:hAnsi="Verdana" w:cs="Verdana"/>
          <w:b w:val="0"/>
          <w:sz w:val="16"/>
          <w:szCs w:val="16"/>
          <w:highlight w:val="white"/>
        </w:rPr>
      </w:pPr>
      <w:r>
        <w:rPr>
          <w:rFonts w:ascii="Verdana" w:eastAsia="Verdana" w:hAnsi="Verdana" w:cs="Verdana"/>
          <w:b w:val="0"/>
          <w:sz w:val="17"/>
          <w:szCs w:val="17"/>
        </w:rPr>
        <w:t xml:space="preserve">                                                                              </w:t>
      </w:r>
      <w:r w:rsidR="00C95DFC">
        <w:rPr>
          <w:rFonts w:ascii="Verdana" w:eastAsia="Verdana" w:hAnsi="Verdana" w:cs="Verdana"/>
          <w:b w:val="0"/>
          <w:sz w:val="17"/>
          <w:szCs w:val="17"/>
        </w:rPr>
        <w:t xml:space="preserve">    </w:t>
      </w:r>
      <w:r>
        <w:rPr>
          <w:rFonts w:ascii="Verdana" w:eastAsia="Verdana" w:hAnsi="Verdana" w:cs="Verdana"/>
          <w:b w:val="0"/>
          <w:sz w:val="17"/>
          <w:szCs w:val="17"/>
        </w:rPr>
        <w:t xml:space="preserve"> </w:t>
      </w:r>
      <w:hyperlink r:id="rId9" w:history="1">
        <w:r w:rsidR="008B08A4" w:rsidRPr="001B4472">
          <w:rPr>
            <w:rStyle w:val="Hipervnculo"/>
            <w:rFonts w:ascii="Verdana" w:eastAsia="Verdana" w:hAnsi="Verdana" w:cs="Verdana"/>
            <w:b w:val="0"/>
            <w:color w:val="auto"/>
            <w:sz w:val="17"/>
            <w:szCs w:val="17"/>
          </w:rPr>
          <w:t>https://doi.org/10.22529/me.2022.7</w:t>
        </w:r>
        <w:r w:rsidR="001B4472" w:rsidRPr="001B4472">
          <w:rPr>
            <w:rStyle w:val="Hipervnculo"/>
            <w:rFonts w:ascii="Verdana" w:eastAsia="Verdana" w:hAnsi="Verdana" w:cs="Verdana"/>
            <w:b w:val="0"/>
            <w:color w:val="auto"/>
            <w:sz w:val="16"/>
            <w:szCs w:val="16"/>
            <w:highlight w:val="white"/>
          </w:rPr>
          <w:t>(4)05</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trPr>
          <w:trHeight w:val="132"/>
        </w:trPr>
        <w:tc>
          <w:tcPr>
            <w:tcW w:w="5396" w:type="dxa"/>
            <w:vAlign w:val="center"/>
          </w:tcPr>
          <w:p w:rsidR="008C354F" w:rsidRDefault="00021B3A">
            <w:pPr>
              <w:spacing w:line="360" w:lineRule="auto"/>
              <w:rPr>
                <w:rFonts w:ascii="Arial" w:eastAsia="Arial" w:hAnsi="Arial" w:cs="Arial"/>
                <w:sz w:val="16"/>
                <w:szCs w:val="16"/>
              </w:rPr>
            </w:pPr>
            <w:r>
              <w:rPr>
                <w:rFonts w:ascii="Arial" w:eastAsia="Arial" w:hAnsi="Arial" w:cs="Arial"/>
                <w:sz w:val="16"/>
                <w:szCs w:val="16"/>
              </w:rPr>
              <w:t xml:space="preserve"> </w:t>
            </w:r>
            <w:r w:rsidR="00D1588A">
              <w:rPr>
                <w:rFonts w:ascii="Arial" w:eastAsia="Arial" w:hAnsi="Arial" w:cs="Arial"/>
                <w:sz w:val="16"/>
                <w:szCs w:val="16"/>
              </w:rPr>
              <w:t xml:space="preserve"> </w:t>
            </w:r>
            <w:r>
              <w:rPr>
                <w:rFonts w:ascii="Arial" w:eastAsia="Arial" w:hAnsi="Arial" w:cs="Arial"/>
                <w:sz w:val="16"/>
                <w:szCs w:val="16"/>
              </w:rPr>
              <w:t xml:space="preserve"> Recibido</w:t>
            </w:r>
            <w:r w:rsidR="001B4472">
              <w:rPr>
                <w:rFonts w:ascii="Arial" w:eastAsia="Arial" w:hAnsi="Arial" w:cs="Arial"/>
                <w:sz w:val="16"/>
                <w:szCs w:val="16"/>
              </w:rPr>
              <w:t xml:space="preserve"> 26 Abr.</w:t>
            </w:r>
            <w:r>
              <w:rPr>
                <w:rFonts w:ascii="Arial" w:eastAsia="Arial" w:hAnsi="Arial" w:cs="Arial"/>
                <w:sz w:val="16"/>
                <w:szCs w:val="16"/>
              </w:rPr>
              <w:t xml:space="preserve"> </w:t>
            </w:r>
            <w:r w:rsidR="001B4472">
              <w:rPr>
                <w:rFonts w:ascii="Arial" w:eastAsia="Arial" w:hAnsi="Arial" w:cs="Arial"/>
                <w:sz w:val="16"/>
                <w:szCs w:val="16"/>
              </w:rPr>
              <w:t>2021</w:t>
            </w:r>
            <w:r w:rsidR="00837C9B">
              <w:rPr>
                <w:rFonts w:ascii="Arial" w:eastAsia="Arial" w:hAnsi="Arial" w:cs="Arial"/>
                <w:sz w:val="16"/>
                <w:szCs w:val="16"/>
              </w:rPr>
              <w:t xml:space="preserve"> | Aceptad</w:t>
            </w:r>
            <w:r>
              <w:rPr>
                <w:rFonts w:ascii="Arial" w:eastAsia="Arial" w:hAnsi="Arial" w:cs="Arial"/>
                <w:sz w:val="16"/>
                <w:szCs w:val="16"/>
              </w:rPr>
              <w:t xml:space="preserve">o </w:t>
            </w:r>
            <w:r w:rsidR="001B4472">
              <w:rPr>
                <w:rFonts w:ascii="Arial" w:eastAsia="Arial" w:hAnsi="Arial" w:cs="Arial"/>
                <w:sz w:val="16"/>
                <w:szCs w:val="16"/>
              </w:rPr>
              <w:t>30 Mar</w:t>
            </w:r>
            <w:r w:rsidR="009F6872">
              <w:rPr>
                <w:rFonts w:ascii="Arial" w:eastAsia="Arial" w:hAnsi="Arial" w:cs="Arial"/>
                <w:sz w:val="16"/>
                <w:szCs w:val="16"/>
              </w:rPr>
              <w:t>. 2022</w:t>
            </w:r>
            <w:r w:rsidR="00A75EAB">
              <w:rPr>
                <w:rFonts w:ascii="Arial" w:eastAsia="Arial" w:hAnsi="Arial" w:cs="Arial"/>
                <w:sz w:val="16"/>
                <w:szCs w:val="16"/>
              </w:rPr>
              <w:t xml:space="preserve"> |Publicado 14</w:t>
            </w:r>
            <w:r w:rsidR="001B4472">
              <w:rPr>
                <w:rFonts w:ascii="Arial" w:eastAsia="Arial" w:hAnsi="Arial" w:cs="Arial"/>
                <w:sz w:val="16"/>
                <w:szCs w:val="16"/>
              </w:rPr>
              <w:t xml:space="preserve"> </w:t>
            </w:r>
            <w:r>
              <w:rPr>
                <w:rFonts w:ascii="Arial" w:eastAsia="Arial" w:hAnsi="Arial" w:cs="Arial"/>
                <w:sz w:val="16"/>
                <w:szCs w:val="16"/>
              </w:rPr>
              <w:t>Oct</w:t>
            </w:r>
            <w:r w:rsidR="00837C9B">
              <w:rPr>
                <w:rFonts w:ascii="Arial" w:eastAsia="Arial" w:hAnsi="Arial" w:cs="Arial"/>
                <w:sz w:val="16"/>
                <w:szCs w:val="16"/>
              </w:rPr>
              <w:t>. 2022</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823167" w:rsidRDefault="00021B3A" w:rsidP="0005300B">
      <w:pPr>
        <w:pStyle w:val="TituloDocumento"/>
        <w:rPr>
          <w:rFonts w:eastAsia="Arial"/>
        </w:rPr>
      </w:pPr>
      <w:r w:rsidRPr="0005300B">
        <w:rPr>
          <w:rFonts w:eastAsia="Arial"/>
        </w:rPr>
        <w:lastRenderedPageBreak/>
        <w:t xml:space="preserve">Prevalencia y comportamiento de la enfermedad periodontal en pacientes diabéticos </w:t>
      </w:r>
    </w:p>
    <w:p w:rsidR="009B23DD" w:rsidRDefault="00A434C2" w:rsidP="005843EB">
      <w:pPr>
        <w:pStyle w:val="TituloDocumento"/>
      </w:pPr>
      <w:proofErr w:type="spellStart"/>
      <w:r>
        <w:rPr>
          <w:rFonts w:eastAsia="Arial"/>
        </w:rPr>
        <w:t>P</w:t>
      </w:r>
      <w:r w:rsidR="00021B3A" w:rsidRPr="0005300B">
        <w:rPr>
          <w:rFonts w:eastAsia="Arial"/>
        </w:rPr>
        <w:t>revalence</w:t>
      </w:r>
      <w:proofErr w:type="spellEnd"/>
      <w:r w:rsidR="00021B3A" w:rsidRPr="0005300B">
        <w:rPr>
          <w:rFonts w:eastAsia="Arial"/>
        </w:rPr>
        <w:t xml:space="preserve"> and </w:t>
      </w:r>
      <w:proofErr w:type="spellStart"/>
      <w:r w:rsidR="00021B3A" w:rsidRPr="0005300B">
        <w:rPr>
          <w:rFonts w:eastAsia="Arial"/>
        </w:rPr>
        <w:t>behavior</w:t>
      </w:r>
      <w:proofErr w:type="spellEnd"/>
      <w:r w:rsidR="00021B3A" w:rsidRPr="0005300B">
        <w:rPr>
          <w:rFonts w:eastAsia="Arial"/>
        </w:rPr>
        <w:t xml:space="preserve"> of periodontal </w:t>
      </w:r>
      <w:proofErr w:type="spellStart"/>
      <w:r w:rsidR="00021B3A" w:rsidRPr="0005300B">
        <w:rPr>
          <w:rFonts w:eastAsia="Arial"/>
        </w:rPr>
        <w:t>disease</w:t>
      </w:r>
      <w:proofErr w:type="spellEnd"/>
      <w:r w:rsidR="00021B3A" w:rsidRPr="0005300B">
        <w:rPr>
          <w:rFonts w:eastAsia="Arial"/>
        </w:rPr>
        <w:t xml:space="preserve"> in </w:t>
      </w:r>
      <w:proofErr w:type="spellStart"/>
      <w:r w:rsidR="00021B3A" w:rsidRPr="0005300B">
        <w:rPr>
          <w:rFonts w:eastAsia="Arial"/>
        </w:rPr>
        <w:t>diabetic</w:t>
      </w:r>
      <w:proofErr w:type="spellEnd"/>
      <w:r w:rsidR="00021B3A" w:rsidRPr="0005300B">
        <w:rPr>
          <w:rFonts w:eastAsia="Arial"/>
        </w:rPr>
        <w:t xml:space="preserve"> </w:t>
      </w:r>
      <w:proofErr w:type="spellStart"/>
      <w:r w:rsidR="00021B3A" w:rsidRPr="0005300B">
        <w:rPr>
          <w:rFonts w:eastAsia="Arial"/>
        </w:rPr>
        <w:t>patients</w:t>
      </w:r>
      <w:proofErr w:type="spellEnd"/>
      <w:r w:rsidR="00021B3A" w:rsidRPr="0005300B">
        <w:rPr>
          <w:rFonts w:eastAsia="Arial"/>
        </w:rPr>
        <w:t xml:space="preserve"> </w:t>
      </w:r>
    </w:p>
    <w:p w:rsidR="008C354F" w:rsidRPr="00046C67" w:rsidRDefault="00021B3A" w:rsidP="00C9539D">
      <w:pPr>
        <w:rPr>
          <w:highlight w:val="white"/>
        </w:rPr>
      </w:pPr>
      <w:r>
        <w:t>Vanina Sella</w:t>
      </w:r>
      <w:r w:rsidR="00C9539D">
        <w:rPr>
          <w:vertAlign w:val="superscript"/>
        </w:rPr>
        <w:t>1</w:t>
      </w:r>
      <w:r>
        <w:rPr>
          <w:vertAlign w:val="superscript"/>
        </w:rPr>
        <w:t>,2</w:t>
      </w:r>
      <w:r w:rsidR="00837C9B">
        <w:rPr>
          <w:noProof/>
          <w:lang w:val="es-AR" w:eastAsia="es-AR"/>
        </w:rPr>
        <w:drawing>
          <wp:inline distT="0" distB="0" distL="0" distR="0">
            <wp:extent cx="216820" cy="174660"/>
            <wp:effectExtent l="0" t="0" r="0" b="0"/>
            <wp:docPr id="1063" name="image2.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C9539D">
        <w:t xml:space="preserve">, </w:t>
      </w:r>
      <w:r>
        <w:t>María Mercedes Vigliano</w:t>
      </w:r>
      <w:r>
        <w:rPr>
          <w:vertAlign w:val="superscript"/>
        </w:rPr>
        <w:t>3,4</w:t>
      </w:r>
    </w:p>
    <w:p w:rsidR="008C354F" w:rsidRDefault="008C354F">
      <w:pPr>
        <w:pBdr>
          <w:top w:val="nil"/>
          <w:left w:val="nil"/>
          <w:bottom w:val="nil"/>
          <w:right w:val="nil"/>
          <w:between w:val="nil"/>
        </w:pBdr>
        <w:jc w:val="left"/>
        <w:rPr>
          <w:highlight w:val="white"/>
        </w:rPr>
      </w:pPr>
    </w:p>
    <w:p w:rsidR="00021B3A" w:rsidRDefault="00837C9B">
      <w:pPr>
        <w:jc w:val="left"/>
        <w:rPr>
          <w:highlight w:val="white"/>
          <w:vertAlign w:val="superscript"/>
        </w:rPr>
      </w:pPr>
      <w:r>
        <w:rPr>
          <w:highlight w:val="white"/>
          <w:vertAlign w:val="superscript"/>
        </w:rPr>
        <w:t>1.Universidad Católica de Córdoba, Fa</w:t>
      </w:r>
      <w:r w:rsidR="00021B3A">
        <w:rPr>
          <w:highlight w:val="white"/>
          <w:vertAlign w:val="superscript"/>
        </w:rPr>
        <w:t>cultad de Ciencias de la Salud</w:t>
      </w:r>
    </w:p>
    <w:p w:rsidR="006819DE" w:rsidRDefault="006819DE">
      <w:pPr>
        <w:jc w:val="left"/>
        <w:rPr>
          <w:vertAlign w:val="superscript"/>
        </w:rPr>
      </w:pPr>
      <w:r>
        <w:rPr>
          <w:highlight w:val="white"/>
          <w:vertAlign w:val="superscript"/>
        </w:rPr>
        <w:t>2.</w:t>
      </w:r>
      <w:r w:rsidR="005D1BAC" w:rsidRPr="005D1BAC">
        <w:t xml:space="preserve"> </w:t>
      </w:r>
      <w:r w:rsidR="00021B3A">
        <w:rPr>
          <w:vertAlign w:val="superscript"/>
        </w:rPr>
        <w:t>Hospital Arturo Illia</w:t>
      </w:r>
      <w:r w:rsidR="00021B3A" w:rsidRPr="00021B3A">
        <w:rPr>
          <w:vertAlign w:val="superscript"/>
        </w:rPr>
        <w:t>. Servicio de demanda ambulatoria y de Diabetes; Clínica Privada Vélez Sarsfield.</w:t>
      </w:r>
    </w:p>
    <w:p w:rsidR="00021B3A" w:rsidRDefault="00021B3A">
      <w:pPr>
        <w:jc w:val="left"/>
        <w:rPr>
          <w:vertAlign w:val="superscript"/>
        </w:rPr>
      </w:pPr>
      <w:r>
        <w:rPr>
          <w:vertAlign w:val="superscript"/>
        </w:rPr>
        <w:t>3.</w:t>
      </w:r>
      <w:r w:rsidRPr="00021B3A">
        <w:t xml:space="preserve"> </w:t>
      </w:r>
      <w:r w:rsidRPr="00021B3A">
        <w:rPr>
          <w:vertAlign w:val="superscript"/>
        </w:rPr>
        <w:t>Clínica Universitaria Reina Fabiola, Servicio de Diabetes</w:t>
      </w:r>
    </w:p>
    <w:p w:rsidR="00021B3A" w:rsidRPr="00021B3A" w:rsidRDefault="00021B3A" w:rsidP="00021B3A">
      <w:pPr>
        <w:jc w:val="left"/>
        <w:rPr>
          <w:highlight w:val="white"/>
          <w:vertAlign w:val="superscript"/>
        </w:rPr>
      </w:pPr>
      <w:r>
        <w:rPr>
          <w:vertAlign w:val="superscript"/>
        </w:rPr>
        <w:t xml:space="preserve">4. </w:t>
      </w:r>
      <w:r w:rsidRPr="00021B3A">
        <w:rPr>
          <w:vertAlign w:val="superscript"/>
        </w:rPr>
        <w:t>Hospital Misericordia</w:t>
      </w:r>
      <w:r>
        <w:rPr>
          <w:vertAlign w:val="superscript"/>
        </w:rPr>
        <w:t xml:space="preserve">, </w:t>
      </w:r>
      <w:r w:rsidRPr="00021B3A">
        <w:rPr>
          <w:vertAlign w:val="superscript"/>
        </w:rPr>
        <w:t xml:space="preserve">Servicio de </w:t>
      </w:r>
      <w:r>
        <w:rPr>
          <w:vertAlign w:val="superscript"/>
        </w:rPr>
        <w:t>Diabe</w:t>
      </w:r>
      <w:r w:rsidRPr="00021B3A">
        <w:rPr>
          <w:vertAlign w:val="superscript"/>
        </w:rPr>
        <w:t>tología</w:t>
      </w:r>
    </w:p>
    <w:p w:rsidR="008C354F" w:rsidRDefault="002A6296">
      <w:pPr>
        <w:jc w:val="left"/>
        <w:rPr>
          <w:highlight w:val="white"/>
          <w:vertAlign w:val="superscript"/>
        </w:rPr>
      </w:pPr>
      <w:r>
        <w:rPr>
          <w:highlight w:val="white"/>
          <w:vertAlign w:val="superscript"/>
        </w:rPr>
        <w:t>Correspondencia:</w:t>
      </w:r>
      <w:r w:rsidR="00021B3A">
        <w:rPr>
          <w:vertAlign w:val="superscript"/>
        </w:rPr>
        <w:t xml:space="preserve"> Vanina Sella</w:t>
      </w:r>
      <w:r w:rsidR="006021C7">
        <w:rPr>
          <w:vertAlign w:val="superscript"/>
        </w:rPr>
        <w:t xml:space="preserve">. </w:t>
      </w:r>
      <w:r w:rsidR="006021C7">
        <w:rPr>
          <w:highlight w:val="white"/>
          <w:vertAlign w:val="superscript"/>
        </w:rPr>
        <w:t xml:space="preserve">email: </w:t>
      </w:r>
      <w:r w:rsidR="00021B3A" w:rsidRPr="00021B3A">
        <w:rPr>
          <w:vertAlign w:val="superscript"/>
        </w:rPr>
        <w:t>vanisella@hotmail.com</w:t>
      </w:r>
    </w:p>
    <w:p w:rsidR="008C354F" w:rsidRDefault="008C354F">
      <w:pPr>
        <w:rPr>
          <w:rFonts w:ascii="Arial" w:eastAsia="Arial" w:hAnsi="Arial" w:cs="Arial"/>
          <w:b/>
          <w:sz w:val="24"/>
        </w:rPr>
      </w:pPr>
    </w:p>
    <w:p w:rsidR="008C354F" w:rsidRDefault="00837C9B">
      <w:pPr>
        <w:tabs>
          <w:tab w:val="left" w:pos="6765"/>
        </w:tabs>
        <w:rPr>
          <w:rFonts w:ascii="Arial" w:eastAsia="Arial" w:hAnsi="Arial" w:cs="Arial"/>
          <w:b/>
          <w:sz w:val="24"/>
        </w:rPr>
      </w:pPr>
      <w:r>
        <w:rPr>
          <w:rFonts w:ascii="Arial" w:eastAsia="Arial" w:hAnsi="Arial" w:cs="Arial"/>
          <w:b/>
          <w:sz w:val="24"/>
        </w:rPr>
        <w:t>Resumen</w:t>
      </w:r>
    </w:p>
    <w:p w:rsidR="008C354F" w:rsidRDefault="00837C9B">
      <w:pPr>
        <w:tabs>
          <w:tab w:val="left" w:pos="6765"/>
        </w:tabs>
        <w:rPr>
          <w:b/>
        </w:rPr>
      </w:pPr>
      <w:r>
        <w:rPr>
          <w:rFonts w:ascii="Arial" w:eastAsia="Arial" w:hAnsi="Arial" w:cs="Arial"/>
          <w:b/>
          <w:sz w:val="24"/>
        </w:rPr>
        <w:tab/>
      </w:r>
    </w:p>
    <w:p w:rsidR="009F3210" w:rsidRDefault="002A6296" w:rsidP="009F3210">
      <w:r w:rsidRPr="00D32158">
        <w:rPr>
          <w:szCs w:val="20"/>
        </w:rPr>
        <w:t>INTRODUCCIÓN</w:t>
      </w:r>
      <w:r w:rsidR="006021C7">
        <w:rPr>
          <w:szCs w:val="20"/>
        </w:rPr>
        <w:t>:</w:t>
      </w:r>
      <w:r w:rsidR="006021C7" w:rsidRPr="006021C7">
        <w:t xml:space="preserve"> </w:t>
      </w:r>
      <w:r w:rsidR="009F3210" w:rsidRPr="009F3210">
        <w:t>La Diabetes Mellitus(DM) es considerada como un factor de riesgo para enfermedad periodontal, así como la extensión y gravedad de la misma se relaciona directamente con el grado de control metabólico de la DM. La asociación entre ambas se considera bidireccional.</w:t>
      </w:r>
    </w:p>
    <w:p w:rsidR="006021C7" w:rsidRDefault="00837C9B" w:rsidP="009F3210">
      <w:r>
        <w:t xml:space="preserve">OBJETIVO: </w:t>
      </w:r>
      <w:r w:rsidR="009F3210" w:rsidRPr="009F3210">
        <w:t>Determinar la prevalencia de enfermedad periodontal en pacientes con DM tipo 2 y relacionar el grado de control metabólico con la presencia y gravedad de la misma.</w:t>
      </w:r>
    </w:p>
    <w:p w:rsidR="009F3210" w:rsidRDefault="00837C9B" w:rsidP="006021C7">
      <w:r>
        <w:t xml:space="preserve">MATERIALYMÉTODO: </w:t>
      </w:r>
      <w:r w:rsidR="009F3210" w:rsidRPr="009F3210">
        <w:t xml:space="preserve">estudio transversal, observacional y analítico llevado a cabo desde mayo del 2020 a agosto del 2020 en el Hospital Arturo Illia de La Calera. Se incluyeron pacientes con DM tipo 2 entre 20 y 90 años atendidos en consultorios externos, consignado en ellos las siguientes variables: edad, sexo, años de evolución de la DM, uso de insulina, HbA1C y otros factores </w:t>
      </w:r>
      <w:r w:rsidR="000531D8">
        <w:t>de riesgo asociados (Hipertensió</w:t>
      </w:r>
      <w:r w:rsidR="009F3210" w:rsidRPr="009F3210">
        <w:t>n arterial, dislipemia y tabaquismo). Los datos se recopilaron en una tabla de EXEL y se procesaron con INFOSTAT.</w:t>
      </w:r>
    </w:p>
    <w:p w:rsidR="009F3210" w:rsidRDefault="006021C7">
      <w:r>
        <w:t xml:space="preserve">RESULTADOS: </w:t>
      </w:r>
      <w:r w:rsidR="009F3210" w:rsidRPr="009F3210">
        <w:t>La muestra estuvo conformada por un n=55 pacientes con DM tipo 2, con un leve predominio del sexo femenino con un 50,9%, con una media de edad de 53.5 años. La prevalencia fue del 65,5%; de los cuales el 41,7% presentaron un estadio III, y un 72,2% grado C. Aquellos con HbA1C mayor a 7.1% presentaron enfermedad periodontal en un 78,1%, siendo en el 92% de los casos lesiones grado C</w:t>
      </w:r>
      <w:r w:rsidR="009F3210">
        <w:t>.</w:t>
      </w:r>
    </w:p>
    <w:p w:rsidR="006E16D9" w:rsidRDefault="002A6296">
      <w:r>
        <w:t>CONCLUSIONES</w:t>
      </w:r>
      <w:r>
        <w:rPr>
          <w:b/>
        </w:rPr>
        <w:t>:</w:t>
      </w:r>
      <w:r w:rsidRPr="00363880">
        <w:t xml:space="preserve"> </w:t>
      </w:r>
      <w:r w:rsidR="009F3210" w:rsidRPr="009F3210">
        <w:t>El estudio demuestra que la DM constituye un factor de riesgo para enfermedad periodontal y además que la gravedad de la misma se asocia significativamente con el mal control glucémico.</w:t>
      </w:r>
    </w:p>
    <w:p w:rsidR="000531D8" w:rsidRDefault="000531D8"/>
    <w:p w:rsidR="008C354F" w:rsidRPr="009F3210" w:rsidRDefault="00837C9B" w:rsidP="009F3210">
      <w:r>
        <w:rPr>
          <w:rFonts w:ascii="Arial" w:eastAsia="Arial" w:hAnsi="Arial" w:cs="Arial"/>
          <w:b/>
          <w:sz w:val="24"/>
        </w:rPr>
        <w:t xml:space="preserve">Palabras </w:t>
      </w:r>
      <w:r w:rsidR="002A6296">
        <w:rPr>
          <w:rFonts w:ascii="Arial" w:eastAsia="Arial" w:hAnsi="Arial" w:cs="Arial"/>
          <w:b/>
          <w:sz w:val="24"/>
        </w:rPr>
        <w:t>claves</w:t>
      </w:r>
      <w:r w:rsidR="002A6296">
        <w:rPr>
          <w:rFonts w:ascii="Arial" w:eastAsia="Arial" w:hAnsi="Arial" w:cs="Arial"/>
          <w:sz w:val="24"/>
        </w:rPr>
        <w:t>:</w:t>
      </w:r>
      <w:r w:rsidR="002A6296" w:rsidRPr="00363880">
        <w:t xml:space="preserve"> </w:t>
      </w:r>
      <w:r w:rsidR="009F3210" w:rsidRPr="009F3210">
        <w:t>Diabetes Mellitus; enfermedad periodontal; prevalencia</w:t>
      </w:r>
    </w:p>
    <w:p w:rsidR="006E16D9" w:rsidRDefault="006E16D9">
      <w:pPr>
        <w:rPr>
          <w:rFonts w:ascii="Arial" w:eastAsia="Arial" w:hAnsi="Arial" w:cs="Arial"/>
          <w:b/>
          <w:sz w:val="24"/>
          <w:lang w:val="en-US"/>
        </w:rPr>
      </w:pPr>
    </w:p>
    <w:p w:rsidR="008C354F" w:rsidRPr="00980429" w:rsidRDefault="00837C9B">
      <w:pPr>
        <w:rPr>
          <w:rFonts w:ascii="Arial" w:eastAsia="Arial" w:hAnsi="Arial" w:cs="Arial"/>
          <w:b/>
          <w:sz w:val="24"/>
          <w:lang w:val="en-US"/>
        </w:rPr>
      </w:pPr>
      <w:r w:rsidRPr="00980429">
        <w:rPr>
          <w:rFonts w:ascii="Arial" w:eastAsia="Arial" w:hAnsi="Arial" w:cs="Arial"/>
          <w:b/>
          <w:sz w:val="24"/>
          <w:lang w:val="en-US"/>
        </w:rPr>
        <w:t>Abstract</w:t>
      </w:r>
    </w:p>
    <w:p w:rsidR="008C354F" w:rsidRPr="00980429" w:rsidRDefault="008C354F">
      <w:pPr>
        <w:rPr>
          <w:rFonts w:ascii="Arial" w:eastAsia="Arial" w:hAnsi="Arial" w:cs="Arial"/>
          <w:sz w:val="24"/>
          <w:lang w:val="en-US"/>
        </w:rPr>
      </w:pPr>
    </w:p>
    <w:p w:rsidR="000531D8" w:rsidRDefault="00837C9B" w:rsidP="006021C7">
      <w:pPr>
        <w:rPr>
          <w:lang w:val="en-US"/>
        </w:rPr>
      </w:pPr>
      <w:r w:rsidRPr="0093188D">
        <w:rPr>
          <w:lang w:val="en-US"/>
        </w:rPr>
        <w:t>INTRODUCTION</w:t>
      </w:r>
      <w:r w:rsidR="000531D8">
        <w:rPr>
          <w:lang w:val="en-US"/>
        </w:rPr>
        <w:t>:</w:t>
      </w:r>
      <w:r w:rsidR="006021C7" w:rsidRPr="006021C7">
        <w:t xml:space="preserve"> </w:t>
      </w:r>
      <w:r w:rsidR="000531D8" w:rsidRPr="000531D8">
        <w:rPr>
          <w:lang w:val="en-US"/>
        </w:rPr>
        <w:t>DM is considered a risk factor for periodontal disease, and its extent and severity is directly related to the degree of metabolic control of DM. The association between the two is considered bidirectional.</w:t>
      </w:r>
    </w:p>
    <w:p w:rsidR="000531D8" w:rsidRDefault="0013058D" w:rsidP="006021C7">
      <w:pPr>
        <w:pStyle w:val="NormalWeb"/>
        <w:spacing w:before="0" w:beforeAutospacing="0" w:after="0" w:afterAutospacing="0"/>
        <w:jc w:val="both"/>
        <w:rPr>
          <w:sz w:val="20"/>
          <w:lang w:val="en-US"/>
        </w:rPr>
      </w:pPr>
      <w:r>
        <w:rPr>
          <w:noProof/>
          <w:lang w:val="es-AR" w:eastAsia="es-AR"/>
        </w:rPr>
        <mc:AlternateContent>
          <mc:Choice Requires="wps">
            <w:drawing>
              <wp:anchor distT="0" distB="0" distL="114300" distR="114300" simplePos="0" relativeHeight="251705344" behindDoc="0" locked="0" layoutInCell="1" allowOverlap="1" wp14:anchorId="3F1CF9B6" wp14:editId="55A49CD3">
                <wp:simplePos x="0" y="0"/>
                <wp:positionH relativeFrom="rightMargin">
                  <wp:align>left</wp:align>
                </wp:positionH>
                <wp:positionV relativeFrom="paragraph">
                  <wp:posOffset>676275</wp:posOffset>
                </wp:positionV>
                <wp:extent cx="426720" cy="376084"/>
                <wp:effectExtent l="0" t="0" r="11430" b="24130"/>
                <wp:wrapNone/>
                <wp:docPr id="21"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76084"/>
                        </a:xfrm>
                        <a:prstGeom prst="rect">
                          <a:avLst/>
                        </a:prstGeom>
                        <a:solidFill>
                          <a:srgbClr val="509D2F"/>
                        </a:solidFill>
                        <a:ln w="9525">
                          <a:solidFill>
                            <a:srgbClr val="000000"/>
                          </a:solidFill>
                          <a:round/>
                          <a:headEnd type="none" w="sm" len="sm"/>
                          <a:tailEnd type="none" w="sm" len="sm"/>
                        </a:ln>
                      </wps:spPr>
                      <wps:txbx>
                        <w:txbxContent>
                          <w:p w:rsidR="006E16D9" w:rsidRDefault="00D1588A" w:rsidP="006E16D9">
                            <w:pPr>
                              <w:jc w:val="center"/>
                              <w:textDirection w:val="btLr"/>
                            </w:pPr>
                            <w:r>
                              <w:rPr>
                                <w:b/>
                                <w:color w:val="FFFFFF"/>
                                <w:sz w:val="24"/>
                              </w:rPr>
                              <w:t>304</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1CF9B6" id="Rectángulo 1059" o:spid="_x0000_s1026" style="position:absolute;left:0;text-align:left;margin-left:0;margin-top:53.25pt;width:33.6pt;height:29.6pt;flip:x;z-index:2517053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" fillcolor="#509d2f">
                <v:stroke startarrowwidth="narrow" startarrowlength="short" endarrowwidth="narrow" endarrowlength="short" joinstyle="round"/>
                <v:textbox inset="2.53958mm,1.2694mm,2.53958mm,1.2694mm">
                  <w:txbxContent>
                    <w:p w:rsidR="006E16D9" w:rsidRDefault="00D1588A" w:rsidP="006E16D9">
                      <w:pPr>
                        <w:jc w:val="center"/>
                        <w:textDirection w:val="btLr"/>
                      </w:pPr>
                      <w:bookmarkStart w:id="2" w:name="_GoBack"/>
                      <w:r>
                        <w:rPr>
                          <w:b/>
                          <w:color w:val="FFFFFF"/>
                          <w:sz w:val="24"/>
                        </w:rPr>
                        <w:t>304</w:t>
                      </w:r>
                      <w:bookmarkEnd w:id="2"/>
                    </w:p>
                  </w:txbxContent>
                </v:textbox>
                <w10:wrap anchorx="margin"/>
              </v:rect>
            </w:pict>
          </mc:Fallback>
        </mc:AlternateContent>
      </w:r>
      <w:r w:rsidR="00837C9B" w:rsidRPr="006021C7">
        <w:rPr>
          <w:sz w:val="20"/>
          <w:szCs w:val="20"/>
          <w:lang w:val="en-US"/>
        </w:rPr>
        <w:t>OBJECTIVE:</w:t>
      </w:r>
      <w:r w:rsidR="006021C7">
        <w:rPr>
          <w:lang w:val="en-US"/>
        </w:rPr>
        <w:t xml:space="preserve"> </w:t>
      </w:r>
      <w:r w:rsidR="000531D8" w:rsidRPr="000531D8">
        <w:rPr>
          <w:sz w:val="20"/>
          <w:lang w:val="en-US"/>
        </w:rPr>
        <w:t>To determine the prevalence of periodontal disease in patients with type 2 DM and to relate the degree of metabolic control with its presence and severity.</w:t>
      </w:r>
    </w:p>
    <w:p w:rsidR="00463136" w:rsidRDefault="00837C9B" w:rsidP="006021C7">
      <w:pPr>
        <w:pStyle w:val="NormalWeb"/>
        <w:spacing w:before="0" w:beforeAutospacing="0" w:after="0" w:afterAutospacing="0"/>
        <w:jc w:val="both"/>
        <w:rPr>
          <w:sz w:val="20"/>
          <w:szCs w:val="20"/>
          <w:lang w:val="en-US"/>
        </w:rPr>
      </w:pPr>
      <w:r w:rsidRPr="00675EAE">
        <w:rPr>
          <w:sz w:val="20"/>
          <w:szCs w:val="20"/>
          <w:lang w:val="en-US"/>
        </w:rPr>
        <w:lastRenderedPageBreak/>
        <w:t>MATERIAL</w:t>
      </w:r>
      <w:r w:rsidR="002A6296" w:rsidRPr="00675EAE">
        <w:rPr>
          <w:sz w:val="20"/>
          <w:szCs w:val="20"/>
          <w:lang w:val="en-US"/>
        </w:rPr>
        <w:t xml:space="preserve"> </w:t>
      </w:r>
      <w:r w:rsidRPr="00675EAE">
        <w:rPr>
          <w:sz w:val="20"/>
          <w:szCs w:val="20"/>
          <w:lang w:val="en-US"/>
        </w:rPr>
        <w:t>AND</w:t>
      </w:r>
      <w:r w:rsidR="002A6296" w:rsidRPr="00675EAE">
        <w:rPr>
          <w:sz w:val="20"/>
          <w:szCs w:val="20"/>
          <w:lang w:val="en-US"/>
        </w:rPr>
        <w:t xml:space="preserve"> </w:t>
      </w:r>
      <w:r w:rsidRPr="00675EAE">
        <w:rPr>
          <w:sz w:val="20"/>
          <w:szCs w:val="20"/>
          <w:lang w:val="en-US"/>
        </w:rPr>
        <w:t>METHODS</w:t>
      </w:r>
      <w:r w:rsidRPr="00675EAE">
        <w:rPr>
          <w:b/>
          <w:sz w:val="20"/>
          <w:szCs w:val="20"/>
          <w:lang w:val="en-US"/>
        </w:rPr>
        <w:t>:</w:t>
      </w:r>
      <w:r w:rsidR="002A6296">
        <w:rPr>
          <w:b/>
          <w:lang w:val="en-US"/>
        </w:rPr>
        <w:t xml:space="preserve"> </w:t>
      </w:r>
      <w:r w:rsidR="00463136" w:rsidRPr="00463136">
        <w:rPr>
          <w:sz w:val="20"/>
          <w:szCs w:val="20"/>
          <w:lang w:val="en-US"/>
        </w:rPr>
        <w:t>Cross-sectional, observational and analytical study carried out since May 2020 to August 2020 at the Arturo Illia Hospital in La Calera. Patients with type 2 DM between 20 and 90 years seen in outpatient clinics were included, recording the following variables: age, sex, years of evolution of DM, use of insulin, HbA1C and other associated risk factors (hypertension, dyslipidemia and smoking). The data was collected in an EXEL table and processed with INFOSTAT.</w:t>
      </w:r>
    </w:p>
    <w:p w:rsidR="00463136" w:rsidRDefault="00675EAE" w:rsidP="00675EAE">
      <w:pPr>
        <w:pStyle w:val="NormalWeb"/>
        <w:spacing w:before="0" w:beforeAutospacing="0" w:after="0" w:afterAutospacing="0"/>
        <w:jc w:val="both"/>
        <w:rPr>
          <w:sz w:val="20"/>
          <w:szCs w:val="20"/>
          <w:lang w:val="en-US"/>
        </w:rPr>
      </w:pPr>
      <w:r w:rsidRPr="00675EAE">
        <w:rPr>
          <w:sz w:val="20"/>
          <w:szCs w:val="20"/>
          <w:lang w:val="en-US"/>
        </w:rPr>
        <w:t>RESULTS</w:t>
      </w:r>
      <w:r>
        <w:rPr>
          <w:sz w:val="20"/>
          <w:szCs w:val="20"/>
          <w:lang w:val="en-US"/>
        </w:rPr>
        <w:t xml:space="preserve">: </w:t>
      </w:r>
      <w:r w:rsidR="00463136" w:rsidRPr="00463136">
        <w:rPr>
          <w:sz w:val="20"/>
          <w:szCs w:val="20"/>
          <w:lang w:val="en-US"/>
        </w:rPr>
        <w:t>The sample consisted of n = 55 patients with type 2 DM, with a slight predominance of women with 50.9%, with a mean age of 53.5 years. The prevalence was 65.5%; of which 41.7% had stage III, and 72.2% had grade C. Those with HbA1C greater than 7.1% had periodontal disease in 78.1%, with 92% of the cases being grade C lesions.</w:t>
      </w:r>
    </w:p>
    <w:p w:rsidR="00675EAE" w:rsidRDefault="00837C9B" w:rsidP="00675EAE">
      <w:pPr>
        <w:pStyle w:val="NormalWeb"/>
        <w:spacing w:before="0" w:beforeAutospacing="0" w:after="0" w:afterAutospacing="0"/>
        <w:jc w:val="both"/>
        <w:rPr>
          <w:sz w:val="20"/>
          <w:szCs w:val="20"/>
          <w:lang w:val="en-US"/>
        </w:rPr>
      </w:pPr>
      <w:r w:rsidRPr="00675EAE">
        <w:rPr>
          <w:sz w:val="20"/>
          <w:szCs w:val="20"/>
          <w:lang w:val="en-US"/>
        </w:rPr>
        <w:t>CONCLUSIONS</w:t>
      </w:r>
      <w:r w:rsidRPr="00675EAE">
        <w:rPr>
          <w:b/>
          <w:sz w:val="20"/>
          <w:szCs w:val="20"/>
          <w:lang w:val="en-US"/>
        </w:rPr>
        <w:t>:</w:t>
      </w:r>
      <w:r w:rsidR="002A6296">
        <w:rPr>
          <w:b/>
          <w:lang w:val="en-US"/>
        </w:rPr>
        <w:t xml:space="preserve"> </w:t>
      </w:r>
      <w:r w:rsidR="00463136" w:rsidRPr="00463136">
        <w:rPr>
          <w:sz w:val="20"/>
          <w:szCs w:val="20"/>
          <w:lang w:val="en-US"/>
        </w:rPr>
        <w:t>The study shows that DM is a risk factor for periodontal disease and also that its severity is significantly associated with poor glycemic control.</w:t>
      </w:r>
    </w:p>
    <w:p w:rsidR="00463136" w:rsidRDefault="00463136" w:rsidP="00675EAE">
      <w:pPr>
        <w:pStyle w:val="NormalWeb"/>
        <w:spacing w:before="0" w:beforeAutospacing="0" w:after="0" w:afterAutospacing="0"/>
        <w:jc w:val="both"/>
        <w:rPr>
          <w:lang w:val="en-US"/>
        </w:rPr>
      </w:pPr>
    </w:p>
    <w:p w:rsidR="006861B6" w:rsidRPr="00675EAE" w:rsidRDefault="00837C9B" w:rsidP="00675EAE">
      <w:pPr>
        <w:pStyle w:val="NormalWeb"/>
        <w:spacing w:before="0" w:beforeAutospacing="0" w:after="0" w:afterAutospacing="0"/>
        <w:jc w:val="both"/>
        <w:rPr>
          <w:rFonts w:eastAsia="Arial"/>
          <w:sz w:val="20"/>
          <w:szCs w:val="20"/>
        </w:rPr>
        <w:sectPr w:rsidR="006861B6" w:rsidRPr="00675EAE">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675EAE">
        <w:rPr>
          <w:rFonts w:ascii="Arial" w:eastAsia="Arial" w:hAnsi="Arial" w:cs="Arial"/>
          <w:b/>
        </w:rPr>
        <w:t>Keywords:</w:t>
      </w:r>
      <w:r w:rsidR="006819DE">
        <w:rPr>
          <w:rFonts w:ascii="Arial" w:eastAsia="Arial" w:hAnsi="Arial" w:cs="Arial"/>
          <w:b/>
        </w:rPr>
        <w:t xml:space="preserve"> </w:t>
      </w:r>
      <w:r w:rsidR="00463136" w:rsidRPr="00463136">
        <w:rPr>
          <w:sz w:val="20"/>
        </w:rPr>
        <w:t>Diabetes Mellitus; periodontal disease; prevalence</w:t>
      </w:r>
    </w:p>
    <w:p w:rsidR="008C354F" w:rsidRDefault="00837C9B">
      <w:pPr>
        <w:pStyle w:val="Ttulo1"/>
        <w:jc w:val="both"/>
      </w:pPr>
      <w:r>
        <w:lastRenderedPageBreak/>
        <w:t>Introducción</w:t>
      </w:r>
    </w:p>
    <w:p w:rsidR="001929D3" w:rsidRDefault="001929D3" w:rsidP="00675EAE">
      <w:pPr>
        <w:sectPr w:rsidR="001929D3">
          <w:type w:val="continuous"/>
          <w:pgSz w:w="11906" w:h="16838"/>
          <w:pgMar w:top="1531" w:right="1701" w:bottom="1418" w:left="1701" w:header="709" w:footer="709" w:gutter="0"/>
          <w:pgNumType w:start="18"/>
          <w:cols w:num="2" w:space="720" w:equalWidth="0">
            <w:col w:w="3891" w:space="720"/>
            <w:col w:w="3891" w:space="0"/>
          </w:cols>
          <w:titlePg/>
        </w:sectPr>
      </w:pPr>
    </w:p>
    <w:p w:rsidR="00463136" w:rsidRDefault="00463136" w:rsidP="00463136">
      <w:r>
        <w:lastRenderedPageBreak/>
        <w:t>La Diabetes Mellitus (DM) es una enfermedad metabólica caracterizada por hiperglucemia producida por la defectuosa secreción de insulina, defectos en su acción, o ambas</w:t>
      </w:r>
      <w:r w:rsidRPr="00463136">
        <w:rPr>
          <w:vertAlign w:val="superscript"/>
        </w:rPr>
        <w:t>1</w:t>
      </w:r>
      <w:r>
        <w:t>. Se clasifica en las siguientes categorías</w:t>
      </w:r>
      <w:r w:rsidRPr="00463136">
        <w:rPr>
          <w:vertAlign w:val="superscript"/>
        </w:rPr>
        <w:t>2</w:t>
      </w:r>
      <w:r>
        <w:t>:</w:t>
      </w:r>
    </w:p>
    <w:p w:rsidR="00463136" w:rsidRDefault="00463136" w:rsidP="00463136">
      <w:r>
        <w:t>1-Diabetes tipo 1 (destrucción de células Beta del páncreas con déficit absoluto de insulina).</w:t>
      </w:r>
    </w:p>
    <w:p w:rsidR="00463136" w:rsidRDefault="00463136" w:rsidP="00463136">
      <w:r>
        <w:t>2-Diabetes tipo 2 (pérdida progresiva de la secreción de insulina generalmente acompañada de resistencia a la insulina).</w:t>
      </w:r>
    </w:p>
    <w:p w:rsidR="00463136" w:rsidRDefault="00463136" w:rsidP="00463136">
      <w:r>
        <w:t>3-Diabetes Mellitus Gestacional (DMG) diabetes que se diagnostica en el segundo o tercer trimestre del embarazo.</w:t>
      </w:r>
    </w:p>
    <w:p w:rsidR="00463136" w:rsidRDefault="00463136" w:rsidP="00463136">
      <w:r>
        <w:t>4-Diabetes por otras causas (por ejemplo: MODY, fibrosis quística, pancreatitis, diabetes inducida por medicamentos).</w:t>
      </w:r>
    </w:p>
    <w:p w:rsidR="00463136" w:rsidRDefault="00463136" w:rsidP="00463136">
      <w:r>
        <w:t>La diabetes tipo 2 constituye el 80-90 % de los casos.</w:t>
      </w:r>
    </w:p>
    <w:p w:rsidR="00463136" w:rsidRDefault="00463136" w:rsidP="00463136">
      <w:r>
        <w:t>En la Argentina la prevalencia actual es de 12.7%</w:t>
      </w:r>
      <w:r w:rsidRPr="00463136">
        <w:rPr>
          <w:vertAlign w:val="superscript"/>
        </w:rPr>
        <w:t>3</w:t>
      </w:r>
      <w:r>
        <w:t>, siendo más frecuente en el hombre que en la mujer.</w:t>
      </w:r>
    </w:p>
    <w:p w:rsidR="00463136" w:rsidRDefault="00463136" w:rsidP="00463136">
      <w:r>
        <w:t>Las complicaciones crónicas de esta enfermedad tienen un enorme impacto en la salud pública, debido a que son la principal causa de ceguera</w:t>
      </w:r>
      <w:r w:rsidRPr="00463136">
        <w:rPr>
          <w:vertAlign w:val="superscript"/>
        </w:rPr>
        <w:t>4</w:t>
      </w:r>
      <w:r>
        <w:t>, de insuficiencia renal crónica</w:t>
      </w:r>
      <w:r w:rsidRPr="00463136">
        <w:rPr>
          <w:vertAlign w:val="superscript"/>
        </w:rPr>
        <w:t>5</w:t>
      </w:r>
      <w:r>
        <w:t xml:space="preserve"> y de amputación de miembros inferiores (pie diabético)</w:t>
      </w:r>
      <w:r w:rsidRPr="00463136">
        <w:rPr>
          <w:vertAlign w:val="superscript"/>
        </w:rPr>
        <w:t>6</w:t>
      </w:r>
      <w:r>
        <w:t>. Además, en la cavidad bucal aumenta la prevalencia de candidiasis, xerostomía, enfermedad periodontal e infecciones de los tejidos duros y blandos</w:t>
      </w:r>
      <w:r w:rsidRPr="00463136">
        <w:rPr>
          <w:vertAlign w:val="superscript"/>
        </w:rPr>
        <w:t>7</w:t>
      </w:r>
      <w:r>
        <w:t>.</w:t>
      </w:r>
    </w:p>
    <w:p w:rsidR="00463136" w:rsidRDefault="00463136" w:rsidP="00463136">
      <w:r>
        <w:t>Las cinco complicaciones clásicas son: Neuropatía, Retinopatía, Nefropatía, enfermedad macrovascular y pie diabético.</w:t>
      </w:r>
    </w:p>
    <w:p w:rsidR="00463136" w:rsidRDefault="00463136" w:rsidP="00463136">
      <w:r>
        <w:t>La enfermedad periodontal es considerada la sexta complicación de la DM</w:t>
      </w:r>
      <w:r w:rsidRPr="00463136">
        <w:rPr>
          <w:vertAlign w:val="superscript"/>
        </w:rPr>
        <w:t>8</w:t>
      </w:r>
      <w:r>
        <w:t>, con una prevalencia que oscila entre el 65%</w:t>
      </w:r>
      <w:r w:rsidRPr="00463136">
        <w:rPr>
          <w:vertAlign w:val="superscript"/>
        </w:rPr>
        <w:t>9</w:t>
      </w:r>
      <w:r>
        <w:t xml:space="preserve"> y el 100%</w:t>
      </w:r>
      <w:r w:rsidRPr="00463136">
        <w:rPr>
          <w:vertAlign w:val="superscript"/>
        </w:rPr>
        <w:t>10</w:t>
      </w:r>
      <w:r>
        <w:t>, en pacientes diabéticos, según reportes de estudios epidemiológicos al respecto.</w:t>
      </w:r>
    </w:p>
    <w:p w:rsidR="00463136" w:rsidRDefault="00463136" w:rsidP="00463136">
      <w:r>
        <w:t xml:space="preserve">El término enfermedad periodontal, se refiere a un conjunto de enfermedades inflamatorias que afectan los tejidos de soporte del diente, encía, hueso y ligamento periodontal. Se considera el resultado del desequilibrio entre la interacción </w:t>
      </w:r>
      <w:r>
        <w:lastRenderedPageBreak/>
        <w:t>inmunológica del huésped y la flora de la placa dental marginal que coloniza el surco gingival</w:t>
      </w:r>
      <w:r w:rsidRPr="00463136">
        <w:rPr>
          <w:vertAlign w:val="superscript"/>
        </w:rPr>
        <w:t>11</w:t>
      </w:r>
      <w:r>
        <w:t xml:space="preserve">. </w:t>
      </w:r>
      <w:r w:rsidRPr="00463136">
        <w:t>Se ha reconocido a la DM tipo 2 como un factor de riesgo para enfermedad periodontal de tres veces más que en individuos sanos independientemente de su edad, género e higiene</w:t>
      </w:r>
      <w:r w:rsidRPr="00463136">
        <w:rPr>
          <w:vertAlign w:val="superscript"/>
        </w:rPr>
        <w:t>12</w:t>
      </w:r>
      <w:r w:rsidRPr="00463136">
        <w:t xml:space="preserve">. </w:t>
      </w:r>
    </w:p>
    <w:p w:rsidR="00463136" w:rsidRDefault="00463136" w:rsidP="00463136">
      <w:r w:rsidRPr="00463136">
        <w:t>Asimismo, la gravedad y extensión del daño periodontal se relaciona directamente con el control de la DM en quienes la padecen</w:t>
      </w:r>
      <w:r w:rsidRPr="00463136">
        <w:rPr>
          <w:vertAlign w:val="superscript"/>
        </w:rPr>
        <w:t>13</w:t>
      </w:r>
      <w:r w:rsidRPr="00463136">
        <w:t>.</w:t>
      </w:r>
    </w:p>
    <w:p w:rsidR="00500B93" w:rsidRDefault="00500B93" w:rsidP="00463136">
      <w:r w:rsidRPr="00500B93">
        <w:t>Se ha comprobado que la asociación entre las dos afecciones es bidireccional; es decir, no sólo la DM aumenta el riesgo de padecer enfermedades periodontales, sino que éstas últimas pueden afectar el control de la glucemia</w:t>
      </w:r>
      <w:r w:rsidRPr="00500B93">
        <w:rPr>
          <w:vertAlign w:val="superscript"/>
        </w:rPr>
        <w:t>14</w:t>
      </w:r>
      <w:r w:rsidRPr="00500B93">
        <w:t>.</w:t>
      </w:r>
    </w:p>
    <w:p w:rsidR="00500B93" w:rsidRDefault="00500B93" w:rsidP="00463136">
      <w:r w:rsidRPr="00500B93">
        <w:t>Los mecanismos que explican esta relación bidireccional son complejos. El sistema inmunitario participa activamente en la patogénesis de la DM, sus complicaciones y en la fisiopatología de la enfermedad periodontal. Esta activación está principalmente relacionada con la vía de las citoquinas, que también poseen una función central en la respuesta del huésped frente a la biopelícula bacteriana periodontal</w:t>
      </w:r>
      <w:r w:rsidRPr="00500B93">
        <w:rPr>
          <w:vertAlign w:val="superscript"/>
        </w:rPr>
        <w:t>15</w:t>
      </w:r>
      <w:r w:rsidRPr="00500B93">
        <w:t>.</w:t>
      </w:r>
    </w:p>
    <w:p w:rsidR="00500B93" w:rsidRDefault="00500B93" w:rsidP="00463136">
      <w:r w:rsidRPr="00500B93">
        <w:t>Las causas que explican un estado periodontal más deficiente en estos pacientes derivan de la acumulación, en los tejidos periodontales, de productos terminales de AGE (advanced glycation end-products). Estos productos producen una cascada de reacciones inflamatorias que liberan mediadores inflamatorios como IL-1, IL-6, FNT-α y proteína C-reactiva que aumentan el daño tisular derivado de la inflamación de origen microbiano. La infección periodontal, al ser crónica, genera una liberación masiva y prolongada de mediadores inflamatorios, lo cual produce un bloqueo periférico constante de los receptores celulares de insulina e impide la acción de esta hormona</w:t>
      </w:r>
      <w:r w:rsidRPr="00500B93">
        <w:rPr>
          <w:vertAlign w:val="superscript"/>
        </w:rPr>
        <w:t>16</w:t>
      </w:r>
      <w:r w:rsidRPr="00500B93">
        <w:t>.</w:t>
      </w:r>
    </w:p>
    <w:p w:rsidR="00500B93" w:rsidRDefault="00D1588A" w:rsidP="00463136">
      <w:r>
        <w:rPr>
          <w:noProof/>
          <w:lang w:val="es-AR" w:eastAsia="es-AR"/>
        </w:rPr>
        <mc:AlternateContent>
          <mc:Choice Requires="wps">
            <w:drawing>
              <wp:anchor distT="0" distB="0" distL="114300" distR="114300" simplePos="0" relativeHeight="251707392" behindDoc="0" locked="0" layoutInCell="1" allowOverlap="1" wp14:anchorId="6CDEBEEA" wp14:editId="384F0394">
                <wp:simplePos x="0" y="0"/>
                <wp:positionH relativeFrom="rightMargin">
                  <wp:posOffset>-5634</wp:posOffset>
                </wp:positionH>
                <wp:positionV relativeFrom="paragraph">
                  <wp:posOffset>654501</wp:posOffset>
                </wp:positionV>
                <wp:extent cx="435077" cy="383458"/>
                <wp:effectExtent l="0" t="0" r="22225" b="17145"/>
                <wp:wrapNone/>
                <wp:docPr id="2"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5077" cy="383458"/>
                        </a:xfrm>
                        <a:prstGeom prst="rect">
                          <a:avLst/>
                        </a:prstGeom>
                        <a:solidFill>
                          <a:srgbClr val="509D2F"/>
                        </a:solidFill>
                        <a:ln w="9525">
                          <a:solidFill>
                            <a:srgbClr val="000000"/>
                          </a:solidFill>
                          <a:round/>
                          <a:headEnd type="none" w="sm" len="sm"/>
                          <a:tailEnd type="none" w="sm" len="sm"/>
                        </a:ln>
                      </wps:spPr>
                      <wps:txbx>
                        <w:txbxContent>
                          <w:p w:rsidR="00D1588A" w:rsidRDefault="00D1588A" w:rsidP="00D1588A">
                            <w:pPr>
                              <w:jc w:val="center"/>
                              <w:textDirection w:val="btLr"/>
                            </w:pPr>
                            <w:r>
                              <w:rPr>
                                <w:b/>
                                <w:color w:val="FFFFFF"/>
                                <w:sz w:val="24"/>
                              </w:rPr>
                              <w:t>305</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DEBEEA" id="_x0000_s1027" style="position:absolute;left:0;text-align:left;margin-left:-.45pt;margin-top:51.55pt;width:34.25pt;height:30.2pt;flip:x;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" fillcolor="#509d2f">
                <v:stroke startarrowwidth="narrow" startarrowlength="short" endarrowwidth="narrow" endarrowlength="short" joinstyle="round"/>
                <v:textbox inset="2.53958mm,1.2694mm,2.53958mm,1.2694mm">
                  <w:txbxContent>
                    <w:p w:rsidR="00D1588A" w:rsidRDefault="00D1588A" w:rsidP="00D1588A">
                      <w:pPr>
                        <w:jc w:val="center"/>
                        <w:textDirection w:val="btLr"/>
                      </w:pPr>
                      <w:r>
                        <w:rPr>
                          <w:b/>
                          <w:color w:val="FFFFFF"/>
                          <w:sz w:val="24"/>
                        </w:rPr>
                        <w:t>305</w:t>
                      </w:r>
                    </w:p>
                  </w:txbxContent>
                </v:textbox>
                <w10:wrap anchorx="margin"/>
              </v:rect>
            </w:pict>
          </mc:Fallback>
        </mc:AlternateContent>
      </w:r>
      <w:r w:rsidR="00500B93" w:rsidRPr="00500B93">
        <w:t xml:space="preserve">La evidencia demuestra que el tratamiento periodontal podría considerarse una de las herramientas de la terapéutica para lograr una </w:t>
      </w:r>
      <w:r w:rsidR="00500B93" w:rsidRPr="00500B93">
        <w:lastRenderedPageBreak/>
        <w:t>mejoría del control metaból</w:t>
      </w:r>
      <w:r w:rsidR="00500B93">
        <w:t>ico en los pacientes diabéticos</w:t>
      </w:r>
      <w:r w:rsidR="00500B93" w:rsidRPr="00500B93">
        <w:rPr>
          <w:vertAlign w:val="superscript"/>
        </w:rPr>
        <w:t>17</w:t>
      </w:r>
      <w:r w:rsidR="00500B93" w:rsidRPr="00500B93">
        <w:t>, con descensos de la Hba1c que oscilan de 0.4 a 0.8% en los sujetos tratados</w:t>
      </w:r>
      <w:r w:rsidR="00500B93" w:rsidRPr="00500B93">
        <w:rPr>
          <w:vertAlign w:val="superscript"/>
        </w:rPr>
        <w:t>18,19,20</w:t>
      </w:r>
      <w:r w:rsidR="00500B93" w:rsidRPr="00500B93">
        <w:t>.</w:t>
      </w:r>
    </w:p>
    <w:p w:rsidR="00412691" w:rsidRDefault="00500B93" w:rsidP="00463136">
      <w:r w:rsidRPr="00500B93">
        <w:t>Debido al creciente número de pacientes diabéticos y el desconocimiento, en nuestro medio, del comportamiento epidemiológico de la enfermedad periodontal; motivó nuestro interés en llevar a cabo este estudio con el objetivo de determinar el prevalencia y características de la enfermedad periodontal en pacientes diabéticos en el Hospital Arturo Illia de La Calera; y en un futuro proyecto instaurar el tratamiento odontológico adecuado y valorar el impacto del mismo en el control metabólico de estos pacientes.</w:t>
      </w:r>
    </w:p>
    <w:p w:rsidR="008B08A4" w:rsidRDefault="008B08A4" w:rsidP="00500B93">
      <w:pPr>
        <w:pStyle w:val="Ttulo1"/>
      </w:pPr>
      <w:r>
        <w:t>Objetivo</w:t>
      </w:r>
    </w:p>
    <w:p w:rsidR="00500B93" w:rsidRDefault="00500B93" w:rsidP="00354875">
      <w:pPr>
        <w:pStyle w:val="Ttulo1"/>
        <w:jc w:val="both"/>
        <w:rPr>
          <w:rFonts w:ascii="Times New Roman" w:hAnsi="Times New Roman"/>
          <w:b w:val="0"/>
          <w:bCs w:val="0"/>
          <w:kern w:val="0"/>
          <w:sz w:val="20"/>
          <w:szCs w:val="24"/>
        </w:rPr>
      </w:pPr>
      <w:r w:rsidRPr="00500B93">
        <w:rPr>
          <w:rFonts w:ascii="Times New Roman" w:hAnsi="Times New Roman"/>
          <w:b w:val="0"/>
          <w:bCs w:val="0"/>
          <w:kern w:val="0"/>
          <w:sz w:val="20"/>
          <w:szCs w:val="24"/>
        </w:rPr>
        <w:t>Determinar la prevalencia del estado periodontal en los pacientes Diabéticos tipo 2 entre 20 y 90 años atendidos en el hospital Arturo Illia de La Calera.</w:t>
      </w:r>
    </w:p>
    <w:p w:rsidR="00500B93" w:rsidRDefault="00500B93" w:rsidP="00500B93">
      <w:r>
        <w:t>Objetivos específicos</w:t>
      </w:r>
    </w:p>
    <w:p w:rsidR="00500B93" w:rsidRDefault="00500B93" w:rsidP="00500B93">
      <w:r>
        <w:t>Relacionar el control metabólico de los pacientes con DM con la presencia y gravedad de enfermedad periodontal.</w:t>
      </w:r>
    </w:p>
    <w:p w:rsidR="00500B93" w:rsidRPr="00500B93" w:rsidRDefault="00500B93" w:rsidP="00500B93">
      <w:r>
        <w:t>Identificar el impacto de otros factores (como edad, género, años de evolución de la diabetes, HTA, Tabaquismo, dislipemia), en el desarrollo de la enfermedad periodontal de los pacientes estudiados.</w:t>
      </w:r>
    </w:p>
    <w:p w:rsidR="00F866BD" w:rsidRDefault="00F866BD" w:rsidP="00354875">
      <w:pPr>
        <w:pStyle w:val="Ttulo1"/>
        <w:jc w:val="both"/>
      </w:pPr>
      <w:r w:rsidRPr="00F866BD">
        <w:t>Materiales y métodos</w:t>
      </w:r>
    </w:p>
    <w:p w:rsidR="00500B93" w:rsidRDefault="00500B93" w:rsidP="00354875">
      <w:r w:rsidRPr="00500B93">
        <w:t>Estudio transversal, observacional y analítico, a partir de mayo de 2020 hasta agosto de 2020.</w:t>
      </w:r>
    </w:p>
    <w:p w:rsidR="00500B93" w:rsidRDefault="00500B93" w:rsidP="00354875">
      <w:r w:rsidRPr="00500B93">
        <w:t>Fueron incluidos pacientes diabéticos tipo 2 entre 20 y 90 años atendidos en consultorio externo del Hospital Arturo IIlía de La Calera; siendo excluidos pacientes embarazadas y diabéticos tipo 2 con menos de 3 piezas dentarias.</w:t>
      </w:r>
    </w:p>
    <w:p w:rsidR="000D596A" w:rsidRDefault="000D596A" w:rsidP="000D596A">
      <w:r w:rsidRPr="000D596A">
        <w:t xml:space="preserve">La población en estudio fue evaluada por el servicio de Odontología del Hospital Arturo Illía de La Calera, para determinar prevalencia y gravedad de la enfermedad </w:t>
      </w:r>
      <w:r>
        <w:t>periodontal; según clasificación de enfermedad periodontal de la Sociedad Argentina de Periodontologia (SAP)21 (ficha de valoración odontológica adjunta)</w:t>
      </w:r>
      <w:r w:rsidR="00A75EAB">
        <w:t xml:space="preserve">. </w:t>
      </w:r>
      <w:r>
        <w:t>El examen bucal se llevó a cabo con una sonda periodontal tipo Carolina del Norte, para medir pérdida de inserción dental y profundidad del sondaje. Los investigadores se capacitaron en el manejo de índices epidemiológicos y en la identificación de los signos clínicos de la enfermedad periodontal.</w:t>
      </w:r>
    </w:p>
    <w:p w:rsidR="000D596A" w:rsidRDefault="000D596A" w:rsidP="000D596A">
      <w:pPr>
        <w:pStyle w:val="Subseccin"/>
      </w:pPr>
      <w:r w:rsidRPr="000D596A">
        <w:lastRenderedPageBreak/>
        <w:t>Variables de estudio</w:t>
      </w:r>
    </w:p>
    <w:p w:rsidR="000D596A" w:rsidRDefault="000D596A" w:rsidP="000D596A">
      <w:r>
        <w:t>Se analizaron las siguientes variables: edad, sexo, años de evolución de la DM, utilización de insulina, HbA1C, y otros factores de riesgo, tales como hipertensión arterial (HTA), dislipemia y tabaquismo; obtenidas las mismas de la historia clínica.</w:t>
      </w:r>
    </w:p>
    <w:p w:rsidR="000D596A" w:rsidRDefault="000D596A" w:rsidP="000D596A">
      <w:r>
        <w:t>El examen odontológico consistió en realizarle a los pacientes una exploración bucal, utilizando una sonda periodontal tipo Carolina del Norte, para medir la pérdida de inserción dental y profundidad del sondaje.</w:t>
      </w:r>
    </w:p>
    <w:p w:rsidR="000D596A" w:rsidRDefault="000D596A" w:rsidP="000D596A">
      <w:r>
        <w:t>En el contexto de la atención clínica odontológica, un paciente fue considerado un “caso de periodontitis” cuando:</w:t>
      </w:r>
    </w:p>
    <w:p w:rsidR="000D596A" w:rsidRDefault="000D596A" w:rsidP="000D596A">
      <w:r>
        <w:t>1-Se detecta pérdida de inserción clínica interdental en &gt;2 dientes no adyacentes, o</w:t>
      </w:r>
    </w:p>
    <w:p w:rsidR="000D596A" w:rsidRDefault="000D596A" w:rsidP="000D596A">
      <w:r>
        <w:t>2-Se detecta pérdida de inserción clínica en caras libres&gt;3mm con PS&lt;3mm en &lt; 2 dientes, pero la pérdida de inserción clínica no se debe a situaciones diferentes a la periodontitis como causas relacionadas con:</w:t>
      </w:r>
    </w:p>
    <w:p w:rsidR="000D596A" w:rsidRDefault="000D596A" w:rsidP="000D596A">
      <w:r>
        <w:t>A-recesión gingival de origen traumático.</w:t>
      </w:r>
    </w:p>
    <w:p w:rsidR="000D596A" w:rsidRDefault="000D596A" w:rsidP="000D596A">
      <w:r>
        <w:t>B-caries dental que se extiende en el área cervical del diente.</w:t>
      </w:r>
    </w:p>
    <w:p w:rsidR="000D596A" w:rsidRDefault="000D596A" w:rsidP="000D596A">
      <w:r>
        <w:t>C-presencia de pérdida de inserción clínica en distal de un segundo molar asociado a la mala posición o extracción de un tercer molar.</w:t>
      </w:r>
    </w:p>
    <w:p w:rsidR="000D596A" w:rsidRDefault="000D596A" w:rsidP="000D596A">
      <w:r>
        <w:t>D-lesión endodótica que drena a través del periodonto marginal.</w:t>
      </w:r>
    </w:p>
    <w:p w:rsidR="000D596A" w:rsidRDefault="000D596A" w:rsidP="000D596A">
      <w:r>
        <w:t>E-ocurrencia de una fractura o fisura vertical de raíz.</w:t>
      </w:r>
    </w:p>
    <w:p w:rsidR="000D596A" w:rsidRDefault="000D596A" w:rsidP="000D596A">
      <w:r>
        <w:t>3-En un caso individual de periodontitis debe caracterizó utilizando una matriz simple que describe el estadio y grado de la enfermedad. El estadio depende en gran medida de la gravedad de la enfermedad y la presentación, así como sobre la complejidad del tratamiento de la enfermedad y además incluye una descripción de la extensión y distribución en la dentición. El grado proporciona información sobre las características biológicas de la enfermedad, incluyendo una historia y análisis basada en la tasa de progresión de la periodontitis;</w:t>
      </w:r>
      <w:r w:rsidRPr="000D596A">
        <w:t xml:space="preserve"> </w:t>
      </w:r>
      <w:r>
        <w:t>evaluación de riesgo de mayor progresión; análisis de posibles pobres resultados del tratamiento.</w:t>
      </w:r>
    </w:p>
    <w:p w:rsidR="000D596A" w:rsidRDefault="000D596A" w:rsidP="000D596A">
      <w:r>
        <w:t>Una vez diagnosticada la presencia de lesión periodontal, fue clasificada en ESTADÍOS I-II-III y IV según el NIC (nivel de inserción clínica) y la PS (profundidad del sondaje); teniendo además en cuenta los factores de complejidad que pueden cambiar el estadio. Además, se determinó el GRADO A, B o C de acuerdo a la tasa de progresión de la enfermedad</w:t>
      </w:r>
      <w:r w:rsidRPr="000D596A">
        <w:rPr>
          <w:vertAlign w:val="superscript"/>
        </w:rPr>
        <w:t>21</w:t>
      </w:r>
      <w:r>
        <w:t>.</w:t>
      </w:r>
    </w:p>
    <w:p w:rsidR="00A75EAB" w:rsidRDefault="00A75EAB" w:rsidP="001643E0">
      <w:pPr>
        <w:pStyle w:val="Subseccin"/>
      </w:pPr>
      <w:r>
        <w:rPr>
          <w:noProof/>
          <w:lang w:val="es-AR" w:eastAsia="es-AR"/>
        </w:rPr>
        <mc:AlternateContent>
          <mc:Choice Requires="wps">
            <w:drawing>
              <wp:anchor distT="0" distB="0" distL="114300" distR="114300" simplePos="0" relativeHeight="251709440" behindDoc="0" locked="0" layoutInCell="1" allowOverlap="1" wp14:anchorId="0FBD764E" wp14:editId="72704A5A">
                <wp:simplePos x="0" y="0"/>
                <wp:positionH relativeFrom="rightMargin">
                  <wp:align>left</wp:align>
                </wp:positionH>
                <wp:positionV relativeFrom="paragraph">
                  <wp:posOffset>817880</wp:posOffset>
                </wp:positionV>
                <wp:extent cx="426720" cy="381000"/>
                <wp:effectExtent l="0" t="0" r="11430" b="19050"/>
                <wp:wrapNone/>
                <wp:docPr id="4"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720" cy="381000"/>
                        </a:xfrm>
                        <a:prstGeom prst="rect">
                          <a:avLst/>
                        </a:prstGeom>
                        <a:solidFill>
                          <a:srgbClr val="509D2F"/>
                        </a:solidFill>
                        <a:ln w="9525">
                          <a:solidFill>
                            <a:srgbClr val="000000"/>
                          </a:solidFill>
                          <a:round/>
                          <a:headEnd type="none" w="sm" len="sm"/>
                          <a:tailEnd type="none" w="sm" len="sm"/>
                        </a:ln>
                      </wps:spPr>
                      <wps:txbx>
                        <w:txbxContent>
                          <w:p w:rsidR="00D1588A" w:rsidRDefault="00D1588A" w:rsidP="00D1588A">
                            <w:pPr>
                              <w:jc w:val="center"/>
                              <w:textDirection w:val="btLr"/>
                            </w:pPr>
                            <w:r>
                              <w:rPr>
                                <w:b/>
                                <w:color w:val="FFFFFF"/>
                                <w:sz w:val="24"/>
                              </w:rPr>
                              <w:t>306</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BD764E" id="_x0000_s1028" style="position:absolute;margin-left:0;margin-top:64.4pt;width:33.6pt;height:30pt;flip:x;z-index:2517094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" fillcolor="#509d2f">
                <v:stroke startarrowwidth="narrow" startarrowlength="short" endarrowwidth="narrow" endarrowlength="short" joinstyle="round"/>
                <v:textbox inset="2.53958mm,1.2694mm,2.53958mm,1.2694mm">
                  <w:txbxContent>
                    <w:p w:rsidR="00D1588A" w:rsidRDefault="00D1588A" w:rsidP="00D1588A">
                      <w:pPr>
                        <w:jc w:val="center"/>
                        <w:textDirection w:val="btLr"/>
                      </w:pPr>
                      <w:r>
                        <w:rPr>
                          <w:b/>
                          <w:color w:val="FFFFFF"/>
                          <w:sz w:val="24"/>
                        </w:rPr>
                        <w:t>306</w:t>
                      </w:r>
                    </w:p>
                  </w:txbxContent>
                </v:textbox>
                <w10:wrap anchorx="margin"/>
              </v:rect>
            </w:pict>
          </mc:Fallback>
        </mc:AlternateContent>
      </w:r>
    </w:p>
    <w:p w:rsidR="001643E0" w:rsidRDefault="001643E0" w:rsidP="001643E0">
      <w:pPr>
        <w:pStyle w:val="Subseccin"/>
      </w:pPr>
      <w:r w:rsidRPr="001643E0">
        <w:lastRenderedPageBreak/>
        <w:t>Análisis estadístico</w:t>
      </w:r>
    </w:p>
    <w:p w:rsidR="001643E0" w:rsidRDefault="001643E0" w:rsidP="001643E0">
      <w:r w:rsidRPr="001643E0">
        <w:t>Con los datos recopilados se creó una base de datos de tipo Excel, la que posteriormente se utilizó en los procesamientos estadísticos. En el caso de las variables continuas se calcularon las medidas de posición y dispersión (media, desvió estándar y rango) y en el caso de las variables categóricas se calculó la distribución absoluta y porcentual. Se aplicó la Prueba de Chi cuadrado para relacionar enfermedad periodontal con sexo, utilización de insulina, HTA, dislipemia, tabaquismo HbA1C y severidad de enfermedad periodontal y se aplicó un test T de student (previa aplicación del test de normalidad de Shapiro Willks) para la comparación de las edades media. En todos los casos se consideró un nivel de significación del 5%. Los datos se procesaron con INFOSTAT</w:t>
      </w:r>
      <w:r w:rsidRPr="001643E0">
        <w:rPr>
          <w:vertAlign w:val="superscript"/>
        </w:rPr>
        <w:t>22</w:t>
      </w:r>
      <w:r w:rsidRPr="001643E0">
        <w:t>.</w:t>
      </w:r>
    </w:p>
    <w:p w:rsidR="001643E0" w:rsidRDefault="001643E0" w:rsidP="001643E0">
      <w:pPr>
        <w:pStyle w:val="Subseccin"/>
      </w:pPr>
      <w:r w:rsidRPr="001643E0">
        <w:t>Aspectos éticos</w:t>
      </w:r>
    </w:p>
    <w:p w:rsidR="00FF1710" w:rsidRDefault="00FF1710" w:rsidP="00FF1710">
      <w:r w:rsidRPr="00FF1710">
        <w:t>Se respetaron la ley 25326 de protección de datos personales, la ley 9694 de la Provincia de Córdoba, la normativa internacional (Helsinki 2013) y las normas de buenas prácticas clínicas en investigación de la ANMAT.</w:t>
      </w:r>
    </w:p>
    <w:p w:rsidR="007E47EE" w:rsidRDefault="007E47EE" w:rsidP="00FF1710">
      <w:r>
        <w:t xml:space="preserve">Los </w:t>
      </w:r>
      <w:r w:rsidRPr="007E47EE">
        <w:t>pacientes estuvieron de acuerdo en participar del estudio, firmó un consentimiento informado por escrito que contiene una declaración de que el mismo fue informado sobre el estudio y de que ha comprendió completamente las explicaciones que le ha dado su médico y odontólogo</w:t>
      </w:r>
      <w:r>
        <w:t>.</w:t>
      </w:r>
    </w:p>
    <w:p w:rsidR="007E47EE" w:rsidRDefault="007E47EE" w:rsidP="002E22E0">
      <w:pPr>
        <w:pStyle w:val="Ttulo1"/>
        <w:jc w:val="both"/>
      </w:pPr>
      <w:r>
        <w:t xml:space="preserve">Resultados </w:t>
      </w:r>
    </w:p>
    <w:p w:rsidR="007E47EE" w:rsidRDefault="007E47EE" w:rsidP="007E47EE">
      <w:r>
        <w:t xml:space="preserve">La muestra final estuvo conformada por un total de n=55 pacientes con DM tipo 2 entre 20 y 90 años atendidos en consultorio externo del Hospital Arturo Illía de la ciudad de La Calera, en el período de estudio mencionado anteriormente. </w:t>
      </w:r>
    </w:p>
    <w:p w:rsidR="007E47EE" w:rsidRDefault="007E47EE" w:rsidP="007E47EE">
      <w:r>
        <w:t>Con respecto al sexo estuvieron repartidos en similares proporciones, siendo levemente superior las mujeres con el 50,9%. En cuanto a la edad de los mismos, la media fue de 53,5 años (DE=7,5), todas las edades comprendidas entre los 36 y 75 años como máximo.</w:t>
      </w:r>
    </w:p>
    <w:p w:rsidR="007E47EE" w:rsidRDefault="007E47EE" w:rsidP="007E47EE">
      <w:r>
        <w:t>Entre los factores de riesgo de una enfermedad periodontal, los que se presentaron con mayor frecuencia fueron: la hipercolesterolemia con el 50,9% del total (Figura 1) y la HTA con el 45,5%. Cabe señalar que hubo un 16,4% de pacientes sin ningún antecedente de riesgo, y que la mayoría presentaba dos o más factores a la vez.</w:t>
      </w:r>
    </w:p>
    <w:p w:rsidR="007E47EE" w:rsidRDefault="007E47EE" w:rsidP="007E47EE"/>
    <w:p w:rsidR="007E47EE" w:rsidRDefault="007E47EE" w:rsidP="007E47EE">
      <w:r>
        <w:rPr>
          <w:noProof/>
          <w:lang w:val="es-AR" w:eastAsia="es-AR"/>
        </w:rPr>
        <w:lastRenderedPageBreak/>
        <w:drawing>
          <wp:inline distT="0" distB="0" distL="0" distR="0" wp14:anchorId="4B6EE55C" wp14:editId="5F3E1AB7">
            <wp:extent cx="2471420" cy="120777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1420" cy="1207770"/>
                    </a:xfrm>
                    <a:prstGeom prst="rect">
                      <a:avLst/>
                    </a:prstGeom>
                  </pic:spPr>
                </pic:pic>
              </a:graphicData>
            </a:graphic>
          </wp:inline>
        </w:drawing>
      </w:r>
    </w:p>
    <w:p w:rsidR="007E47EE" w:rsidRDefault="007E47EE" w:rsidP="007E47EE">
      <w:pPr>
        <w:pStyle w:val="LeyendaTabla"/>
        <w:jc w:val="left"/>
      </w:pPr>
      <w:r w:rsidRPr="007E47EE">
        <w:rPr>
          <w:b/>
        </w:rPr>
        <w:t>Figura 1.</w:t>
      </w:r>
      <w:r w:rsidRPr="007E47EE">
        <w:t xml:space="preserve"> Distribución de la muestra según factores de riesgo (n=55).</w:t>
      </w:r>
    </w:p>
    <w:p w:rsidR="008311BB" w:rsidRDefault="008311BB" w:rsidP="007E47EE">
      <w:pPr>
        <w:pStyle w:val="LeyendaTabla"/>
        <w:jc w:val="left"/>
      </w:pPr>
    </w:p>
    <w:p w:rsidR="008311BB" w:rsidRDefault="008311BB" w:rsidP="008311BB">
      <w:r w:rsidRPr="008311BB">
        <w:t>Otro de los parámetros analizados fue el resultado de la prueba de HbA1C, siendo en el 24,1% de los pacientes con valores superiores a 9 %(Figura 2).</w:t>
      </w:r>
    </w:p>
    <w:p w:rsidR="008311BB" w:rsidRDefault="008311BB" w:rsidP="008311BB">
      <w:r>
        <w:rPr>
          <w:noProof/>
          <w:lang w:val="es-AR" w:eastAsia="es-AR"/>
        </w:rPr>
        <w:drawing>
          <wp:inline distT="0" distB="0" distL="0" distR="0" wp14:anchorId="6F722537" wp14:editId="090A9C74">
            <wp:extent cx="2471420" cy="1635428"/>
            <wp:effectExtent l="0" t="0" r="5080" b="317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11BB" w:rsidRDefault="008311BB" w:rsidP="008311BB">
      <w:pPr>
        <w:pStyle w:val="LeyendaTabla"/>
        <w:jc w:val="left"/>
      </w:pPr>
      <w:r w:rsidRPr="008311BB">
        <w:rPr>
          <w:b/>
        </w:rPr>
        <w:t>Figura 2</w:t>
      </w:r>
      <w:r>
        <w:t>.</w:t>
      </w:r>
      <w:r w:rsidRPr="008311BB">
        <w:t xml:space="preserve"> Distribución de la muestra según valores de HbA1c (n=55).</w:t>
      </w:r>
    </w:p>
    <w:p w:rsidR="00D63913" w:rsidRDefault="00D63913" w:rsidP="008311BB">
      <w:pPr>
        <w:pStyle w:val="LeyendaTabla"/>
        <w:jc w:val="left"/>
      </w:pPr>
    </w:p>
    <w:p w:rsidR="00D63913" w:rsidRDefault="00D63913" w:rsidP="00D63913">
      <w:r w:rsidRPr="00D63913">
        <w:t>El 43,6% registró menos de 5 años de evolución de la diabetes, y en el otro extremo el 9,1% con más de 15 años.</w:t>
      </w:r>
    </w:p>
    <w:p w:rsidR="00D63913" w:rsidRDefault="00D63913" w:rsidP="00D63913">
      <w:pPr>
        <w:pStyle w:val="Subseccin"/>
      </w:pPr>
      <w:r w:rsidRPr="00D63913">
        <w:t>Análisis de la enfermedad periodontal</w:t>
      </w:r>
    </w:p>
    <w:p w:rsidR="00D63913" w:rsidRDefault="00D63913" w:rsidP="00D63913">
      <w:r>
        <w:t>Un total de 36 pacientes presentaron enfermedad periodontal, lo que significa el 65,5% del total de los pacientes.</w:t>
      </w:r>
    </w:p>
    <w:p w:rsidR="00D63913" w:rsidRDefault="00D63913" w:rsidP="00D63913">
      <w:r>
        <w:t>El 41,7% de estas lesiones, fueron categorizada según el NIC y la PS con estadio III (Figura 3), y el 25% en estadio IV. Además, se determinó, de acuerdo a la tasa de progresión de la enfermedad, que la mayoría fueron de grado C (Figura 4).</w:t>
      </w:r>
    </w:p>
    <w:p w:rsidR="00D63913" w:rsidRDefault="00D63913" w:rsidP="00D63913">
      <w:r>
        <w:rPr>
          <w:noProof/>
          <w:lang w:val="es-AR" w:eastAsia="es-AR"/>
        </w:rPr>
        <w:drawing>
          <wp:inline distT="0" distB="0" distL="0" distR="0" wp14:anchorId="506AA44A" wp14:editId="61FD1592">
            <wp:extent cx="2583815" cy="1234440"/>
            <wp:effectExtent l="0" t="0" r="6985"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84649" cy="1234838"/>
                    </a:xfrm>
                    <a:prstGeom prst="rect">
                      <a:avLst/>
                    </a:prstGeom>
                  </pic:spPr>
                </pic:pic>
              </a:graphicData>
            </a:graphic>
          </wp:inline>
        </w:drawing>
      </w:r>
    </w:p>
    <w:p w:rsidR="008311BB" w:rsidRDefault="00D63913" w:rsidP="00D63913">
      <w:r w:rsidRPr="00D63913">
        <w:t>Además, se observó que 11 pacientes presentaban gingivitis (30,6%).</w:t>
      </w:r>
    </w:p>
    <w:p w:rsidR="00D63913" w:rsidRDefault="00D63913" w:rsidP="00D63913">
      <w:pPr>
        <w:pStyle w:val="Subseccin"/>
      </w:pPr>
      <w:r w:rsidRPr="00D63913">
        <w:t>Correlación con factores de riesgo</w:t>
      </w:r>
    </w:p>
    <w:p w:rsidR="00D63913" w:rsidRDefault="00D1588A" w:rsidP="00D63913">
      <w:r>
        <w:rPr>
          <w:noProof/>
          <w:lang w:val="es-AR" w:eastAsia="es-AR"/>
        </w:rPr>
        <mc:AlternateContent>
          <mc:Choice Requires="wps">
            <w:drawing>
              <wp:anchor distT="0" distB="0" distL="114300" distR="114300" simplePos="0" relativeHeight="251711488" behindDoc="0" locked="0" layoutInCell="1" allowOverlap="1" wp14:anchorId="10925D86" wp14:editId="5A1A8983">
                <wp:simplePos x="0" y="0"/>
                <wp:positionH relativeFrom="rightMargin">
                  <wp:align>left</wp:align>
                </wp:positionH>
                <wp:positionV relativeFrom="paragraph">
                  <wp:posOffset>516255</wp:posOffset>
                </wp:positionV>
                <wp:extent cx="449580" cy="396240"/>
                <wp:effectExtent l="0" t="0" r="26670" b="22860"/>
                <wp:wrapNone/>
                <wp:docPr id="5"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9580" cy="396240"/>
                        </a:xfrm>
                        <a:prstGeom prst="rect">
                          <a:avLst/>
                        </a:prstGeom>
                        <a:solidFill>
                          <a:srgbClr val="509D2F"/>
                        </a:solidFill>
                        <a:ln w="9525">
                          <a:solidFill>
                            <a:srgbClr val="000000"/>
                          </a:solidFill>
                          <a:round/>
                          <a:headEnd type="none" w="sm" len="sm"/>
                          <a:tailEnd type="none" w="sm" len="sm"/>
                        </a:ln>
                      </wps:spPr>
                      <wps:txbx>
                        <w:txbxContent>
                          <w:p w:rsidR="00D1588A" w:rsidRDefault="00D1588A" w:rsidP="00D1588A">
                            <w:pPr>
                              <w:jc w:val="center"/>
                              <w:textDirection w:val="btLr"/>
                            </w:pPr>
                            <w:r>
                              <w:rPr>
                                <w:b/>
                                <w:color w:val="FFFFFF"/>
                                <w:sz w:val="24"/>
                              </w:rPr>
                              <w:t>307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25D86" id="_x0000_s1029" style="position:absolute;left:0;text-align:left;margin-left:0;margin-top:40.65pt;width:35.4pt;height:31.2pt;flip:x;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" fillcolor="#509d2f">
                <v:stroke startarrowwidth="narrow" startarrowlength="short" endarrowwidth="narrow" endarrowlength="short" joinstyle="round"/>
                <v:textbox inset="2.53958mm,1.2694mm,2.53958mm,1.2694mm">
                  <w:txbxContent>
                    <w:p w:rsidR="00D1588A" w:rsidRDefault="00D1588A" w:rsidP="00D1588A">
                      <w:pPr>
                        <w:jc w:val="center"/>
                        <w:textDirection w:val="btLr"/>
                      </w:pPr>
                      <w:r>
                        <w:rPr>
                          <w:b/>
                          <w:color w:val="FFFFFF"/>
                          <w:sz w:val="24"/>
                        </w:rPr>
                        <w:t>307</w:t>
                      </w:r>
                    </w:p>
                  </w:txbxContent>
                </v:textbox>
                <w10:wrap anchorx="margin"/>
              </v:rect>
            </w:pict>
          </mc:Fallback>
        </mc:AlternateContent>
      </w:r>
      <w:r w:rsidR="00D63913">
        <w:t xml:space="preserve">Al correlacionar los factores de riesgo con la presencia de enfermedad periodontal (Tabla 1), </w:t>
      </w:r>
      <w:r w:rsidR="00D63913">
        <w:lastRenderedPageBreak/>
        <w:t xml:space="preserve">se pudo observar que los factores que se asociaron de manera significativa fueron: </w:t>
      </w:r>
    </w:p>
    <w:p w:rsidR="00D63913" w:rsidRDefault="00D63913" w:rsidP="00D63913">
      <w:r>
        <w:t>-Los grupos de pacientes con valores de HbA1C mayores a 7,1% presentaron enfermedad periodontal en un 78,1%. (OR=3,5).</w:t>
      </w:r>
    </w:p>
    <w:p w:rsidR="00D63913" w:rsidRDefault="00D63913" w:rsidP="00D63913">
      <w:r>
        <w:t>- El 80% de los pacientes con HTA vs 53,3% para los no hipertensos (OR=3,5).</w:t>
      </w:r>
    </w:p>
    <w:p w:rsidR="00D63913" w:rsidRDefault="00D63913" w:rsidP="00D63913">
      <w:r>
        <w:t>- Entre los pacientes fumadores; el 87,5% desarrollaron la enfermedad periodontal comparado con los no fumadores con un 56,4%(OR=5,4).</w:t>
      </w:r>
    </w:p>
    <w:p w:rsidR="00D63913" w:rsidRDefault="00D63913" w:rsidP="00D63913">
      <w:r>
        <w:t>-La presencia de hipercolesterolemia también fue un factor condicionante del desarrollo de la patología (OR=4,9).</w:t>
      </w:r>
    </w:p>
    <w:p w:rsidR="000B3975" w:rsidRDefault="000B3975" w:rsidP="00D63913"/>
    <w:p w:rsidR="000B3975" w:rsidRDefault="000B3975" w:rsidP="00D63913">
      <w:r w:rsidRPr="00A85AEA">
        <w:rPr>
          <w:b/>
          <w:sz w:val="18"/>
          <w:szCs w:val="18"/>
        </w:rPr>
        <w:t>Tabla 1.</w:t>
      </w:r>
      <w:r w:rsidRPr="00A85AEA">
        <w:rPr>
          <w:sz w:val="18"/>
          <w:szCs w:val="18"/>
        </w:rPr>
        <w:t xml:space="preserve"> Enfermedad periodontal según factores de riesgo</w:t>
      </w:r>
      <w:r w:rsidRPr="00A85AEA">
        <w:rPr>
          <w:b/>
          <w:sz w:val="18"/>
          <w:szCs w:val="18"/>
        </w:rPr>
        <w:t>.</w:t>
      </w:r>
    </w:p>
    <w:p w:rsidR="000B3975" w:rsidRDefault="000B3975" w:rsidP="00D63913">
      <w:r>
        <w:rPr>
          <w:noProof/>
          <w:lang w:val="es-AR" w:eastAsia="es-AR"/>
        </w:rPr>
        <w:drawing>
          <wp:inline distT="0" distB="0" distL="0" distR="0" wp14:anchorId="007713BE" wp14:editId="23A05494">
            <wp:extent cx="2471420" cy="189484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1420" cy="1894840"/>
                    </a:xfrm>
                    <a:prstGeom prst="rect">
                      <a:avLst/>
                    </a:prstGeom>
                  </pic:spPr>
                </pic:pic>
              </a:graphicData>
            </a:graphic>
          </wp:inline>
        </w:drawing>
      </w:r>
    </w:p>
    <w:p w:rsidR="000B3975" w:rsidRDefault="000B3975" w:rsidP="00D63913"/>
    <w:p w:rsidR="000B3975" w:rsidRDefault="000B3975" w:rsidP="000B3975">
      <w:r w:rsidRPr="000B3975">
        <w:t>No se hallaron diferencias estadísticamente significativas entre estos 4 factores y los estadios de la enfermedad periodontal.</w:t>
      </w:r>
    </w:p>
    <w:p w:rsidR="000B3975" w:rsidRDefault="000B3975" w:rsidP="000B3975">
      <w:r w:rsidRPr="000B3975">
        <w:t>Al correlacionar con el grado de la enfermedad, solamente se halló una diferencia estadísticamente significativa entre el factor relacionado con HBA1C, siendo que un 92% de los pacientes con valores mayores a 7, con lesiones de grado C (Figuras 5).</w:t>
      </w:r>
    </w:p>
    <w:p w:rsidR="000B3975" w:rsidRDefault="000B3975" w:rsidP="000B3975"/>
    <w:p w:rsidR="000B3975" w:rsidRDefault="000B3975" w:rsidP="000B3975">
      <w:r>
        <w:rPr>
          <w:noProof/>
          <w:lang w:val="es-AR" w:eastAsia="es-AR"/>
        </w:rPr>
        <w:drawing>
          <wp:inline distT="0" distB="0" distL="0" distR="0" wp14:anchorId="49AAB75D" wp14:editId="1636F0BD">
            <wp:extent cx="2471420" cy="200787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1420" cy="2007870"/>
                    </a:xfrm>
                    <a:prstGeom prst="rect">
                      <a:avLst/>
                    </a:prstGeom>
                  </pic:spPr>
                </pic:pic>
              </a:graphicData>
            </a:graphic>
          </wp:inline>
        </w:drawing>
      </w:r>
    </w:p>
    <w:p w:rsidR="000B3975" w:rsidRPr="000B3975" w:rsidRDefault="000B3975" w:rsidP="000B3975">
      <w:pPr>
        <w:pStyle w:val="LeyendaTabla"/>
        <w:jc w:val="left"/>
      </w:pPr>
      <w:r w:rsidRPr="000B3975">
        <w:rPr>
          <w:b/>
        </w:rPr>
        <w:t>Figura 5.</w:t>
      </w:r>
      <w:r w:rsidRPr="000B3975">
        <w:t xml:space="preserve"> Grado de la enfermedad según HBA1C (p=0,0001).</w:t>
      </w:r>
    </w:p>
    <w:p w:rsidR="00AB0212" w:rsidRDefault="002D633C" w:rsidP="002E22E0">
      <w:pPr>
        <w:pStyle w:val="Ttulo1"/>
        <w:jc w:val="both"/>
      </w:pPr>
      <w:r w:rsidRPr="002D633C">
        <w:lastRenderedPageBreak/>
        <w:t>Discusión</w:t>
      </w:r>
    </w:p>
    <w:p w:rsidR="000B3975" w:rsidRDefault="000B3975" w:rsidP="000B3975">
      <w:r>
        <w:t>La DM guarda una estrecha relación con la enfermedad periodontal, no como un agente causal de la enfermedad local, pero si como un factor agravante y que pueda intensificarla con rapidez; como se ha podido apreciar en los resultados del presente estudio, con una prevalencia del 65.5% siendo similar a los datos encontrados por diferentes estudios como Balkaran R; et al, 2011</w:t>
      </w:r>
      <w:r w:rsidRPr="000B3975">
        <w:rPr>
          <w:vertAlign w:val="superscript"/>
        </w:rPr>
        <w:t>23</w:t>
      </w:r>
      <w:r>
        <w:t xml:space="preserve"> quienes tienen un 67,2%, seguidos de AnoopKumar MK9 con un 65%; demostrando así que no existe un valor de gran significancia para marcar una estrecha relación entre ambas patologías. Difiere con los valores hallados en estudios de Youn-Hee C; et al, 201110 con el 100%, seguido de Mastour M; et al, 2005</w:t>
      </w:r>
      <w:r w:rsidRPr="000B3975">
        <w:rPr>
          <w:vertAlign w:val="superscript"/>
        </w:rPr>
        <w:t xml:space="preserve">24 </w:t>
      </w:r>
      <w:r>
        <w:t>con 96,7%, Jae-Won H; 2009</w:t>
      </w:r>
      <w:r w:rsidRPr="000B3975">
        <w:rPr>
          <w:vertAlign w:val="superscript"/>
        </w:rPr>
        <w:t>25</w:t>
      </w:r>
      <w:r>
        <w:t>con 95,9%, Dharma YS, 2016</w:t>
      </w:r>
      <w:r w:rsidRPr="000B3975">
        <w:rPr>
          <w:vertAlign w:val="superscript"/>
        </w:rPr>
        <w:t>26</w:t>
      </w:r>
      <w:r>
        <w:t xml:space="preserve"> quienes tienen el 91,7%, de personas diabéticas con patologías periodontales; los cuales,  afirmaron que la DM es una condición sistémica que se considera como uno de los factores causales de una periodontitis, teniendo valores mayores al 95% de prevalencia de periodontitis tanto leves como severas en pacientes diabéticos.</w:t>
      </w:r>
    </w:p>
    <w:p w:rsidR="000B3975" w:rsidRDefault="000B3975" w:rsidP="000B3975">
      <w:r>
        <w:t>De hecho, se observa una posible relación bidireccional entre ambas enfermedades</w:t>
      </w:r>
      <w:r w:rsidRPr="000B3975">
        <w:rPr>
          <w:vertAlign w:val="superscript"/>
        </w:rPr>
        <w:t>27</w:t>
      </w:r>
      <w:r>
        <w:t>, lo que justifica un manejo conjunto con el odontólogo, con el objetivo de un diagnostico precoz y tratamiento temprano, de manera global.</w:t>
      </w:r>
    </w:p>
    <w:p w:rsidR="000B3975" w:rsidRDefault="000B3975" w:rsidP="000B3975">
      <w:r>
        <w:t>El presente estudio demuestra la gravedad de la periodontitis en pacientes con DM tipo 2, con un aumento de la profundidad del sondaje; que se asocia significativamente con el mal control glucémico, determinado por HbA1c mayores a 7%. Este hallazgo tiende a respaldar la investigación reciente de Fajardo et al.</w:t>
      </w:r>
      <w:r w:rsidRPr="000B3975">
        <w:rPr>
          <w:vertAlign w:val="superscript"/>
        </w:rPr>
        <w:t>28</w:t>
      </w:r>
      <w:r>
        <w:t>, quienes informaron que las formas graves de enfermedad periodontal se han asociado a niveles elevados de productos de glicosilasión avanzada. La correlación positiva entre la gravedad de la periodontitis y el nivel glucémico-metabólico también coincidió con una serie de estudios que ratifican esta relación</w:t>
      </w:r>
      <w:r w:rsidRPr="000B3975">
        <w:rPr>
          <w:vertAlign w:val="superscript"/>
        </w:rPr>
        <w:t>29,30</w:t>
      </w:r>
      <w:r>
        <w:t>; a diferencia de otros donde el grado de EP es independiente del control glucémico</w:t>
      </w:r>
      <w:r w:rsidRPr="000B3975">
        <w:rPr>
          <w:vertAlign w:val="superscript"/>
        </w:rPr>
        <w:t>31,32</w:t>
      </w:r>
      <w:r>
        <w:t>.</w:t>
      </w:r>
    </w:p>
    <w:p w:rsidR="000B3975" w:rsidRDefault="000B3975" w:rsidP="000B3975">
      <w:r>
        <w:t>Teniendo en cuenta, los otros factores de riesgo evaluados, se pudo observar que el tabaquismo fue el factor que representó mayor impacto de relación con la enfermedad periodontal; del total de fumadores el 87.5% presentaron enfermedad periodontal; acorde a diversos estudios que objetivan esta asociación</w:t>
      </w:r>
      <w:r w:rsidRPr="000B3975">
        <w:rPr>
          <w:vertAlign w:val="superscript"/>
        </w:rPr>
        <w:t>33,34</w:t>
      </w:r>
      <w:r>
        <w:t>.</w:t>
      </w:r>
    </w:p>
    <w:p w:rsidR="000B3975" w:rsidRDefault="00D1588A" w:rsidP="000B3975">
      <w:r>
        <w:rPr>
          <w:noProof/>
          <w:lang w:val="es-AR" w:eastAsia="es-AR"/>
        </w:rPr>
        <mc:AlternateContent>
          <mc:Choice Requires="wps">
            <w:drawing>
              <wp:anchor distT="0" distB="0" distL="114300" distR="114300" simplePos="0" relativeHeight="251713536" behindDoc="0" locked="0" layoutInCell="1" allowOverlap="1" wp14:anchorId="68205BB5" wp14:editId="3C6B109C">
                <wp:simplePos x="0" y="0"/>
                <wp:positionH relativeFrom="rightMargin">
                  <wp:align>left</wp:align>
                </wp:positionH>
                <wp:positionV relativeFrom="paragraph">
                  <wp:posOffset>934720</wp:posOffset>
                </wp:positionV>
                <wp:extent cx="449580" cy="403860"/>
                <wp:effectExtent l="0" t="0" r="26670" b="15240"/>
                <wp:wrapNone/>
                <wp:docPr id="7"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9580" cy="403860"/>
                        </a:xfrm>
                        <a:prstGeom prst="rect">
                          <a:avLst/>
                        </a:prstGeom>
                        <a:solidFill>
                          <a:srgbClr val="509D2F"/>
                        </a:solidFill>
                        <a:ln w="9525">
                          <a:solidFill>
                            <a:srgbClr val="000000"/>
                          </a:solidFill>
                          <a:round/>
                          <a:headEnd type="none" w="sm" len="sm"/>
                          <a:tailEnd type="none" w="sm" len="sm"/>
                        </a:ln>
                      </wps:spPr>
                      <wps:txbx>
                        <w:txbxContent>
                          <w:p w:rsidR="00D1588A" w:rsidRDefault="00D1588A" w:rsidP="00D1588A">
                            <w:pPr>
                              <w:jc w:val="center"/>
                              <w:textDirection w:val="btLr"/>
                            </w:pPr>
                            <w:r>
                              <w:rPr>
                                <w:b/>
                                <w:color w:val="FFFFFF"/>
                                <w:sz w:val="24"/>
                              </w:rPr>
                              <w:t>308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205BB5" id="_x0000_s1030" style="position:absolute;left:0;text-align:left;margin-left:0;margin-top:73.6pt;width:35.4pt;height:31.8pt;flip:x;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" fillcolor="#509d2f">
                <v:stroke startarrowwidth="narrow" startarrowlength="short" endarrowwidth="narrow" endarrowlength="short" joinstyle="round"/>
                <v:textbox inset="2.53958mm,1.2694mm,2.53958mm,1.2694mm">
                  <w:txbxContent>
                    <w:p w:rsidR="00D1588A" w:rsidRDefault="00D1588A" w:rsidP="00D1588A">
                      <w:pPr>
                        <w:jc w:val="center"/>
                        <w:textDirection w:val="btLr"/>
                      </w:pPr>
                      <w:r>
                        <w:rPr>
                          <w:b/>
                          <w:color w:val="FFFFFF"/>
                          <w:sz w:val="24"/>
                        </w:rPr>
                        <w:t>308</w:t>
                      </w:r>
                    </w:p>
                  </w:txbxContent>
                </v:textbox>
                <w10:wrap anchorx="margin"/>
              </v:rect>
            </w:pict>
          </mc:Fallback>
        </mc:AlternateContent>
      </w:r>
      <w:r w:rsidR="000B3975">
        <w:t xml:space="preserve">Otros factores evaluados como la HTA y el hipercolesterolemia; si bien se asociaron con la presencia de enfermedad periodontal, no se hallaron diferencias estadísticamente </w:t>
      </w:r>
      <w:r w:rsidR="000B3975">
        <w:lastRenderedPageBreak/>
        <w:t>significativas entre estos factores y los estadios de la enfermedad periodontal. Los resultados obtenidos en este estudio demuestran ser consistentes con los resultados de estudios previos, los cuales encontraron una asociación positiva entre perfiles lipídicos alterados y periodontitis crónica</w:t>
      </w:r>
      <w:r w:rsidR="000B3975" w:rsidRPr="000B3975">
        <w:rPr>
          <w:vertAlign w:val="superscript"/>
        </w:rPr>
        <w:t>35,36</w:t>
      </w:r>
      <w:r w:rsidR="000B3975">
        <w:t>.</w:t>
      </w:r>
    </w:p>
    <w:p w:rsidR="002D633C" w:rsidRDefault="002D633C" w:rsidP="002E22E0">
      <w:pPr>
        <w:pStyle w:val="Ttulo1"/>
        <w:jc w:val="both"/>
      </w:pPr>
      <w:r w:rsidRPr="002D633C">
        <w:t>Conclusión</w:t>
      </w:r>
    </w:p>
    <w:p w:rsidR="000B3975" w:rsidRDefault="000B3975" w:rsidP="000B3975">
      <w:pPr>
        <w:pStyle w:val="Ttulo1"/>
        <w:spacing w:before="0" w:after="0"/>
        <w:jc w:val="both"/>
        <w:rPr>
          <w:rFonts w:ascii="Times New Roman" w:hAnsi="Times New Roman"/>
          <w:b w:val="0"/>
          <w:bCs w:val="0"/>
          <w:kern w:val="0"/>
          <w:sz w:val="20"/>
          <w:szCs w:val="24"/>
        </w:rPr>
      </w:pPr>
      <w:r w:rsidRPr="000B3975">
        <w:rPr>
          <w:rFonts w:ascii="Times New Roman" w:hAnsi="Times New Roman"/>
          <w:b w:val="0"/>
          <w:bCs w:val="0"/>
          <w:kern w:val="0"/>
          <w:sz w:val="20"/>
          <w:szCs w:val="24"/>
        </w:rPr>
        <w:t xml:space="preserve">La DM constituye un factor de riesgo para el desarrollo de la enfermedad periodontal, a su vez esta última puede poseer efectos negativos sobre los valores de la glucemia. </w:t>
      </w:r>
    </w:p>
    <w:p w:rsidR="000B3975" w:rsidRPr="000B3975" w:rsidRDefault="000B3975" w:rsidP="000B3975">
      <w:pPr>
        <w:pStyle w:val="Ttulo1"/>
        <w:spacing w:before="0" w:after="0"/>
        <w:jc w:val="both"/>
        <w:rPr>
          <w:rFonts w:ascii="Times New Roman" w:hAnsi="Times New Roman"/>
          <w:b w:val="0"/>
          <w:bCs w:val="0"/>
          <w:kern w:val="0"/>
          <w:sz w:val="20"/>
          <w:szCs w:val="24"/>
        </w:rPr>
      </w:pPr>
      <w:r w:rsidRPr="000B3975">
        <w:rPr>
          <w:rFonts w:ascii="Times New Roman" w:hAnsi="Times New Roman"/>
          <w:b w:val="0"/>
          <w:bCs w:val="0"/>
          <w:kern w:val="0"/>
          <w:sz w:val="20"/>
          <w:szCs w:val="24"/>
        </w:rPr>
        <w:t>En nuestra población, la prevalencia de enfermedad periodontal fue del 65,5%.</w:t>
      </w:r>
    </w:p>
    <w:p w:rsidR="000B3975" w:rsidRPr="000B3975" w:rsidRDefault="000B3975" w:rsidP="000B3975">
      <w:pPr>
        <w:pStyle w:val="Ttulo1"/>
        <w:spacing w:before="0" w:after="0"/>
        <w:jc w:val="both"/>
        <w:rPr>
          <w:rFonts w:ascii="Times New Roman" w:hAnsi="Times New Roman"/>
          <w:b w:val="0"/>
          <w:bCs w:val="0"/>
          <w:kern w:val="0"/>
          <w:sz w:val="20"/>
          <w:szCs w:val="24"/>
        </w:rPr>
      </w:pPr>
      <w:r w:rsidRPr="000B3975">
        <w:rPr>
          <w:rFonts w:ascii="Times New Roman" w:hAnsi="Times New Roman"/>
          <w:b w:val="0"/>
          <w:bCs w:val="0"/>
          <w:kern w:val="0"/>
          <w:sz w:val="20"/>
          <w:szCs w:val="24"/>
        </w:rPr>
        <w:t>Las formas más graves de enfermedad periodontal se han asociado a niveles elevados HbA1c, reafirmando que el mal control metabólico mantenido en personas diabéticas contribuye al desarrollo y la progresión de la enfermedad periodontal.</w:t>
      </w:r>
    </w:p>
    <w:p w:rsidR="000B3975" w:rsidRDefault="000B3975" w:rsidP="000B3975">
      <w:pPr>
        <w:pStyle w:val="Ttulo1"/>
        <w:spacing w:before="0" w:after="0"/>
        <w:jc w:val="both"/>
        <w:rPr>
          <w:rFonts w:ascii="Times New Roman" w:hAnsi="Times New Roman"/>
          <w:b w:val="0"/>
          <w:bCs w:val="0"/>
          <w:kern w:val="0"/>
          <w:sz w:val="20"/>
          <w:szCs w:val="24"/>
        </w:rPr>
      </w:pPr>
      <w:r w:rsidRPr="000B3975">
        <w:rPr>
          <w:rFonts w:ascii="Times New Roman" w:hAnsi="Times New Roman"/>
          <w:b w:val="0"/>
          <w:bCs w:val="0"/>
          <w:kern w:val="0"/>
          <w:sz w:val="20"/>
          <w:szCs w:val="24"/>
        </w:rPr>
        <w:t xml:space="preserve">Además; la HTA, el tabaquismo e hipercolesterolemia, si bien se asociaron de manera significativa a la presencia de enfermedad periodontal, no se correlacionaron con la gravedad de la misma. </w:t>
      </w:r>
    </w:p>
    <w:p w:rsidR="00B06183" w:rsidRDefault="00B06183" w:rsidP="000B3975">
      <w:pPr>
        <w:pStyle w:val="Ttulo1"/>
        <w:jc w:val="both"/>
      </w:pPr>
      <w:r w:rsidRPr="00B06183">
        <w:t>Bibliografía</w:t>
      </w:r>
    </w:p>
    <w:p w:rsidR="00C84CD2" w:rsidRPr="00C84CD2" w:rsidRDefault="00C84CD2" w:rsidP="00C84CD2">
      <w:pPr>
        <w:pStyle w:val="Biblio"/>
        <w:numPr>
          <w:ilvl w:val="0"/>
          <w:numId w:val="2"/>
        </w:numPr>
        <w:rPr>
          <w:lang w:val="en-US"/>
        </w:rPr>
      </w:pPr>
      <w:r w:rsidRPr="00C84CD2">
        <w:rPr>
          <w:lang w:val="en-US"/>
        </w:rPr>
        <w:t xml:space="preserve">World Health Organization. Global Prevalence of Diabetes. </w:t>
      </w:r>
      <w:proofErr w:type="spellStart"/>
      <w:r w:rsidRPr="00C84CD2">
        <w:rPr>
          <w:lang w:val="en-US"/>
        </w:rPr>
        <w:t>Informativo</w:t>
      </w:r>
      <w:proofErr w:type="spellEnd"/>
      <w:r w:rsidRPr="00C84CD2">
        <w:rPr>
          <w:lang w:val="en-US"/>
        </w:rPr>
        <w:t>. Geneva: OMS; 2016.</w:t>
      </w:r>
    </w:p>
    <w:p w:rsidR="00C84CD2" w:rsidRPr="00C84CD2" w:rsidRDefault="00C84CD2" w:rsidP="00C84CD2">
      <w:pPr>
        <w:pStyle w:val="Biblio"/>
        <w:numPr>
          <w:ilvl w:val="0"/>
          <w:numId w:val="2"/>
        </w:numPr>
        <w:rPr>
          <w:lang w:val="en-US"/>
        </w:rPr>
      </w:pPr>
      <w:proofErr w:type="spellStart"/>
      <w:r w:rsidRPr="00C84CD2">
        <w:rPr>
          <w:lang w:val="en-US"/>
        </w:rPr>
        <w:t>Asociación</w:t>
      </w:r>
      <w:proofErr w:type="spellEnd"/>
      <w:r w:rsidRPr="00C84CD2">
        <w:rPr>
          <w:lang w:val="en-US"/>
        </w:rPr>
        <w:t xml:space="preserve"> Americana de Diabetes </w:t>
      </w:r>
      <w:proofErr w:type="spellStart"/>
      <w:r w:rsidRPr="00C84CD2">
        <w:rPr>
          <w:lang w:val="en-US"/>
        </w:rPr>
        <w:t>Diabetes</w:t>
      </w:r>
      <w:proofErr w:type="spellEnd"/>
      <w:r w:rsidRPr="00C84CD2">
        <w:rPr>
          <w:lang w:val="en-US"/>
        </w:rPr>
        <w:t xml:space="preserve"> Care 2021 Jan; 44 (</w:t>
      </w:r>
      <w:proofErr w:type="spellStart"/>
      <w:r w:rsidRPr="00C84CD2">
        <w:rPr>
          <w:lang w:val="en-US"/>
        </w:rPr>
        <w:t>Suplemento</w:t>
      </w:r>
      <w:proofErr w:type="spellEnd"/>
      <w:r w:rsidRPr="00C84CD2">
        <w:rPr>
          <w:lang w:val="en-US"/>
        </w:rPr>
        <w:t xml:space="preserve"> 1): S15 - S33.https://doi.org/10.2337/dc21-S002</w:t>
      </w:r>
    </w:p>
    <w:p w:rsidR="00C84CD2" w:rsidRPr="00C84CD2" w:rsidRDefault="00C84CD2" w:rsidP="00C84CD2">
      <w:pPr>
        <w:pStyle w:val="Biblio"/>
        <w:numPr>
          <w:ilvl w:val="0"/>
          <w:numId w:val="2"/>
        </w:numPr>
        <w:rPr>
          <w:lang w:val="en-US"/>
        </w:rPr>
      </w:pPr>
      <w:r w:rsidRPr="00C84CD2">
        <w:rPr>
          <w:lang w:val="en-US"/>
        </w:rPr>
        <w:t xml:space="preserve">4ta ENFR 2018. </w:t>
      </w:r>
      <w:proofErr w:type="spellStart"/>
      <w:r w:rsidRPr="00C84CD2">
        <w:rPr>
          <w:lang w:val="en-US"/>
        </w:rPr>
        <w:t>Ministerio</w:t>
      </w:r>
      <w:proofErr w:type="spellEnd"/>
      <w:r w:rsidRPr="00C84CD2">
        <w:rPr>
          <w:lang w:val="en-US"/>
        </w:rPr>
        <w:t xml:space="preserve"> de </w:t>
      </w:r>
      <w:proofErr w:type="spellStart"/>
      <w:r w:rsidRPr="00C84CD2">
        <w:rPr>
          <w:lang w:val="en-US"/>
        </w:rPr>
        <w:t>Salud</w:t>
      </w:r>
      <w:proofErr w:type="spellEnd"/>
      <w:r w:rsidRPr="00C84CD2">
        <w:rPr>
          <w:lang w:val="en-US"/>
        </w:rPr>
        <w:t xml:space="preserve"> y </w:t>
      </w:r>
      <w:proofErr w:type="spellStart"/>
      <w:r w:rsidRPr="00C84CD2">
        <w:rPr>
          <w:lang w:val="en-US"/>
        </w:rPr>
        <w:t>Desarrollo</w:t>
      </w:r>
      <w:proofErr w:type="spellEnd"/>
      <w:r w:rsidRPr="00C84CD2">
        <w:rPr>
          <w:lang w:val="en-US"/>
        </w:rPr>
        <w:t xml:space="preserve"> Social. </w:t>
      </w:r>
      <w:proofErr w:type="spellStart"/>
      <w:r w:rsidRPr="00C84CD2">
        <w:rPr>
          <w:lang w:val="en-US"/>
        </w:rPr>
        <w:t>Presidencia</w:t>
      </w:r>
      <w:proofErr w:type="spellEnd"/>
      <w:r w:rsidRPr="00C84CD2">
        <w:rPr>
          <w:lang w:val="en-US"/>
        </w:rPr>
        <w:t xml:space="preserve"> de la </w:t>
      </w:r>
      <w:proofErr w:type="spellStart"/>
      <w:r w:rsidRPr="00C84CD2">
        <w:rPr>
          <w:lang w:val="en-US"/>
        </w:rPr>
        <w:t>Nación</w:t>
      </w:r>
      <w:proofErr w:type="spellEnd"/>
    </w:p>
    <w:p w:rsidR="00C84CD2" w:rsidRPr="00C84CD2" w:rsidRDefault="00C84CD2" w:rsidP="00C84CD2">
      <w:pPr>
        <w:pStyle w:val="Biblio"/>
        <w:numPr>
          <w:ilvl w:val="0"/>
          <w:numId w:val="2"/>
        </w:numPr>
        <w:rPr>
          <w:lang w:val="en-US"/>
        </w:rPr>
      </w:pPr>
      <w:r w:rsidRPr="00C84CD2">
        <w:rPr>
          <w:lang w:val="en-US"/>
        </w:rPr>
        <w:t>American Society of Ophthalmology. Diabetic Retinopathy Diagnosis. American Academy of Ofthalmology,2017.</w:t>
      </w:r>
    </w:p>
    <w:p w:rsidR="00C84CD2" w:rsidRPr="00C84CD2" w:rsidRDefault="00C84CD2" w:rsidP="00C84CD2">
      <w:pPr>
        <w:pStyle w:val="Biblio"/>
        <w:numPr>
          <w:ilvl w:val="0"/>
          <w:numId w:val="2"/>
        </w:numPr>
        <w:rPr>
          <w:lang w:val="en-US"/>
        </w:rPr>
      </w:pPr>
      <w:r w:rsidRPr="00C84CD2">
        <w:rPr>
          <w:lang w:val="en-US"/>
        </w:rPr>
        <w:t xml:space="preserve">Coresh J, Astor BC, Greene T, et al. Prevalence of chronic kidney </w:t>
      </w:r>
      <w:proofErr w:type="spellStart"/>
      <w:r w:rsidRPr="00C84CD2">
        <w:rPr>
          <w:lang w:val="en-US"/>
        </w:rPr>
        <w:t>funtion</w:t>
      </w:r>
      <w:proofErr w:type="spellEnd"/>
      <w:r w:rsidRPr="00C84CD2">
        <w:rPr>
          <w:lang w:val="en-US"/>
        </w:rPr>
        <w:t xml:space="preserve"> in the adult US </w:t>
      </w:r>
      <w:proofErr w:type="spellStart"/>
      <w:proofErr w:type="gramStart"/>
      <w:r w:rsidRPr="00C84CD2">
        <w:rPr>
          <w:lang w:val="en-US"/>
        </w:rPr>
        <w:t>population:Third</w:t>
      </w:r>
      <w:proofErr w:type="spellEnd"/>
      <w:proofErr w:type="gramEnd"/>
      <w:r w:rsidRPr="00C84CD2">
        <w:rPr>
          <w:lang w:val="en-US"/>
        </w:rPr>
        <w:t xml:space="preserve"> National Health and Nutrition Examination Survey. AM J </w:t>
      </w:r>
      <w:proofErr w:type="spellStart"/>
      <w:r w:rsidRPr="00C84CD2">
        <w:rPr>
          <w:lang w:val="en-US"/>
        </w:rPr>
        <w:t>KidDis</w:t>
      </w:r>
      <w:proofErr w:type="spellEnd"/>
      <w:r w:rsidRPr="00C84CD2">
        <w:rPr>
          <w:lang w:val="en-US"/>
        </w:rPr>
        <w:t xml:space="preserve"> 2013;41(1),1-12; </w:t>
      </w:r>
      <w:proofErr w:type="spellStart"/>
      <w:r w:rsidRPr="00C84CD2">
        <w:rPr>
          <w:lang w:val="en-US"/>
        </w:rPr>
        <w:t>DOI:http</w:t>
      </w:r>
      <w:proofErr w:type="spellEnd"/>
      <w:r w:rsidRPr="00C84CD2">
        <w:rPr>
          <w:lang w:val="en-US"/>
        </w:rPr>
        <w:t>://dx.doi.org/10.1155/2017/8379327.</w:t>
      </w:r>
    </w:p>
    <w:p w:rsidR="00C84CD2" w:rsidRPr="00C84CD2" w:rsidRDefault="00C84CD2" w:rsidP="00C84CD2">
      <w:pPr>
        <w:pStyle w:val="Biblio"/>
        <w:numPr>
          <w:ilvl w:val="0"/>
          <w:numId w:val="2"/>
        </w:numPr>
        <w:rPr>
          <w:lang w:val="en-US"/>
        </w:rPr>
      </w:pPr>
      <w:r w:rsidRPr="00C84CD2">
        <w:rPr>
          <w:lang w:val="en-US"/>
        </w:rPr>
        <w:t xml:space="preserve">International Diabetes Federation and the Working Group on the Diabetic Foot. Time to Act: Diabetes and Foot </w:t>
      </w:r>
      <w:r w:rsidRPr="00C84CD2">
        <w:rPr>
          <w:lang w:val="en-US"/>
        </w:rPr>
        <w:lastRenderedPageBreak/>
        <w:t>Care. The Netherlands. International Diabetes Federation,2005.</w:t>
      </w:r>
    </w:p>
    <w:p w:rsidR="00C84CD2" w:rsidRPr="00C84CD2" w:rsidRDefault="00C84CD2" w:rsidP="00C84CD2">
      <w:pPr>
        <w:pStyle w:val="Biblio"/>
        <w:numPr>
          <w:ilvl w:val="0"/>
          <w:numId w:val="2"/>
        </w:numPr>
        <w:rPr>
          <w:lang w:val="en-US"/>
        </w:rPr>
      </w:pPr>
      <w:r w:rsidRPr="00C84CD2">
        <w:rPr>
          <w:lang w:val="en-US"/>
        </w:rPr>
        <w:t xml:space="preserve">Little WJ </w:t>
      </w:r>
      <w:proofErr w:type="spellStart"/>
      <w:r w:rsidRPr="00C84CD2">
        <w:rPr>
          <w:lang w:val="en-US"/>
        </w:rPr>
        <w:t>Falace</w:t>
      </w:r>
      <w:proofErr w:type="spellEnd"/>
      <w:r w:rsidRPr="00C84CD2">
        <w:rPr>
          <w:lang w:val="en-US"/>
        </w:rPr>
        <w:t xml:space="preserve"> AD, Miller SC, </w:t>
      </w:r>
      <w:proofErr w:type="spellStart"/>
      <w:r w:rsidRPr="00C84CD2">
        <w:rPr>
          <w:lang w:val="en-US"/>
        </w:rPr>
        <w:t>Rhodus</w:t>
      </w:r>
      <w:proofErr w:type="spellEnd"/>
      <w:r w:rsidRPr="00C84CD2">
        <w:rPr>
          <w:lang w:val="en-US"/>
        </w:rPr>
        <w:t xml:space="preserve"> LN, Dental management of the medically compromised patient. Fifth edition, St Louis, Missouri: Mosby;1997. p. 387-409.</w:t>
      </w:r>
    </w:p>
    <w:p w:rsidR="00C84CD2" w:rsidRPr="00C84CD2" w:rsidRDefault="00C84CD2" w:rsidP="00C84CD2">
      <w:pPr>
        <w:pStyle w:val="Biblio"/>
        <w:numPr>
          <w:ilvl w:val="0"/>
          <w:numId w:val="2"/>
        </w:numPr>
        <w:rPr>
          <w:lang w:val="en-US"/>
        </w:rPr>
      </w:pPr>
      <w:proofErr w:type="spellStart"/>
      <w:r w:rsidRPr="00C84CD2">
        <w:rPr>
          <w:lang w:val="en-US"/>
        </w:rPr>
        <w:t>Papapanou</w:t>
      </w:r>
      <w:proofErr w:type="spellEnd"/>
      <w:r w:rsidRPr="00C84CD2">
        <w:rPr>
          <w:lang w:val="en-US"/>
        </w:rPr>
        <w:t xml:space="preserve"> PN. Periodontal </w:t>
      </w:r>
      <w:proofErr w:type="spellStart"/>
      <w:proofErr w:type="gramStart"/>
      <w:r w:rsidRPr="00C84CD2">
        <w:rPr>
          <w:lang w:val="en-US"/>
        </w:rPr>
        <w:t>diseases:Epidemiology</w:t>
      </w:r>
      <w:proofErr w:type="spellEnd"/>
      <w:proofErr w:type="gramEnd"/>
      <w:r w:rsidRPr="00C84CD2">
        <w:rPr>
          <w:lang w:val="en-US"/>
        </w:rPr>
        <w:t>. AnnPeriodontol1996; 1: 1-37.</w:t>
      </w:r>
    </w:p>
    <w:p w:rsidR="00C84CD2" w:rsidRPr="00C84CD2" w:rsidRDefault="00C84CD2" w:rsidP="00C84CD2">
      <w:pPr>
        <w:pStyle w:val="Biblio"/>
        <w:numPr>
          <w:ilvl w:val="0"/>
          <w:numId w:val="2"/>
        </w:numPr>
        <w:rPr>
          <w:lang w:val="en-US"/>
        </w:rPr>
      </w:pPr>
      <w:proofErr w:type="spellStart"/>
      <w:r w:rsidRPr="00C84CD2">
        <w:rPr>
          <w:lang w:val="en-US"/>
        </w:rPr>
        <w:t>Anoop</w:t>
      </w:r>
      <w:proofErr w:type="spellEnd"/>
      <w:r w:rsidRPr="00C84CD2">
        <w:rPr>
          <w:lang w:val="en-US"/>
        </w:rPr>
        <w:t xml:space="preserve">-Kumar M. Prevalence and severity of periodontal diseases in type 2 diabetes mellitus of </w:t>
      </w:r>
      <w:proofErr w:type="spellStart"/>
      <w:r w:rsidRPr="00C84CD2">
        <w:rPr>
          <w:lang w:val="en-US"/>
        </w:rPr>
        <w:t>bareily</w:t>
      </w:r>
      <w:proofErr w:type="spellEnd"/>
      <w:r w:rsidRPr="00C84CD2">
        <w:rPr>
          <w:lang w:val="en-US"/>
        </w:rPr>
        <w:t xml:space="preserve"> region (India). International Journal of Medical Science and Public Health. 2013; 2(1).</w:t>
      </w:r>
    </w:p>
    <w:p w:rsidR="00C84CD2" w:rsidRPr="00C84CD2" w:rsidRDefault="00C84CD2" w:rsidP="00C84CD2">
      <w:pPr>
        <w:pStyle w:val="Biblio"/>
        <w:numPr>
          <w:ilvl w:val="0"/>
          <w:numId w:val="2"/>
        </w:numPr>
        <w:rPr>
          <w:lang w:val="en-US"/>
        </w:rPr>
      </w:pPr>
      <w:proofErr w:type="spellStart"/>
      <w:r w:rsidRPr="00C84CD2">
        <w:rPr>
          <w:lang w:val="en-US"/>
        </w:rPr>
        <w:t>Youn-Hee</w:t>
      </w:r>
      <w:proofErr w:type="spellEnd"/>
      <w:r w:rsidRPr="00C84CD2">
        <w:rPr>
          <w:lang w:val="en-US"/>
        </w:rPr>
        <w:t xml:space="preserve"> C, </w:t>
      </w:r>
      <w:proofErr w:type="spellStart"/>
      <w:r w:rsidRPr="00C84CD2">
        <w:rPr>
          <w:lang w:val="en-US"/>
        </w:rPr>
        <w:t>McKeown</w:t>
      </w:r>
      <w:proofErr w:type="spellEnd"/>
      <w:r w:rsidRPr="00C84CD2">
        <w:rPr>
          <w:lang w:val="en-US"/>
        </w:rPr>
        <w:t xml:space="preserve"> R, Mayer-Davis E, </w:t>
      </w:r>
      <w:proofErr w:type="spellStart"/>
      <w:r w:rsidRPr="00C84CD2">
        <w:rPr>
          <w:lang w:val="en-US"/>
        </w:rPr>
        <w:t>Liese</w:t>
      </w:r>
      <w:proofErr w:type="spellEnd"/>
      <w:r w:rsidRPr="00C84CD2">
        <w:rPr>
          <w:lang w:val="en-US"/>
        </w:rPr>
        <w:t xml:space="preserve"> A, </w:t>
      </w:r>
      <w:proofErr w:type="spellStart"/>
      <w:r w:rsidRPr="00C84CD2">
        <w:rPr>
          <w:lang w:val="en-US"/>
        </w:rPr>
        <w:t>Keun</w:t>
      </w:r>
      <w:proofErr w:type="spellEnd"/>
      <w:r w:rsidRPr="00C84CD2">
        <w:rPr>
          <w:lang w:val="en-US"/>
        </w:rPr>
        <w:t>-Bae S, Merchant A. Association Between Periodontitis and Impaired Fasting Glucose and Diabetes. Diabetes Care. 2011; 34(2): p. 381-386</w:t>
      </w:r>
    </w:p>
    <w:p w:rsidR="00C84CD2" w:rsidRPr="00C84CD2" w:rsidRDefault="00C84CD2" w:rsidP="00C84CD2">
      <w:pPr>
        <w:pStyle w:val="Biblio"/>
        <w:numPr>
          <w:ilvl w:val="0"/>
          <w:numId w:val="2"/>
        </w:numPr>
        <w:rPr>
          <w:lang w:val="en-US"/>
        </w:rPr>
      </w:pPr>
      <w:r w:rsidRPr="00C84CD2">
        <w:rPr>
          <w:lang w:val="en-US"/>
        </w:rPr>
        <w:t xml:space="preserve">Peña </w:t>
      </w:r>
      <w:proofErr w:type="spellStart"/>
      <w:r w:rsidRPr="00C84CD2">
        <w:rPr>
          <w:lang w:val="en-US"/>
        </w:rPr>
        <w:t>Sisto</w:t>
      </w:r>
      <w:proofErr w:type="spellEnd"/>
      <w:r w:rsidRPr="00C84CD2">
        <w:rPr>
          <w:lang w:val="en-US"/>
        </w:rPr>
        <w:t xml:space="preserve"> M, Peña </w:t>
      </w:r>
      <w:proofErr w:type="spellStart"/>
      <w:r w:rsidRPr="00C84CD2">
        <w:rPr>
          <w:lang w:val="en-US"/>
        </w:rPr>
        <w:t>Sisto</w:t>
      </w:r>
      <w:proofErr w:type="spellEnd"/>
      <w:r w:rsidRPr="00C84CD2">
        <w:rPr>
          <w:lang w:val="en-US"/>
        </w:rPr>
        <w:t xml:space="preserve"> L, </w:t>
      </w:r>
      <w:proofErr w:type="spellStart"/>
      <w:r w:rsidRPr="00C84CD2">
        <w:rPr>
          <w:lang w:val="en-US"/>
        </w:rPr>
        <w:t>Díaz</w:t>
      </w:r>
      <w:proofErr w:type="spellEnd"/>
      <w:r w:rsidRPr="00C84CD2">
        <w:rPr>
          <w:lang w:val="en-US"/>
        </w:rPr>
        <w:t xml:space="preserve"> </w:t>
      </w:r>
      <w:proofErr w:type="spellStart"/>
      <w:r w:rsidRPr="00C84CD2">
        <w:rPr>
          <w:lang w:val="en-US"/>
        </w:rPr>
        <w:t>Felizola</w:t>
      </w:r>
      <w:proofErr w:type="spellEnd"/>
      <w:r w:rsidRPr="00C84CD2">
        <w:rPr>
          <w:lang w:val="en-US"/>
        </w:rPr>
        <w:t xml:space="preserve"> Á, Torres </w:t>
      </w:r>
      <w:proofErr w:type="spellStart"/>
      <w:r w:rsidRPr="00C84CD2">
        <w:rPr>
          <w:lang w:val="en-US"/>
        </w:rPr>
        <w:t>Keiruzd</w:t>
      </w:r>
      <w:proofErr w:type="spellEnd"/>
      <w:r w:rsidRPr="00C84CD2">
        <w:rPr>
          <w:lang w:val="en-US"/>
        </w:rPr>
        <w:t xml:space="preserve"> D, Lao Salas N. La </w:t>
      </w:r>
      <w:proofErr w:type="spellStart"/>
      <w:r w:rsidRPr="00C84CD2">
        <w:rPr>
          <w:lang w:val="en-US"/>
        </w:rPr>
        <w:t>enfermedad</w:t>
      </w:r>
      <w:proofErr w:type="spellEnd"/>
      <w:r w:rsidRPr="00C84CD2">
        <w:rPr>
          <w:lang w:val="en-US"/>
        </w:rPr>
        <w:t xml:space="preserve"> periodontal </w:t>
      </w:r>
      <w:proofErr w:type="spellStart"/>
      <w:r w:rsidRPr="00C84CD2">
        <w:rPr>
          <w:lang w:val="en-US"/>
        </w:rPr>
        <w:t>como</w:t>
      </w:r>
      <w:proofErr w:type="spellEnd"/>
      <w:r w:rsidRPr="00C84CD2">
        <w:rPr>
          <w:lang w:val="en-US"/>
        </w:rPr>
        <w:t xml:space="preserve"> </w:t>
      </w:r>
      <w:proofErr w:type="spellStart"/>
      <w:r w:rsidRPr="00C84CD2">
        <w:rPr>
          <w:lang w:val="en-US"/>
        </w:rPr>
        <w:t>riesgo</w:t>
      </w:r>
      <w:proofErr w:type="spellEnd"/>
      <w:r w:rsidRPr="00C84CD2">
        <w:rPr>
          <w:lang w:val="en-US"/>
        </w:rPr>
        <w:t xml:space="preserve"> de </w:t>
      </w:r>
      <w:proofErr w:type="spellStart"/>
      <w:r w:rsidRPr="00C84CD2">
        <w:rPr>
          <w:lang w:val="en-US"/>
        </w:rPr>
        <w:t>enfermedades</w:t>
      </w:r>
      <w:proofErr w:type="spellEnd"/>
      <w:r w:rsidRPr="00C84CD2">
        <w:rPr>
          <w:lang w:val="en-US"/>
        </w:rPr>
        <w:t xml:space="preserve"> </w:t>
      </w:r>
      <w:proofErr w:type="spellStart"/>
      <w:r w:rsidRPr="00C84CD2">
        <w:rPr>
          <w:lang w:val="en-US"/>
        </w:rPr>
        <w:t>sistémicas</w:t>
      </w:r>
      <w:proofErr w:type="spellEnd"/>
      <w:r w:rsidRPr="00C84CD2">
        <w:rPr>
          <w:lang w:val="en-US"/>
        </w:rPr>
        <w:t xml:space="preserve">. Rev de </w:t>
      </w:r>
      <w:proofErr w:type="spellStart"/>
      <w:r w:rsidRPr="00C84CD2">
        <w:rPr>
          <w:lang w:val="en-US"/>
        </w:rPr>
        <w:t>Ciencias</w:t>
      </w:r>
      <w:proofErr w:type="spellEnd"/>
      <w:r w:rsidRPr="00C84CD2">
        <w:rPr>
          <w:lang w:val="en-US"/>
        </w:rPr>
        <w:t xml:space="preserve"> </w:t>
      </w:r>
      <w:proofErr w:type="spellStart"/>
      <w:r w:rsidRPr="00C84CD2">
        <w:rPr>
          <w:lang w:val="en-US"/>
        </w:rPr>
        <w:t>Médicas</w:t>
      </w:r>
      <w:proofErr w:type="spellEnd"/>
      <w:r w:rsidRPr="00C84CD2">
        <w:rPr>
          <w:lang w:val="en-US"/>
        </w:rPr>
        <w:t xml:space="preserve"> [Internet]. 2008 [</w:t>
      </w:r>
      <w:proofErr w:type="spellStart"/>
      <w:r w:rsidRPr="00C84CD2">
        <w:rPr>
          <w:lang w:val="en-US"/>
        </w:rPr>
        <w:t>citado</w:t>
      </w:r>
      <w:proofErr w:type="spellEnd"/>
      <w:r w:rsidRPr="00C84CD2">
        <w:rPr>
          <w:lang w:val="en-US"/>
        </w:rPr>
        <w:t xml:space="preserve"> 21 Jul 2011]; 45(1): [</w:t>
      </w:r>
      <w:proofErr w:type="spellStart"/>
      <w:r w:rsidRPr="00C84CD2">
        <w:rPr>
          <w:lang w:val="en-US"/>
        </w:rPr>
        <w:t>aprox</w:t>
      </w:r>
      <w:proofErr w:type="spellEnd"/>
      <w:r w:rsidRPr="00C84CD2">
        <w:rPr>
          <w:lang w:val="en-US"/>
        </w:rPr>
        <w:t xml:space="preserve">. 2p.]. </w:t>
      </w:r>
      <w:proofErr w:type="spellStart"/>
      <w:r w:rsidRPr="00C84CD2">
        <w:rPr>
          <w:lang w:val="en-US"/>
        </w:rPr>
        <w:t>Disponiblen</w:t>
      </w:r>
      <w:proofErr w:type="spellEnd"/>
      <w:r w:rsidRPr="00C84CD2">
        <w:rPr>
          <w:lang w:val="en-US"/>
        </w:rPr>
        <w:t>: http://scielo.sld.cu/scielo.php?script=sci_arttext&amp;pid=S0034-75072008000100006&amp;lng=es</w:t>
      </w:r>
    </w:p>
    <w:p w:rsidR="00C84CD2" w:rsidRPr="00C84CD2" w:rsidRDefault="00C84CD2" w:rsidP="00C84CD2">
      <w:pPr>
        <w:pStyle w:val="Biblio"/>
        <w:numPr>
          <w:ilvl w:val="0"/>
          <w:numId w:val="2"/>
        </w:numPr>
        <w:rPr>
          <w:lang w:val="en-US"/>
        </w:rPr>
      </w:pPr>
      <w:proofErr w:type="spellStart"/>
      <w:r w:rsidRPr="00C84CD2">
        <w:rPr>
          <w:lang w:val="en-US"/>
        </w:rPr>
        <w:t>Bascones</w:t>
      </w:r>
      <w:proofErr w:type="spellEnd"/>
      <w:r w:rsidRPr="00C84CD2">
        <w:rPr>
          <w:lang w:val="en-US"/>
        </w:rPr>
        <w:t xml:space="preserve">-Martinez A, </w:t>
      </w:r>
      <w:proofErr w:type="spellStart"/>
      <w:r w:rsidRPr="00C84CD2">
        <w:rPr>
          <w:lang w:val="en-US"/>
        </w:rPr>
        <w:t>Matesanz</w:t>
      </w:r>
      <w:proofErr w:type="spellEnd"/>
      <w:r w:rsidRPr="00C84CD2">
        <w:rPr>
          <w:lang w:val="en-US"/>
        </w:rPr>
        <w:t xml:space="preserve">-Perez P, </w:t>
      </w:r>
      <w:proofErr w:type="spellStart"/>
      <w:r w:rsidRPr="00C84CD2">
        <w:rPr>
          <w:lang w:val="en-US"/>
        </w:rPr>
        <w:t>Escribano</w:t>
      </w:r>
      <w:proofErr w:type="spellEnd"/>
      <w:r w:rsidRPr="00C84CD2">
        <w:rPr>
          <w:lang w:val="en-US"/>
        </w:rPr>
        <w:t xml:space="preserve">-Bermejo </w:t>
      </w:r>
      <w:proofErr w:type="spellStart"/>
      <w:proofErr w:type="gramStart"/>
      <w:r w:rsidRPr="00C84CD2">
        <w:rPr>
          <w:lang w:val="en-US"/>
        </w:rPr>
        <w:t>M,González</w:t>
      </w:r>
      <w:proofErr w:type="spellEnd"/>
      <w:proofErr w:type="gramEnd"/>
      <w:r w:rsidRPr="00C84CD2">
        <w:rPr>
          <w:lang w:val="en-US"/>
        </w:rPr>
        <w:t xml:space="preserve">-Moles MA, </w:t>
      </w:r>
      <w:proofErr w:type="spellStart"/>
      <w:r w:rsidRPr="00C84CD2">
        <w:rPr>
          <w:lang w:val="en-US"/>
        </w:rPr>
        <w:t>Bascones-Ilundain</w:t>
      </w:r>
      <w:proofErr w:type="spellEnd"/>
      <w:r w:rsidRPr="00C84CD2">
        <w:rPr>
          <w:lang w:val="en-US"/>
        </w:rPr>
        <w:t xml:space="preserve"> J, </w:t>
      </w:r>
      <w:proofErr w:type="spellStart"/>
      <w:r w:rsidRPr="00C84CD2">
        <w:rPr>
          <w:lang w:val="en-US"/>
        </w:rPr>
        <w:t>MeurmanJH.Periodontaldisease</w:t>
      </w:r>
      <w:proofErr w:type="spellEnd"/>
      <w:r w:rsidRPr="00C84CD2">
        <w:rPr>
          <w:lang w:val="en-US"/>
        </w:rPr>
        <w:t xml:space="preserve"> and diabetes- Review of </w:t>
      </w:r>
      <w:proofErr w:type="spellStart"/>
      <w:r w:rsidRPr="00C84CD2">
        <w:rPr>
          <w:lang w:val="en-US"/>
        </w:rPr>
        <w:t>theLiterature</w:t>
      </w:r>
      <w:proofErr w:type="spellEnd"/>
      <w:r w:rsidRPr="00C84CD2">
        <w:rPr>
          <w:lang w:val="en-US"/>
        </w:rPr>
        <w:t xml:space="preserve">. </w:t>
      </w:r>
      <w:proofErr w:type="spellStart"/>
      <w:r w:rsidRPr="00C84CD2">
        <w:rPr>
          <w:lang w:val="en-US"/>
        </w:rPr>
        <w:t>MedOral</w:t>
      </w:r>
      <w:proofErr w:type="spellEnd"/>
      <w:r w:rsidRPr="00C84CD2">
        <w:rPr>
          <w:lang w:val="en-US"/>
        </w:rPr>
        <w:t xml:space="preserve"> </w:t>
      </w:r>
      <w:proofErr w:type="spellStart"/>
      <w:r w:rsidRPr="00C84CD2">
        <w:rPr>
          <w:lang w:val="en-US"/>
        </w:rPr>
        <w:t>Patol</w:t>
      </w:r>
      <w:proofErr w:type="spellEnd"/>
      <w:r w:rsidRPr="00C84CD2">
        <w:rPr>
          <w:lang w:val="en-US"/>
        </w:rPr>
        <w:t xml:space="preserve"> Oral Cir </w:t>
      </w:r>
      <w:proofErr w:type="spellStart"/>
      <w:r w:rsidRPr="00C84CD2">
        <w:rPr>
          <w:lang w:val="en-US"/>
        </w:rPr>
        <w:t>Bucal</w:t>
      </w:r>
      <w:proofErr w:type="spellEnd"/>
      <w:r w:rsidRPr="00C84CD2">
        <w:rPr>
          <w:lang w:val="en-US"/>
        </w:rPr>
        <w:t>. 2011 Sep 1;16 (6): e722-9</w:t>
      </w:r>
    </w:p>
    <w:p w:rsidR="00C84CD2" w:rsidRPr="00C84CD2" w:rsidRDefault="00C84CD2" w:rsidP="00C84CD2">
      <w:pPr>
        <w:pStyle w:val="Biblio"/>
        <w:numPr>
          <w:ilvl w:val="0"/>
          <w:numId w:val="2"/>
        </w:numPr>
        <w:rPr>
          <w:lang w:val="en-US"/>
        </w:rPr>
      </w:pPr>
      <w:r w:rsidRPr="00C84CD2">
        <w:rPr>
          <w:lang w:val="en-US"/>
        </w:rPr>
        <w:t xml:space="preserve">Chen L, Wei B, Li J, Liu F, Xuan D, </w:t>
      </w:r>
      <w:proofErr w:type="spellStart"/>
      <w:r w:rsidRPr="00C84CD2">
        <w:rPr>
          <w:lang w:val="en-US"/>
        </w:rPr>
        <w:t>Xie</w:t>
      </w:r>
      <w:proofErr w:type="spellEnd"/>
      <w:r w:rsidRPr="00C84CD2">
        <w:rPr>
          <w:lang w:val="en-US"/>
        </w:rPr>
        <w:t xml:space="preserve"> B, et al. Association of periodontal parameters with metabolic level and systemic inflammatory markers in patients with type 2 diabetes. J </w:t>
      </w:r>
      <w:proofErr w:type="spellStart"/>
      <w:r w:rsidRPr="00C84CD2">
        <w:rPr>
          <w:lang w:val="en-US"/>
        </w:rPr>
        <w:t>Periodontol</w:t>
      </w:r>
      <w:proofErr w:type="spellEnd"/>
      <w:r w:rsidRPr="00C84CD2">
        <w:rPr>
          <w:lang w:val="en-US"/>
        </w:rPr>
        <w:t>. 2010; 81(3): 364-71.</w:t>
      </w:r>
    </w:p>
    <w:p w:rsidR="00C84CD2" w:rsidRPr="00C84CD2" w:rsidRDefault="00C84CD2" w:rsidP="00C84CD2">
      <w:pPr>
        <w:pStyle w:val="Biblio"/>
        <w:numPr>
          <w:ilvl w:val="0"/>
          <w:numId w:val="2"/>
        </w:numPr>
        <w:rPr>
          <w:lang w:val="en-US"/>
        </w:rPr>
      </w:pPr>
      <w:r w:rsidRPr="00C84CD2">
        <w:rPr>
          <w:lang w:val="en-US"/>
        </w:rPr>
        <w:t xml:space="preserve">Herrera Pombo J, </w:t>
      </w:r>
      <w:proofErr w:type="spellStart"/>
      <w:r w:rsidRPr="00C84CD2">
        <w:rPr>
          <w:lang w:val="en-US"/>
        </w:rPr>
        <w:t>GodayArno</w:t>
      </w:r>
      <w:proofErr w:type="spellEnd"/>
      <w:r w:rsidRPr="00C84CD2">
        <w:rPr>
          <w:lang w:val="en-US"/>
        </w:rPr>
        <w:t xml:space="preserve"> A, Herrera González D. </w:t>
      </w:r>
      <w:proofErr w:type="spellStart"/>
      <w:r w:rsidRPr="00C84CD2">
        <w:rPr>
          <w:lang w:val="en-US"/>
        </w:rPr>
        <w:t>Efectos</w:t>
      </w:r>
      <w:proofErr w:type="spellEnd"/>
      <w:r w:rsidRPr="00C84CD2">
        <w:rPr>
          <w:lang w:val="en-US"/>
        </w:rPr>
        <w:t xml:space="preserve"> de la diabetes </w:t>
      </w:r>
      <w:proofErr w:type="spellStart"/>
      <w:r w:rsidRPr="00C84CD2">
        <w:rPr>
          <w:lang w:val="en-US"/>
        </w:rPr>
        <w:t>sobre</w:t>
      </w:r>
      <w:proofErr w:type="spellEnd"/>
      <w:r w:rsidRPr="00C84CD2">
        <w:rPr>
          <w:lang w:val="en-US"/>
        </w:rPr>
        <w:t xml:space="preserve"> las </w:t>
      </w:r>
      <w:proofErr w:type="spellStart"/>
      <w:r w:rsidRPr="00C84CD2">
        <w:rPr>
          <w:lang w:val="en-US"/>
        </w:rPr>
        <w:t>enfermedades</w:t>
      </w:r>
      <w:proofErr w:type="spellEnd"/>
      <w:r w:rsidRPr="00C84CD2">
        <w:rPr>
          <w:lang w:val="en-US"/>
        </w:rPr>
        <w:t xml:space="preserve"> </w:t>
      </w:r>
      <w:proofErr w:type="spellStart"/>
      <w:r w:rsidRPr="00C84CD2">
        <w:rPr>
          <w:lang w:val="en-US"/>
        </w:rPr>
        <w:t>periodontales</w:t>
      </w:r>
      <w:proofErr w:type="spellEnd"/>
      <w:r w:rsidRPr="00C84CD2">
        <w:rPr>
          <w:lang w:val="en-US"/>
        </w:rPr>
        <w:t xml:space="preserve">. </w:t>
      </w:r>
      <w:proofErr w:type="spellStart"/>
      <w:r w:rsidRPr="00C84CD2">
        <w:rPr>
          <w:lang w:val="en-US"/>
        </w:rPr>
        <w:t>Avances</w:t>
      </w:r>
      <w:proofErr w:type="spellEnd"/>
      <w:r w:rsidRPr="00C84CD2">
        <w:rPr>
          <w:lang w:val="en-US"/>
        </w:rPr>
        <w:t xml:space="preserve"> </w:t>
      </w:r>
      <w:proofErr w:type="spellStart"/>
      <w:r w:rsidRPr="00C84CD2">
        <w:rPr>
          <w:lang w:val="en-US"/>
        </w:rPr>
        <w:t>en</w:t>
      </w:r>
      <w:proofErr w:type="spellEnd"/>
      <w:r w:rsidRPr="00C84CD2">
        <w:rPr>
          <w:lang w:val="en-US"/>
        </w:rPr>
        <w:t xml:space="preserve"> </w:t>
      </w:r>
      <w:proofErr w:type="spellStart"/>
      <w:r w:rsidRPr="00C84CD2">
        <w:rPr>
          <w:lang w:val="en-US"/>
        </w:rPr>
        <w:t>Diabetología</w:t>
      </w:r>
      <w:proofErr w:type="spellEnd"/>
      <w:r w:rsidRPr="00C84CD2">
        <w:rPr>
          <w:lang w:val="en-US"/>
        </w:rPr>
        <w:t>. 2013;29(5):145-150.</w:t>
      </w:r>
    </w:p>
    <w:p w:rsidR="00C84CD2" w:rsidRPr="00C84CD2" w:rsidRDefault="00D1588A" w:rsidP="00C84CD2">
      <w:pPr>
        <w:pStyle w:val="Biblio"/>
        <w:numPr>
          <w:ilvl w:val="0"/>
          <w:numId w:val="2"/>
        </w:numPr>
        <w:rPr>
          <w:lang w:val="en-US"/>
        </w:rPr>
      </w:pPr>
      <w:r>
        <w:rPr>
          <w:noProof/>
          <w:lang w:val="es-AR" w:eastAsia="es-AR"/>
        </w:rPr>
        <mc:AlternateContent>
          <mc:Choice Requires="wps">
            <w:drawing>
              <wp:anchor distT="0" distB="0" distL="114300" distR="114300" simplePos="0" relativeHeight="251715584" behindDoc="0" locked="0" layoutInCell="1" allowOverlap="1" wp14:anchorId="465701C9" wp14:editId="12EC44DA">
                <wp:simplePos x="0" y="0"/>
                <wp:positionH relativeFrom="rightMargin">
                  <wp:align>left</wp:align>
                </wp:positionH>
                <wp:positionV relativeFrom="paragraph">
                  <wp:posOffset>824230</wp:posOffset>
                </wp:positionV>
                <wp:extent cx="434340" cy="388620"/>
                <wp:effectExtent l="0" t="0" r="22860" b="11430"/>
                <wp:wrapNone/>
                <wp:docPr id="8"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4340" cy="388620"/>
                        </a:xfrm>
                        <a:prstGeom prst="rect">
                          <a:avLst/>
                        </a:prstGeom>
                        <a:solidFill>
                          <a:srgbClr val="509D2F"/>
                        </a:solidFill>
                        <a:ln w="9525">
                          <a:solidFill>
                            <a:srgbClr val="000000"/>
                          </a:solidFill>
                          <a:round/>
                          <a:headEnd type="none" w="sm" len="sm"/>
                          <a:tailEnd type="none" w="sm" len="sm"/>
                        </a:ln>
                      </wps:spPr>
                      <wps:txbx>
                        <w:txbxContent>
                          <w:p w:rsidR="00D1588A" w:rsidRDefault="00D1588A" w:rsidP="00D1588A">
                            <w:pPr>
                              <w:jc w:val="center"/>
                              <w:textDirection w:val="btLr"/>
                            </w:pPr>
                            <w:r>
                              <w:rPr>
                                <w:b/>
                                <w:color w:val="FFFFFF"/>
                                <w:sz w:val="24"/>
                              </w:rPr>
                              <w:t>309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5701C9" id="_x0000_s1031" style="position:absolute;left:0;text-align:left;margin-left:0;margin-top:64.9pt;width:34.2pt;height:30.6pt;flip:x;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" fillcolor="#509d2f">
                <v:stroke startarrowwidth="narrow" startarrowlength="short" endarrowwidth="narrow" endarrowlength="short" joinstyle="round"/>
                <v:textbox inset="2.53958mm,1.2694mm,2.53958mm,1.2694mm">
                  <w:txbxContent>
                    <w:p w:rsidR="00D1588A" w:rsidRDefault="00D1588A" w:rsidP="00D1588A">
                      <w:pPr>
                        <w:jc w:val="center"/>
                        <w:textDirection w:val="btLr"/>
                      </w:pPr>
                      <w:r>
                        <w:rPr>
                          <w:b/>
                          <w:color w:val="FFFFFF"/>
                          <w:sz w:val="24"/>
                        </w:rPr>
                        <w:t>309</w:t>
                      </w:r>
                    </w:p>
                  </w:txbxContent>
                </v:textbox>
                <w10:wrap anchorx="margin"/>
              </v:rect>
            </w:pict>
          </mc:Fallback>
        </mc:AlternateContent>
      </w:r>
      <w:r w:rsidR="00C84CD2" w:rsidRPr="00C84CD2">
        <w:rPr>
          <w:lang w:val="en-US"/>
        </w:rPr>
        <w:t xml:space="preserve">Herrera D, Rodríguez Casanovas HJ, Herrera Pombo JL. Diabetes y </w:t>
      </w:r>
      <w:proofErr w:type="spellStart"/>
      <w:r w:rsidR="00C84CD2" w:rsidRPr="00C84CD2">
        <w:rPr>
          <w:lang w:val="en-US"/>
        </w:rPr>
        <w:t>enfermedades</w:t>
      </w:r>
      <w:proofErr w:type="spellEnd"/>
      <w:r w:rsidR="00C84CD2" w:rsidRPr="00C84CD2">
        <w:rPr>
          <w:lang w:val="en-US"/>
        </w:rPr>
        <w:t xml:space="preserve"> </w:t>
      </w:r>
      <w:proofErr w:type="spellStart"/>
      <w:r w:rsidR="00C84CD2" w:rsidRPr="00C84CD2">
        <w:rPr>
          <w:lang w:val="en-US"/>
        </w:rPr>
        <w:t>periodontales</w:t>
      </w:r>
      <w:proofErr w:type="spellEnd"/>
      <w:r w:rsidR="00C84CD2" w:rsidRPr="00C84CD2">
        <w:rPr>
          <w:lang w:val="en-US"/>
        </w:rPr>
        <w:t xml:space="preserve">. Madrid: </w:t>
      </w:r>
      <w:bookmarkStart w:id="1" w:name="_GoBack"/>
      <w:bookmarkEnd w:id="1"/>
      <w:r w:rsidR="00C84CD2" w:rsidRPr="00C84CD2">
        <w:rPr>
          <w:lang w:val="en-US"/>
        </w:rPr>
        <w:lastRenderedPageBreak/>
        <w:t>SEPA/</w:t>
      </w:r>
      <w:proofErr w:type="spellStart"/>
      <w:r w:rsidR="00C84CD2" w:rsidRPr="00C84CD2">
        <w:rPr>
          <w:lang w:val="en-US"/>
        </w:rPr>
        <w:t>Fundación</w:t>
      </w:r>
      <w:proofErr w:type="spellEnd"/>
      <w:r w:rsidR="00C84CD2" w:rsidRPr="00C84CD2">
        <w:rPr>
          <w:lang w:val="en-US"/>
        </w:rPr>
        <w:t xml:space="preserve"> SED; [s. a.] [</w:t>
      </w:r>
      <w:proofErr w:type="spellStart"/>
      <w:r w:rsidR="00C84CD2" w:rsidRPr="00C84CD2">
        <w:rPr>
          <w:lang w:val="en-US"/>
        </w:rPr>
        <w:t>citado</w:t>
      </w:r>
      <w:proofErr w:type="spellEnd"/>
      <w:r w:rsidR="00C84CD2" w:rsidRPr="00C84CD2">
        <w:rPr>
          <w:lang w:val="en-US"/>
        </w:rPr>
        <w:t xml:space="preserve"> 26 </w:t>
      </w:r>
      <w:proofErr w:type="spellStart"/>
      <w:r w:rsidR="00C84CD2" w:rsidRPr="00C84CD2">
        <w:rPr>
          <w:lang w:val="en-US"/>
        </w:rPr>
        <w:t>Ene</w:t>
      </w:r>
      <w:proofErr w:type="spellEnd"/>
      <w:r w:rsidR="00C84CD2" w:rsidRPr="00C84CD2">
        <w:rPr>
          <w:lang w:val="en-US"/>
        </w:rPr>
        <w:t xml:space="preserve"> 2016]. </w:t>
      </w:r>
    </w:p>
    <w:p w:rsidR="00C84CD2" w:rsidRPr="00C84CD2" w:rsidRDefault="00C84CD2" w:rsidP="00C84CD2">
      <w:pPr>
        <w:pStyle w:val="Biblio"/>
        <w:numPr>
          <w:ilvl w:val="0"/>
          <w:numId w:val="2"/>
        </w:numPr>
        <w:rPr>
          <w:lang w:val="en-US"/>
        </w:rPr>
      </w:pPr>
      <w:proofErr w:type="spellStart"/>
      <w:r w:rsidRPr="00C84CD2">
        <w:rPr>
          <w:lang w:val="en-US"/>
        </w:rPr>
        <w:t>Díaz</w:t>
      </w:r>
      <w:proofErr w:type="spellEnd"/>
      <w:r w:rsidRPr="00C84CD2">
        <w:rPr>
          <w:lang w:val="en-US"/>
        </w:rPr>
        <w:t xml:space="preserve"> Romero RM, Villegas </w:t>
      </w:r>
      <w:proofErr w:type="spellStart"/>
      <w:r w:rsidRPr="00C84CD2">
        <w:rPr>
          <w:lang w:val="en-US"/>
        </w:rPr>
        <w:t>Álvarez</w:t>
      </w:r>
      <w:proofErr w:type="spellEnd"/>
      <w:r w:rsidRPr="00C84CD2">
        <w:rPr>
          <w:lang w:val="en-US"/>
        </w:rPr>
        <w:t xml:space="preserve"> F. Diabetes e </w:t>
      </w:r>
      <w:proofErr w:type="spellStart"/>
      <w:r w:rsidRPr="00C84CD2">
        <w:rPr>
          <w:lang w:val="en-US"/>
        </w:rPr>
        <w:t>infección</w:t>
      </w:r>
      <w:proofErr w:type="spellEnd"/>
      <w:r w:rsidRPr="00C84CD2">
        <w:rPr>
          <w:lang w:val="en-US"/>
        </w:rPr>
        <w:t xml:space="preserve"> periodontal. Rev Nacional de </w:t>
      </w:r>
      <w:proofErr w:type="spellStart"/>
      <w:r w:rsidRPr="00C84CD2">
        <w:rPr>
          <w:lang w:val="en-US"/>
        </w:rPr>
        <w:t>Odontología</w:t>
      </w:r>
      <w:proofErr w:type="spellEnd"/>
      <w:r w:rsidRPr="00C84CD2">
        <w:rPr>
          <w:lang w:val="en-US"/>
        </w:rPr>
        <w:t>. 2010 [</w:t>
      </w:r>
      <w:proofErr w:type="spellStart"/>
      <w:r w:rsidRPr="00C84CD2">
        <w:rPr>
          <w:lang w:val="en-US"/>
        </w:rPr>
        <w:t>citado</w:t>
      </w:r>
      <w:proofErr w:type="spellEnd"/>
      <w:r w:rsidRPr="00C84CD2">
        <w:rPr>
          <w:lang w:val="en-US"/>
        </w:rPr>
        <w:t xml:space="preserve"> 24 Feb 2016]; 2(7). </w:t>
      </w:r>
      <w:proofErr w:type="spellStart"/>
      <w:r w:rsidRPr="00C84CD2">
        <w:rPr>
          <w:lang w:val="en-US"/>
        </w:rPr>
        <w:t>Disponible</w:t>
      </w:r>
      <w:proofErr w:type="spellEnd"/>
      <w:r w:rsidRPr="00C84CD2">
        <w:rPr>
          <w:lang w:val="en-US"/>
        </w:rPr>
        <w:t xml:space="preserve"> </w:t>
      </w:r>
      <w:proofErr w:type="spellStart"/>
      <w:r w:rsidRPr="00C84CD2">
        <w:rPr>
          <w:lang w:val="en-US"/>
        </w:rPr>
        <w:t>en</w:t>
      </w:r>
      <w:proofErr w:type="spellEnd"/>
      <w:r w:rsidRPr="00C84CD2">
        <w:rPr>
          <w:lang w:val="en-US"/>
        </w:rPr>
        <w:t xml:space="preserve">: http://www.intramed.net/contenidover. </w:t>
      </w:r>
      <w:proofErr w:type="spellStart"/>
      <w:proofErr w:type="gramStart"/>
      <w:r w:rsidRPr="00C84CD2">
        <w:rPr>
          <w:lang w:val="en-US"/>
        </w:rPr>
        <w:t>asp?contenidoID</w:t>
      </w:r>
      <w:proofErr w:type="spellEnd"/>
      <w:proofErr w:type="gramEnd"/>
      <w:r w:rsidRPr="00C84CD2">
        <w:rPr>
          <w:lang w:val="en-US"/>
        </w:rPr>
        <w:t>=72517</w:t>
      </w:r>
    </w:p>
    <w:p w:rsidR="00C84CD2" w:rsidRPr="00C84CD2" w:rsidRDefault="00C84CD2" w:rsidP="00C84CD2">
      <w:pPr>
        <w:pStyle w:val="Biblio"/>
        <w:numPr>
          <w:ilvl w:val="0"/>
          <w:numId w:val="2"/>
        </w:numPr>
        <w:rPr>
          <w:lang w:val="en-US"/>
        </w:rPr>
      </w:pPr>
      <w:proofErr w:type="spellStart"/>
      <w:r w:rsidRPr="00C84CD2">
        <w:rPr>
          <w:lang w:val="en-US"/>
        </w:rPr>
        <w:t>Saengtipbovorn</w:t>
      </w:r>
      <w:proofErr w:type="spellEnd"/>
      <w:r w:rsidRPr="00C84CD2">
        <w:rPr>
          <w:lang w:val="en-US"/>
        </w:rPr>
        <w:t xml:space="preserve"> S, </w:t>
      </w:r>
      <w:proofErr w:type="spellStart"/>
      <w:r w:rsidRPr="00C84CD2">
        <w:rPr>
          <w:lang w:val="en-US"/>
        </w:rPr>
        <w:t>Taneepanichskul</w:t>
      </w:r>
      <w:proofErr w:type="spellEnd"/>
      <w:r w:rsidRPr="00C84CD2">
        <w:rPr>
          <w:lang w:val="en-US"/>
        </w:rPr>
        <w:t xml:space="preserve"> S. Effectiveness of lifestyle change plus dental care (LCDC) program on improving glycemic and periodontal status in the elderly with type 2 diabetes. BMC Oral Health. 2014; 14:72. </w:t>
      </w:r>
    </w:p>
    <w:p w:rsidR="00C84CD2" w:rsidRPr="00C84CD2" w:rsidRDefault="00C84CD2" w:rsidP="00C84CD2">
      <w:pPr>
        <w:pStyle w:val="Biblio"/>
        <w:numPr>
          <w:ilvl w:val="0"/>
          <w:numId w:val="2"/>
        </w:numPr>
        <w:rPr>
          <w:lang w:val="en-US"/>
        </w:rPr>
      </w:pPr>
      <w:proofErr w:type="spellStart"/>
      <w:r w:rsidRPr="00C84CD2">
        <w:rPr>
          <w:lang w:val="en-US"/>
        </w:rPr>
        <w:t>Koromantzos</w:t>
      </w:r>
      <w:proofErr w:type="spellEnd"/>
      <w:r w:rsidRPr="00C84CD2">
        <w:rPr>
          <w:lang w:val="en-US"/>
        </w:rPr>
        <w:t xml:space="preserve"> PA, </w:t>
      </w:r>
      <w:proofErr w:type="spellStart"/>
      <w:r w:rsidRPr="00C84CD2">
        <w:rPr>
          <w:lang w:val="en-US"/>
        </w:rPr>
        <w:t>Makrilakis</w:t>
      </w:r>
      <w:proofErr w:type="spellEnd"/>
      <w:r w:rsidRPr="00C84CD2">
        <w:rPr>
          <w:lang w:val="en-US"/>
        </w:rPr>
        <w:t xml:space="preserve"> K, </w:t>
      </w:r>
      <w:proofErr w:type="spellStart"/>
      <w:r w:rsidRPr="00C84CD2">
        <w:rPr>
          <w:lang w:val="en-US"/>
        </w:rPr>
        <w:t>Dereka</w:t>
      </w:r>
      <w:proofErr w:type="spellEnd"/>
      <w:r w:rsidRPr="00C84CD2">
        <w:rPr>
          <w:lang w:val="en-US"/>
        </w:rPr>
        <w:t xml:space="preserve"> X, </w:t>
      </w:r>
      <w:proofErr w:type="spellStart"/>
      <w:r w:rsidRPr="00C84CD2">
        <w:rPr>
          <w:lang w:val="en-US"/>
        </w:rPr>
        <w:t>Katsilambros</w:t>
      </w:r>
      <w:proofErr w:type="spellEnd"/>
      <w:r w:rsidRPr="00C84CD2">
        <w:rPr>
          <w:lang w:val="en-US"/>
        </w:rPr>
        <w:t xml:space="preserve"> N, Vrotsos IA, </w:t>
      </w:r>
      <w:proofErr w:type="spellStart"/>
      <w:r w:rsidRPr="00C84CD2">
        <w:rPr>
          <w:lang w:val="en-US"/>
        </w:rPr>
        <w:t>Madianos</w:t>
      </w:r>
      <w:proofErr w:type="spellEnd"/>
      <w:r w:rsidRPr="00C84CD2">
        <w:rPr>
          <w:lang w:val="en-US"/>
        </w:rPr>
        <w:t xml:space="preserve"> PN. A randomized, controlled trial on the effect of non-surgical periodontal therapy in patients with type 2 diabetes. Part I: Effect on periodontal status and </w:t>
      </w:r>
      <w:proofErr w:type="spellStart"/>
      <w:r w:rsidRPr="00C84CD2">
        <w:rPr>
          <w:lang w:val="en-US"/>
        </w:rPr>
        <w:t>glyccaemic</w:t>
      </w:r>
      <w:proofErr w:type="spellEnd"/>
      <w:r w:rsidRPr="00C84CD2">
        <w:rPr>
          <w:lang w:val="en-US"/>
        </w:rPr>
        <w:t xml:space="preserve"> control. J </w:t>
      </w:r>
      <w:proofErr w:type="spellStart"/>
      <w:r w:rsidRPr="00C84CD2">
        <w:rPr>
          <w:lang w:val="en-US"/>
        </w:rPr>
        <w:t>ClinPerodontol</w:t>
      </w:r>
      <w:proofErr w:type="spellEnd"/>
      <w:r w:rsidRPr="00C84CD2">
        <w:rPr>
          <w:lang w:val="en-US"/>
        </w:rPr>
        <w:t>. 2011; 38:142-7.</w:t>
      </w:r>
    </w:p>
    <w:p w:rsidR="00C84CD2" w:rsidRPr="00C84CD2" w:rsidRDefault="00C84CD2" w:rsidP="00C84CD2">
      <w:pPr>
        <w:pStyle w:val="Biblio"/>
        <w:numPr>
          <w:ilvl w:val="0"/>
          <w:numId w:val="2"/>
        </w:numPr>
        <w:rPr>
          <w:lang w:val="en-US"/>
        </w:rPr>
      </w:pPr>
      <w:r w:rsidRPr="00C84CD2">
        <w:rPr>
          <w:lang w:val="en-US"/>
        </w:rPr>
        <w:t xml:space="preserve">Chen L, Luo G, Xuan D, Wei B, Liu F, Li J, et al. Effects of non-surgical periodontal treatment on clinical response, serum inflammatory parameters, and metabolic control in patients with type 2 diabetes mellitus. J </w:t>
      </w:r>
      <w:proofErr w:type="spellStart"/>
      <w:r w:rsidRPr="00C84CD2">
        <w:rPr>
          <w:lang w:val="en-US"/>
        </w:rPr>
        <w:t>clinPeriodonta</w:t>
      </w:r>
      <w:proofErr w:type="spellEnd"/>
      <w:r w:rsidRPr="00C84CD2">
        <w:rPr>
          <w:lang w:val="en-US"/>
        </w:rPr>
        <w:t>. 2012; 83:435-43.</w:t>
      </w:r>
    </w:p>
    <w:p w:rsidR="00C84CD2" w:rsidRPr="00C84CD2" w:rsidRDefault="00C84CD2" w:rsidP="00C84CD2">
      <w:pPr>
        <w:pStyle w:val="Biblio"/>
        <w:numPr>
          <w:ilvl w:val="0"/>
          <w:numId w:val="2"/>
        </w:numPr>
        <w:rPr>
          <w:lang w:val="en-US"/>
        </w:rPr>
      </w:pPr>
      <w:r w:rsidRPr="00C84CD2">
        <w:rPr>
          <w:lang w:val="en-US"/>
        </w:rPr>
        <w:t xml:space="preserve">Kiran M, </w:t>
      </w:r>
      <w:proofErr w:type="spellStart"/>
      <w:r w:rsidRPr="00C84CD2">
        <w:rPr>
          <w:lang w:val="en-US"/>
        </w:rPr>
        <w:t>Arpak</w:t>
      </w:r>
      <w:proofErr w:type="spellEnd"/>
      <w:r w:rsidRPr="00C84CD2">
        <w:rPr>
          <w:lang w:val="en-US"/>
        </w:rPr>
        <w:t xml:space="preserve"> N, </w:t>
      </w:r>
      <w:proofErr w:type="spellStart"/>
      <w:r w:rsidRPr="00C84CD2">
        <w:rPr>
          <w:lang w:val="en-US"/>
        </w:rPr>
        <w:t>Unsal</w:t>
      </w:r>
      <w:proofErr w:type="spellEnd"/>
      <w:r w:rsidRPr="00C84CD2">
        <w:rPr>
          <w:lang w:val="en-US"/>
        </w:rPr>
        <w:t xml:space="preserve"> E, Erdogan MF. The effect of improved periodontal health on metabolic control in type 2 diabetes mellitus. J </w:t>
      </w:r>
      <w:proofErr w:type="spellStart"/>
      <w:r w:rsidRPr="00C84CD2">
        <w:rPr>
          <w:lang w:val="en-US"/>
        </w:rPr>
        <w:t>Clin</w:t>
      </w:r>
      <w:proofErr w:type="spellEnd"/>
      <w:r w:rsidRPr="00C84CD2">
        <w:rPr>
          <w:lang w:val="en-US"/>
        </w:rPr>
        <w:t xml:space="preserve"> Periodontol.2005;32:266-72.</w:t>
      </w:r>
    </w:p>
    <w:p w:rsidR="00C84CD2" w:rsidRPr="00C84CD2" w:rsidRDefault="00C84CD2" w:rsidP="00C84CD2">
      <w:pPr>
        <w:pStyle w:val="Biblio"/>
        <w:numPr>
          <w:ilvl w:val="0"/>
          <w:numId w:val="2"/>
        </w:numPr>
        <w:rPr>
          <w:lang w:val="en-US"/>
        </w:rPr>
      </w:pPr>
      <w:r w:rsidRPr="00C84CD2">
        <w:rPr>
          <w:lang w:val="en-US"/>
        </w:rPr>
        <w:t xml:space="preserve">Consensus report of workgroup 2 of the 2017 World Workshop on the Classification of Periodontal and </w:t>
      </w:r>
      <w:proofErr w:type="spellStart"/>
      <w:r w:rsidRPr="00C84CD2">
        <w:rPr>
          <w:lang w:val="en-US"/>
        </w:rPr>
        <w:t>Peri</w:t>
      </w:r>
      <w:proofErr w:type="spellEnd"/>
      <w:r w:rsidRPr="00C84CD2">
        <w:rPr>
          <w:lang w:val="en-US"/>
        </w:rPr>
        <w:t xml:space="preserve">-Implant Diseases and Conditions. JPeriodontol.2018 Jun;89 </w:t>
      </w:r>
      <w:proofErr w:type="spellStart"/>
      <w:r w:rsidRPr="00C84CD2">
        <w:rPr>
          <w:lang w:val="en-US"/>
        </w:rPr>
        <w:t>Suppl</w:t>
      </w:r>
      <w:proofErr w:type="spellEnd"/>
      <w:r w:rsidRPr="00C84CD2">
        <w:rPr>
          <w:lang w:val="en-US"/>
        </w:rPr>
        <w:t xml:space="preserve"> 1: S173-S182. </w:t>
      </w:r>
      <w:proofErr w:type="spellStart"/>
      <w:r w:rsidRPr="00C84CD2">
        <w:rPr>
          <w:lang w:val="en-US"/>
        </w:rPr>
        <w:t>doi</w:t>
      </w:r>
      <w:proofErr w:type="spellEnd"/>
      <w:r w:rsidRPr="00C84CD2">
        <w:rPr>
          <w:lang w:val="en-US"/>
        </w:rPr>
        <w:t>: 10.1002/JPER.17-0721.</w:t>
      </w:r>
    </w:p>
    <w:p w:rsidR="00C84CD2" w:rsidRPr="00C84CD2" w:rsidRDefault="00C84CD2" w:rsidP="00C84CD2">
      <w:pPr>
        <w:pStyle w:val="Biblio"/>
        <w:numPr>
          <w:ilvl w:val="0"/>
          <w:numId w:val="2"/>
        </w:numPr>
        <w:rPr>
          <w:lang w:val="en-US"/>
        </w:rPr>
      </w:pPr>
      <w:proofErr w:type="spellStart"/>
      <w:r w:rsidRPr="00C84CD2">
        <w:rPr>
          <w:lang w:val="en-US"/>
        </w:rPr>
        <w:t>InfoStat</w:t>
      </w:r>
      <w:proofErr w:type="spellEnd"/>
      <w:r w:rsidRPr="00C84CD2">
        <w:rPr>
          <w:lang w:val="en-US"/>
        </w:rPr>
        <w:t xml:space="preserve"> </w:t>
      </w:r>
      <w:proofErr w:type="spellStart"/>
      <w:r w:rsidRPr="00C84CD2">
        <w:rPr>
          <w:lang w:val="en-US"/>
        </w:rPr>
        <w:t>es</w:t>
      </w:r>
      <w:proofErr w:type="spellEnd"/>
      <w:r w:rsidRPr="00C84CD2">
        <w:rPr>
          <w:lang w:val="en-US"/>
        </w:rPr>
        <w:t xml:space="preserve"> un software </w:t>
      </w:r>
      <w:proofErr w:type="spellStart"/>
      <w:r w:rsidRPr="00C84CD2">
        <w:rPr>
          <w:lang w:val="en-US"/>
        </w:rPr>
        <w:t>estadístico</w:t>
      </w:r>
      <w:proofErr w:type="spellEnd"/>
      <w:r w:rsidRPr="00C84CD2">
        <w:rPr>
          <w:lang w:val="en-US"/>
        </w:rPr>
        <w:t xml:space="preserve"> </w:t>
      </w:r>
      <w:proofErr w:type="spellStart"/>
      <w:r w:rsidRPr="00C84CD2">
        <w:rPr>
          <w:lang w:val="en-US"/>
        </w:rPr>
        <w:t>desarrollado</w:t>
      </w:r>
      <w:proofErr w:type="spellEnd"/>
      <w:r w:rsidRPr="00C84CD2">
        <w:rPr>
          <w:lang w:val="en-US"/>
        </w:rPr>
        <w:t xml:space="preserve"> </w:t>
      </w:r>
      <w:proofErr w:type="spellStart"/>
      <w:r w:rsidRPr="00C84CD2">
        <w:rPr>
          <w:lang w:val="en-US"/>
        </w:rPr>
        <w:t>por</w:t>
      </w:r>
      <w:proofErr w:type="spellEnd"/>
      <w:r w:rsidRPr="00C84CD2">
        <w:rPr>
          <w:lang w:val="en-US"/>
        </w:rPr>
        <w:t xml:space="preserve"> un </w:t>
      </w:r>
      <w:proofErr w:type="spellStart"/>
      <w:r w:rsidRPr="00C84CD2">
        <w:rPr>
          <w:lang w:val="en-US"/>
        </w:rPr>
        <w:t>equipo</w:t>
      </w:r>
      <w:proofErr w:type="spellEnd"/>
      <w:r w:rsidRPr="00C84CD2">
        <w:rPr>
          <w:lang w:val="en-US"/>
        </w:rPr>
        <w:t xml:space="preserve"> de </w:t>
      </w:r>
      <w:proofErr w:type="spellStart"/>
      <w:r w:rsidRPr="00C84CD2">
        <w:rPr>
          <w:lang w:val="en-US"/>
        </w:rPr>
        <w:t>trabajo</w:t>
      </w:r>
      <w:proofErr w:type="spellEnd"/>
      <w:r w:rsidRPr="00C84CD2">
        <w:rPr>
          <w:lang w:val="en-US"/>
        </w:rPr>
        <w:t xml:space="preserve"> </w:t>
      </w:r>
      <w:proofErr w:type="spellStart"/>
      <w:r w:rsidRPr="00C84CD2">
        <w:rPr>
          <w:lang w:val="en-US"/>
        </w:rPr>
        <w:t>conformado</w:t>
      </w:r>
      <w:proofErr w:type="spellEnd"/>
      <w:r w:rsidRPr="00C84CD2">
        <w:rPr>
          <w:lang w:val="en-US"/>
        </w:rPr>
        <w:t xml:space="preserve"> </w:t>
      </w:r>
      <w:proofErr w:type="spellStart"/>
      <w:r w:rsidRPr="00C84CD2">
        <w:rPr>
          <w:lang w:val="en-US"/>
        </w:rPr>
        <w:t>por</w:t>
      </w:r>
      <w:proofErr w:type="spellEnd"/>
      <w:r w:rsidRPr="00C84CD2">
        <w:rPr>
          <w:lang w:val="en-US"/>
        </w:rPr>
        <w:t xml:space="preserve"> </w:t>
      </w:r>
      <w:proofErr w:type="spellStart"/>
      <w:r w:rsidRPr="00C84CD2">
        <w:rPr>
          <w:lang w:val="en-US"/>
        </w:rPr>
        <w:t>docentes-investigadores</w:t>
      </w:r>
      <w:proofErr w:type="spellEnd"/>
      <w:r w:rsidRPr="00C84CD2">
        <w:rPr>
          <w:lang w:val="en-US"/>
        </w:rPr>
        <w:t xml:space="preserve"> de </w:t>
      </w:r>
      <w:proofErr w:type="spellStart"/>
      <w:r w:rsidRPr="00C84CD2">
        <w:rPr>
          <w:lang w:val="en-US"/>
        </w:rPr>
        <w:t>Estadística</w:t>
      </w:r>
      <w:proofErr w:type="spellEnd"/>
      <w:r w:rsidRPr="00C84CD2">
        <w:rPr>
          <w:lang w:val="en-US"/>
        </w:rPr>
        <w:t xml:space="preserve"> y </w:t>
      </w:r>
      <w:proofErr w:type="spellStart"/>
      <w:r w:rsidRPr="00C84CD2">
        <w:rPr>
          <w:lang w:val="en-US"/>
        </w:rPr>
        <w:t>Biometría</w:t>
      </w:r>
      <w:proofErr w:type="spellEnd"/>
      <w:r w:rsidRPr="00C84CD2">
        <w:rPr>
          <w:lang w:val="en-US"/>
        </w:rPr>
        <w:t xml:space="preserve"> y de </w:t>
      </w:r>
      <w:proofErr w:type="spellStart"/>
      <w:r w:rsidRPr="00C84CD2">
        <w:rPr>
          <w:lang w:val="en-US"/>
        </w:rPr>
        <w:t>Diseño</w:t>
      </w:r>
      <w:proofErr w:type="spellEnd"/>
      <w:r w:rsidRPr="00C84CD2">
        <w:rPr>
          <w:lang w:val="en-US"/>
        </w:rPr>
        <w:t xml:space="preserve"> de </w:t>
      </w:r>
      <w:proofErr w:type="spellStart"/>
      <w:r w:rsidRPr="00C84CD2">
        <w:rPr>
          <w:lang w:val="en-US"/>
        </w:rPr>
        <w:t>Experimentos</w:t>
      </w:r>
      <w:proofErr w:type="spellEnd"/>
      <w:r w:rsidRPr="00C84CD2">
        <w:rPr>
          <w:lang w:val="en-US"/>
        </w:rPr>
        <w:t xml:space="preserve"> de la Universidad Nacional de Córdoba (FCA-UNC). </w:t>
      </w:r>
    </w:p>
    <w:p w:rsidR="00C84CD2" w:rsidRPr="00C84CD2" w:rsidRDefault="00C84CD2" w:rsidP="00C84CD2">
      <w:pPr>
        <w:pStyle w:val="Biblio"/>
        <w:numPr>
          <w:ilvl w:val="0"/>
          <w:numId w:val="2"/>
        </w:numPr>
        <w:rPr>
          <w:lang w:val="en-US"/>
        </w:rPr>
      </w:pPr>
      <w:proofErr w:type="spellStart"/>
      <w:r w:rsidRPr="00C84CD2">
        <w:rPr>
          <w:lang w:val="en-US"/>
        </w:rPr>
        <w:t>Balkaran</w:t>
      </w:r>
      <w:proofErr w:type="spellEnd"/>
      <w:r w:rsidRPr="00C84CD2">
        <w:rPr>
          <w:lang w:val="en-US"/>
        </w:rPr>
        <w:t xml:space="preserve"> R, Naidu R, </w:t>
      </w:r>
      <w:proofErr w:type="spellStart"/>
      <w:r w:rsidRPr="00C84CD2">
        <w:rPr>
          <w:lang w:val="en-US"/>
        </w:rPr>
        <w:t>Teelucksingh</w:t>
      </w:r>
      <w:proofErr w:type="spellEnd"/>
      <w:r w:rsidRPr="00C84CD2">
        <w:rPr>
          <w:lang w:val="en-US"/>
        </w:rPr>
        <w:t xml:space="preserve"> S, </w:t>
      </w:r>
      <w:proofErr w:type="spellStart"/>
      <w:r w:rsidRPr="00C84CD2">
        <w:rPr>
          <w:lang w:val="en-US"/>
        </w:rPr>
        <w:t>Seemungal</w:t>
      </w:r>
      <w:proofErr w:type="spellEnd"/>
      <w:r w:rsidRPr="00C84CD2">
        <w:rPr>
          <w:lang w:val="en-US"/>
        </w:rPr>
        <w:t xml:space="preserve"> T, Pinto-Pereira R, </w:t>
      </w:r>
      <w:proofErr w:type="spellStart"/>
      <w:r w:rsidRPr="00C84CD2">
        <w:rPr>
          <w:lang w:val="en-US"/>
        </w:rPr>
        <w:t>Prayman</w:t>
      </w:r>
      <w:proofErr w:type="spellEnd"/>
      <w:r w:rsidRPr="00C84CD2">
        <w:rPr>
          <w:lang w:val="en-US"/>
        </w:rPr>
        <w:t xml:space="preserve"> E, et al. A preliminary investigation of periodontal disease and diabetes in </w:t>
      </w:r>
      <w:r w:rsidRPr="00C84CD2">
        <w:rPr>
          <w:lang w:val="en-US"/>
        </w:rPr>
        <w:lastRenderedPageBreak/>
        <w:t>Trinidad. West Indian Med J. 2011; 60(1): p. 86-90.</w:t>
      </w:r>
    </w:p>
    <w:p w:rsidR="00C84CD2" w:rsidRPr="00C84CD2" w:rsidRDefault="00C84CD2" w:rsidP="00C84CD2">
      <w:pPr>
        <w:pStyle w:val="Biblio"/>
        <w:numPr>
          <w:ilvl w:val="0"/>
          <w:numId w:val="2"/>
        </w:numPr>
        <w:rPr>
          <w:lang w:val="en-US"/>
        </w:rPr>
      </w:pPr>
      <w:proofErr w:type="spellStart"/>
      <w:r w:rsidRPr="00C84CD2">
        <w:rPr>
          <w:lang w:val="en-US"/>
        </w:rPr>
        <w:t>Mastura</w:t>
      </w:r>
      <w:proofErr w:type="spellEnd"/>
      <w:r w:rsidRPr="00C84CD2">
        <w:rPr>
          <w:lang w:val="en-US"/>
        </w:rPr>
        <w:t xml:space="preserve"> M, </w:t>
      </w:r>
      <w:proofErr w:type="spellStart"/>
      <w:r w:rsidRPr="00C84CD2">
        <w:rPr>
          <w:lang w:val="en-US"/>
        </w:rPr>
        <w:t>Nordin</w:t>
      </w:r>
      <w:proofErr w:type="spellEnd"/>
      <w:r w:rsidRPr="00C84CD2">
        <w:rPr>
          <w:lang w:val="en-US"/>
        </w:rPr>
        <w:t xml:space="preserve"> S. Periodontal Status and Oral Health Knowledge among a Selected Population of Malaysian type 2 Diabetes. </w:t>
      </w:r>
      <w:proofErr w:type="spellStart"/>
      <w:r w:rsidRPr="00C84CD2">
        <w:rPr>
          <w:lang w:val="en-US"/>
        </w:rPr>
        <w:t>Sains</w:t>
      </w:r>
      <w:proofErr w:type="spellEnd"/>
      <w:r w:rsidRPr="00C84CD2">
        <w:rPr>
          <w:lang w:val="en-US"/>
        </w:rPr>
        <w:t xml:space="preserve"> </w:t>
      </w:r>
      <w:proofErr w:type="spellStart"/>
      <w:r w:rsidRPr="00C84CD2">
        <w:rPr>
          <w:lang w:val="en-US"/>
        </w:rPr>
        <w:t>Malaysiana</w:t>
      </w:r>
      <w:proofErr w:type="spellEnd"/>
      <w:r w:rsidRPr="00C84CD2">
        <w:rPr>
          <w:lang w:val="en-US"/>
        </w:rPr>
        <w:t>. 2014; 43(8).</w:t>
      </w:r>
    </w:p>
    <w:p w:rsidR="00C84CD2" w:rsidRPr="00C84CD2" w:rsidRDefault="00C84CD2" w:rsidP="00C84CD2">
      <w:pPr>
        <w:pStyle w:val="Biblio"/>
        <w:numPr>
          <w:ilvl w:val="0"/>
          <w:numId w:val="2"/>
        </w:numPr>
        <w:rPr>
          <w:lang w:val="en-US"/>
        </w:rPr>
      </w:pPr>
      <w:r w:rsidRPr="00C84CD2">
        <w:rPr>
          <w:lang w:val="en-US"/>
        </w:rPr>
        <w:t>Jae-Won H. The Prevalence and Associated Factors of Periodontitis According to Fasting Plasma Glucose in the Korean Adults. Medicine Observational study. 2013; 95(14)</w:t>
      </w:r>
    </w:p>
    <w:p w:rsidR="00C84CD2" w:rsidRPr="00C84CD2" w:rsidRDefault="00C84CD2" w:rsidP="00C84CD2">
      <w:pPr>
        <w:pStyle w:val="Biblio"/>
        <w:numPr>
          <w:ilvl w:val="0"/>
          <w:numId w:val="2"/>
        </w:numPr>
        <w:rPr>
          <w:lang w:val="en-US"/>
        </w:rPr>
      </w:pPr>
      <w:r w:rsidRPr="00C84CD2">
        <w:rPr>
          <w:lang w:val="en-US"/>
        </w:rPr>
        <w:t>Dharma Y. Prevalence of Periodontitis Among Patients with Type 2 Diabetes Mellitus. IASET. 2016; 5(2).</w:t>
      </w:r>
    </w:p>
    <w:p w:rsidR="00C84CD2" w:rsidRPr="00C84CD2" w:rsidRDefault="00C84CD2" w:rsidP="00C84CD2">
      <w:pPr>
        <w:pStyle w:val="Biblio"/>
        <w:numPr>
          <w:ilvl w:val="0"/>
          <w:numId w:val="2"/>
        </w:numPr>
        <w:rPr>
          <w:lang w:val="en-US"/>
        </w:rPr>
      </w:pPr>
      <w:proofErr w:type="spellStart"/>
      <w:r w:rsidRPr="00C84CD2">
        <w:rPr>
          <w:lang w:val="en-US"/>
        </w:rPr>
        <w:t>Stanko</w:t>
      </w:r>
      <w:proofErr w:type="spellEnd"/>
      <w:r w:rsidRPr="00C84CD2">
        <w:rPr>
          <w:lang w:val="en-US"/>
        </w:rPr>
        <w:t xml:space="preserve"> P., </w:t>
      </w:r>
      <w:proofErr w:type="spellStart"/>
      <w:r w:rsidRPr="00C84CD2">
        <w:rPr>
          <w:lang w:val="en-US"/>
        </w:rPr>
        <w:t>Izakovicova</w:t>
      </w:r>
      <w:proofErr w:type="spellEnd"/>
      <w:r w:rsidRPr="00C84CD2">
        <w:rPr>
          <w:lang w:val="en-US"/>
        </w:rPr>
        <w:t xml:space="preserve"> Holla L. Bidirectional association between diabetes mellitus and inflammatory periodontal disease. A review. Biomed Pap Med </w:t>
      </w:r>
      <w:proofErr w:type="spellStart"/>
      <w:r w:rsidRPr="00C84CD2">
        <w:rPr>
          <w:lang w:val="en-US"/>
        </w:rPr>
        <w:t>Fac</w:t>
      </w:r>
      <w:proofErr w:type="spellEnd"/>
      <w:r w:rsidRPr="00C84CD2">
        <w:rPr>
          <w:lang w:val="en-US"/>
        </w:rPr>
        <w:t xml:space="preserve"> </w:t>
      </w:r>
      <w:proofErr w:type="spellStart"/>
      <w:r w:rsidRPr="00C84CD2">
        <w:rPr>
          <w:lang w:val="en-US"/>
        </w:rPr>
        <w:t>Univ</w:t>
      </w:r>
      <w:proofErr w:type="spellEnd"/>
      <w:r w:rsidRPr="00C84CD2">
        <w:rPr>
          <w:lang w:val="en-US"/>
        </w:rPr>
        <w:t xml:space="preserve"> </w:t>
      </w:r>
      <w:proofErr w:type="spellStart"/>
      <w:r w:rsidRPr="00C84CD2">
        <w:rPr>
          <w:lang w:val="en-US"/>
        </w:rPr>
        <w:t>Palacky</w:t>
      </w:r>
      <w:proofErr w:type="spellEnd"/>
      <w:r w:rsidRPr="00C84CD2">
        <w:rPr>
          <w:lang w:val="en-US"/>
        </w:rPr>
        <w:t xml:space="preserve"> Olomouc Czech Repub. 2014; 158:35-38. [PubMed] [Google Scholar]</w:t>
      </w:r>
    </w:p>
    <w:p w:rsidR="00C84CD2" w:rsidRPr="00C84CD2" w:rsidRDefault="00C84CD2" w:rsidP="00C84CD2">
      <w:pPr>
        <w:pStyle w:val="Biblio"/>
        <w:numPr>
          <w:ilvl w:val="0"/>
          <w:numId w:val="2"/>
        </w:numPr>
        <w:rPr>
          <w:lang w:val="en-US"/>
        </w:rPr>
      </w:pPr>
      <w:r w:rsidRPr="00C84CD2">
        <w:rPr>
          <w:lang w:val="en-US"/>
        </w:rPr>
        <w:t xml:space="preserve">Fajardo, M., Rodriguez, O., O., Hernández, M., &amp; Mora, N. (2016). Diabetes mellitus y </w:t>
      </w:r>
      <w:proofErr w:type="spellStart"/>
      <w:r w:rsidRPr="00C84CD2">
        <w:rPr>
          <w:lang w:val="en-US"/>
        </w:rPr>
        <w:t>enfermedad</w:t>
      </w:r>
      <w:proofErr w:type="spellEnd"/>
      <w:r w:rsidRPr="00C84CD2">
        <w:rPr>
          <w:lang w:val="en-US"/>
        </w:rPr>
        <w:t xml:space="preserve"> periodontal: </w:t>
      </w:r>
      <w:proofErr w:type="spellStart"/>
      <w:r w:rsidRPr="00C84CD2">
        <w:rPr>
          <w:lang w:val="en-US"/>
        </w:rPr>
        <w:t>aspectos</w:t>
      </w:r>
      <w:proofErr w:type="spellEnd"/>
      <w:r w:rsidRPr="00C84CD2">
        <w:rPr>
          <w:lang w:val="en-US"/>
        </w:rPr>
        <w:t xml:space="preserve"> </w:t>
      </w:r>
      <w:proofErr w:type="spellStart"/>
      <w:r w:rsidRPr="00C84CD2">
        <w:rPr>
          <w:lang w:val="en-US"/>
        </w:rPr>
        <w:t>fisiopatológicos</w:t>
      </w:r>
      <w:proofErr w:type="spellEnd"/>
      <w:r w:rsidRPr="00C84CD2">
        <w:rPr>
          <w:lang w:val="en-US"/>
        </w:rPr>
        <w:t xml:space="preserve"> </w:t>
      </w:r>
      <w:proofErr w:type="spellStart"/>
      <w:r w:rsidRPr="00C84CD2">
        <w:rPr>
          <w:lang w:val="en-US"/>
        </w:rPr>
        <w:t>actuales</w:t>
      </w:r>
      <w:proofErr w:type="spellEnd"/>
      <w:r w:rsidRPr="00C84CD2">
        <w:rPr>
          <w:lang w:val="en-US"/>
        </w:rPr>
        <w:t xml:space="preserve"> de </w:t>
      </w:r>
      <w:proofErr w:type="spellStart"/>
      <w:r w:rsidRPr="00C84CD2">
        <w:rPr>
          <w:lang w:val="en-US"/>
        </w:rPr>
        <w:t>su</w:t>
      </w:r>
      <w:proofErr w:type="spellEnd"/>
      <w:r w:rsidRPr="00C84CD2">
        <w:rPr>
          <w:lang w:val="en-US"/>
        </w:rPr>
        <w:t xml:space="preserve"> </w:t>
      </w:r>
      <w:proofErr w:type="spellStart"/>
      <w:r w:rsidRPr="00C84CD2">
        <w:rPr>
          <w:lang w:val="en-US"/>
        </w:rPr>
        <w:t>relación</w:t>
      </w:r>
      <w:proofErr w:type="spellEnd"/>
      <w:r w:rsidRPr="00C84CD2">
        <w:rPr>
          <w:lang w:val="en-US"/>
        </w:rPr>
        <w:t xml:space="preserve">. MEDISAN. </w:t>
      </w:r>
      <w:proofErr w:type="spellStart"/>
      <w:r w:rsidRPr="00C84CD2">
        <w:rPr>
          <w:lang w:val="en-US"/>
        </w:rPr>
        <w:t>Obtenido</w:t>
      </w:r>
      <w:proofErr w:type="spellEnd"/>
      <w:r w:rsidRPr="00C84CD2">
        <w:rPr>
          <w:lang w:val="en-US"/>
        </w:rPr>
        <w:t xml:space="preserve"> de http://scielo.sld.cu/pdf/san/v20n6/san14206.pdf</w:t>
      </w:r>
    </w:p>
    <w:p w:rsidR="00C84CD2" w:rsidRPr="00C84CD2" w:rsidRDefault="00C84CD2" w:rsidP="00C84CD2">
      <w:pPr>
        <w:pStyle w:val="Biblio"/>
        <w:numPr>
          <w:ilvl w:val="0"/>
          <w:numId w:val="2"/>
        </w:numPr>
        <w:rPr>
          <w:lang w:val="en-US"/>
        </w:rPr>
      </w:pPr>
      <w:r w:rsidRPr="00C84CD2">
        <w:rPr>
          <w:lang w:val="en-US"/>
        </w:rPr>
        <w:t xml:space="preserve">Gaetano Isola et al (2020). Association between periodontitis and glycosylated </w:t>
      </w:r>
      <w:proofErr w:type="spellStart"/>
      <w:r w:rsidRPr="00C84CD2">
        <w:rPr>
          <w:lang w:val="en-US"/>
        </w:rPr>
        <w:t>haemoglobin</w:t>
      </w:r>
      <w:proofErr w:type="spellEnd"/>
      <w:r w:rsidRPr="00C84CD2">
        <w:rPr>
          <w:lang w:val="en-US"/>
        </w:rPr>
        <w:t xml:space="preserve"> before diabetes onset: a cross-sectional .2020;1742:1-5.</w:t>
      </w:r>
    </w:p>
    <w:p w:rsidR="00C84CD2" w:rsidRPr="00C84CD2" w:rsidRDefault="00C84CD2" w:rsidP="00C84CD2">
      <w:pPr>
        <w:pStyle w:val="Biblio"/>
        <w:numPr>
          <w:ilvl w:val="0"/>
          <w:numId w:val="2"/>
        </w:numPr>
        <w:rPr>
          <w:lang w:val="en-US"/>
        </w:rPr>
      </w:pPr>
      <w:r w:rsidRPr="00C84CD2">
        <w:rPr>
          <w:lang w:val="en-US"/>
        </w:rPr>
        <w:t xml:space="preserve"> </w:t>
      </w:r>
      <w:proofErr w:type="spellStart"/>
      <w:r w:rsidRPr="00C84CD2">
        <w:rPr>
          <w:lang w:val="en-US"/>
        </w:rPr>
        <w:t>Khanuja</w:t>
      </w:r>
      <w:proofErr w:type="spellEnd"/>
      <w:r w:rsidRPr="00C84CD2">
        <w:rPr>
          <w:lang w:val="en-US"/>
        </w:rPr>
        <w:t xml:space="preserve"> PK, </w:t>
      </w:r>
      <w:proofErr w:type="spellStart"/>
      <w:r w:rsidRPr="00C84CD2">
        <w:rPr>
          <w:lang w:val="en-US"/>
        </w:rPr>
        <w:t>Narula</w:t>
      </w:r>
      <w:proofErr w:type="spellEnd"/>
      <w:r w:rsidRPr="00C84CD2">
        <w:rPr>
          <w:lang w:val="en-US"/>
        </w:rPr>
        <w:t xml:space="preserve"> SJ, Rajput R, Sharma K, </w:t>
      </w:r>
      <w:proofErr w:type="spellStart"/>
      <w:r w:rsidRPr="00C84CD2">
        <w:rPr>
          <w:lang w:val="en-US"/>
        </w:rPr>
        <w:t>Tewari</w:t>
      </w:r>
      <w:proofErr w:type="spellEnd"/>
      <w:r w:rsidRPr="00C84CD2">
        <w:rPr>
          <w:lang w:val="en-US"/>
        </w:rPr>
        <w:t xml:space="preserve"> S. Association of periodontal disease with glycemic control in patients with type 2 diabetes in India population. Front. Med. 2017, 11(1): 110-119.</w:t>
      </w:r>
    </w:p>
    <w:p w:rsidR="00C84CD2" w:rsidRPr="00C84CD2" w:rsidRDefault="00C84CD2" w:rsidP="00C84CD2">
      <w:pPr>
        <w:pStyle w:val="Biblio"/>
        <w:numPr>
          <w:ilvl w:val="0"/>
          <w:numId w:val="2"/>
        </w:numPr>
        <w:rPr>
          <w:lang w:val="en-US"/>
        </w:rPr>
      </w:pPr>
      <w:proofErr w:type="spellStart"/>
      <w:r w:rsidRPr="00C84CD2">
        <w:rPr>
          <w:lang w:val="en-US"/>
        </w:rPr>
        <w:t>Ziukaite</w:t>
      </w:r>
      <w:proofErr w:type="spellEnd"/>
      <w:r w:rsidRPr="00C84CD2">
        <w:rPr>
          <w:lang w:val="en-US"/>
        </w:rPr>
        <w:t>, DE Slot, CM Cobb. Prevalence of diabetes among patients diagnosed with periodontitis: A retrospective cross-sectional study. International Journal of dental hygiene. 2017; 12280:1-7.</w:t>
      </w:r>
    </w:p>
    <w:p w:rsidR="00C84CD2" w:rsidRPr="00C84CD2" w:rsidRDefault="00C84CD2" w:rsidP="00C84CD2">
      <w:pPr>
        <w:pStyle w:val="Biblio"/>
        <w:numPr>
          <w:ilvl w:val="0"/>
          <w:numId w:val="2"/>
        </w:numPr>
        <w:rPr>
          <w:lang w:val="en-US"/>
        </w:rPr>
      </w:pPr>
      <w:r w:rsidRPr="00C84CD2">
        <w:rPr>
          <w:lang w:val="en-US"/>
        </w:rPr>
        <w:t xml:space="preserve">Silvia Ortega, Sandra Remer </w:t>
      </w:r>
      <w:proofErr w:type="spellStart"/>
      <w:r w:rsidRPr="00C84CD2">
        <w:rPr>
          <w:lang w:val="en-US"/>
        </w:rPr>
        <w:t>Sendrós</w:t>
      </w:r>
      <w:proofErr w:type="spellEnd"/>
      <w:r w:rsidRPr="00C84CD2">
        <w:rPr>
          <w:lang w:val="en-US"/>
        </w:rPr>
        <w:t xml:space="preserve">, </w:t>
      </w:r>
      <w:proofErr w:type="spellStart"/>
      <w:r w:rsidRPr="00C84CD2">
        <w:rPr>
          <w:lang w:val="en-US"/>
        </w:rPr>
        <w:t>Mónica</w:t>
      </w:r>
      <w:proofErr w:type="spellEnd"/>
      <w:r w:rsidRPr="00C84CD2">
        <w:rPr>
          <w:lang w:val="en-US"/>
        </w:rPr>
        <w:t xml:space="preserve"> de la Cruz, </w:t>
      </w:r>
      <w:proofErr w:type="spellStart"/>
      <w:r w:rsidRPr="00C84CD2">
        <w:rPr>
          <w:lang w:val="en-US"/>
        </w:rPr>
        <w:t>Cinthya</w:t>
      </w:r>
      <w:proofErr w:type="spellEnd"/>
      <w:r w:rsidRPr="00C84CD2">
        <w:rPr>
          <w:lang w:val="en-US"/>
        </w:rPr>
        <w:t xml:space="preserve"> Sin, </w:t>
      </w:r>
      <w:proofErr w:type="spellStart"/>
      <w:r w:rsidRPr="00C84CD2">
        <w:rPr>
          <w:lang w:val="en-US"/>
        </w:rPr>
        <w:t>María</w:t>
      </w:r>
      <w:proofErr w:type="spellEnd"/>
      <w:r w:rsidRPr="00C84CD2">
        <w:rPr>
          <w:lang w:val="en-US"/>
        </w:rPr>
        <w:t xml:space="preserve"> </w:t>
      </w:r>
      <w:proofErr w:type="spellStart"/>
      <w:r w:rsidRPr="00C84CD2">
        <w:rPr>
          <w:lang w:val="en-US"/>
        </w:rPr>
        <w:t>Britos</w:t>
      </w:r>
      <w:proofErr w:type="spellEnd"/>
      <w:r w:rsidRPr="00C84CD2">
        <w:rPr>
          <w:lang w:val="en-US"/>
        </w:rPr>
        <w:t xml:space="preserve">, </w:t>
      </w:r>
      <w:proofErr w:type="spellStart"/>
      <w:r w:rsidRPr="00C84CD2">
        <w:rPr>
          <w:lang w:val="en-US"/>
        </w:rPr>
        <w:t>Darío</w:t>
      </w:r>
      <w:proofErr w:type="spellEnd"/>
      <w:r w:rsidRPr="00C84CD2">
        <w:rPr>
          <w:lang w:val="en-US"/>
        </w:rPr>
        <w:t xml:space="preserve"> Fernandez. Diabetes y </w:t>
      </w:r>
      <w:proofErr w:type="spellStart"/>
      <w:r w:rsidRPr="00C84CD2">
        <w:rPr>
          <w:lang w:val="en-US"/>
        </w:rPr>
        <w:t>Enfermedad</w:t>
      </w:r>
      <w:proofErr w:type="spellEnd"/>
      <w:r w:rsidRPr="00C84CD2">
        <w:rPr>
          <w:lang w:val="en-US"/>
        </w:rPr>
        <w:t xml:space="preserve"> Periodontal. Rev. </w:t>
      </w:r>
      <w:proofErr w:type="spellStart"/>
      <w:r w:rsidRPr="00C84CD2">
        <w:rPr>
          <w:lang w:val="en-US"/>
        </w:rPr>
        <w:t>Ateneo</w:t>
      </w:r>
      <w:proofErr w:type="spellEnd"/>
      <w:r w:rsidRPr="00C84CD2">
        <w:rPr>
          <w:lang w:val="en-US"/>
        </w:rPr>
        <w:t xml:space="preserve"> Argent. </w:t>
      </w:r>
      <w:proofErr w:type="spellStart"/>
      <w:r w:rsidRPr="00C84CD2">
        <w:rPr>
          <w:lang w:val="en-US"/>
        </w:rPr>
        <w:t>Odontol</w:t>
      </w:r>
      <w:proofErr w:type="spellEnd"/>
      <w:r w:rsidRPr="00C84CD2">
        <w:rPr>
          <w:lang w:val="en-US"/>
        </w:rPr>
        <w:t xml:space="preserve">; 64 (1): 64-70, 2021. </w:t>
      </w:r>
    </w:p>
    <w:p w:rsidR="00C84CD2" w:rsidRPr="00C84CD2" w:rsidRDefault="00D1588A" w:rsidP="00C84CD2">
      <w:pPr>
        <w:pStyle w:val="Biblio"/>
        <w:numPr>
          <w:ilvl w:val="0"/>
          <w:numId w:val="2"/>
        </w:numPr>
        <w:rPr>
          <w:lang w:val="en-US"/>
        </w:rPr>
      </w:pPr>
      <w:r>
        <w:rPr>
          <w:noProof/>
          <w:lang w:val="es-AR" w:eastAsia="es-AR"/>
        </w:rPr>
        <mc:AlternateContent>
          <mc:Choice Requires="wps">
            <w:drawing>
              <wp:anchor distT="0" distB="0" distL="114300" distR="114300" simplePos="0" relativeHeight="251717632" behindDoc="0" locked="0" layoutInCell="1" allowOverlap="1" wp14:anchorId="546A3437" wp14:editId="09620F75">
                <wp:simplePos x="0" y="0"/>
                <wp:positionH relativeFrom="rightMargin">
                  <wp:align>left</wp:align>
                </wp:positionH>
                <wp:positionV relativeFrom="paragraph">
                  <wp:posOffset>596081</wp:posOffset>
                </wp:positionV>
                <wp:extent cx="427703" cy="383458"/>
                <wp:effectExtent l="0" t="0" r="10795" b="17145"/>
                <wp:wrapNone/>
                <wp:docPr id="12" name="Rectángulo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7703" cy="383458"/>
                        </a:xfrm>
                        <a:prstGeom prst="rect">
                          <a:avLst/>
                        </a:prstGeom>
                        <a:solidFill>
                          <a:srgbClr val="509D2F"/>
                        </a:solidFill>
                        <a:ln w="9525">
                          <a:solidFill>
                            <a:srgbClr val="000000"/>
                          </a:solidFill>
                          <a:round/>
                          <a:headEnd type="none" w="sm" len="sm"/>
                          <a:tailEnd type="none" w="sm" len="sm"/>
                        </a:ln>
                      </wps:spPr>
                      <wps:txbx>
                        <w:txbxContent>
                          <w:p w:rsidR="00D1588A" w:rsidRDefault="00D1588A" w:rsidP="00D1588A">
                            <w:pPr>
                              <w:jc w:val="center"/>
                              <w:textDirection w:val="btLr"/>
                            </w:pPr>
                            <w:r>
                              <w:rPr>
                                <w:b/>
                                <w:color w:val="FFFFFF"/>
                                <w:sz w:val="24"/>
                              </w:rPr>
                              <w:t>310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6A3437" id="_x0000_s1032" style="position:absolute;left:0;text-align:left;margin-left:0;margin-top:46.95pt;width:33.7pt;height:30.2pt;flip:x;z-index:2517176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" fillcolor="#509d2f">
                <v:stroke startarrowwidth="narrow" startarrowlength="short" endarrowwidth="narrow" endarrowlength="short" joinstyle="round"/>
                <v:textbox inset="2.53958mm,1.2694mm,2.53958mm,1.2694mm">
                  <w:txbxContent>
                    <w:p w:rsidR="00D1588A" w:rsidRDefault="00D1588A" w:rsidP="00D1588A">
                      <w:pPr>
                        <w:jc w:val="center"/>
                        <w:textDirection w:val="btLr"/>
                      </w:pPr>
                      <w:r>
                        <w:rPr>
                          <w:b/>
                          <w:color w:val="FFFFFF"/>
                          <w:sz w:val="24"/>
                        </w:rPr>
                        <w:t>310</w:t>
                      </w:r>
                    </w:p>
                  </w:txbxContent>
                </v:textbox>
                <w10:wrap anchorx="margin"/>
              </v:rect>
            </w:pict>
          </mc:Fallback>
        </mc:AlternateContent>
      </w:r>
      <w:r w:rsidR="00C84CD2" w:rsidRPr="00C84CD2">
        <w:rPr>
          <w:lang w:val="en-US"/>
        </w:rPr>
        <w:t>Castro Monserrat A, Pérez-</w:t>
      </w:r>
      <w:proofErr w:type="spellStart"/>
      <w:r w:rsidR="00C84CD2" w:rsidRPr="00C84CD2">
        <w:rPr>
          <w:lang w:val="en-US"/>
        </w:rPr>
        <w:t>Borroto</w:t>
      </w:r>
      <w:proofErr w:type="spellEnd"/>
      <w:r w:rsidR="00C84CD2" w:rsidRPr="00C84CD2">
        <w:rPr>
          <w:lang w:val="en-US"/>
        </w:rPr>
        <w:t xml:space="preserve"> Moreira G, </w:t>
      </w:r>
      <w:proofErr w:type="spellStart"/>
      <w:r w:rsidR="00C84CD2" w:rsidRPr="00C84CD2">
        <w:rPr>
          <w:lang w:val="en-US"/>
        </w:rPr>
        <w:t>López</w:t>
      </w:r>
      <w:proofErr w:type="spellEnd"/>
      <w:r w:rsidR="00C84CD2" w:rsidRPr="00C84CD2">
        <w:rPr>
          <w:lang w:val="en-US"/>
        </w:rPr>
        <w:t xml:space="preserve"> Espinosa E, Pila </w:t>
      </w:r>
      <w:proofErr w:type="spellStart"/>
      <w:r w:rsidR="00C84CD2" w:rsidRPr="00C84CD2">
        <w:rPr>
          <w:lang w:val="en-US"/>
        </w:rPr>
        <w:lastRenderedPageBreak/>
        <w:t>Legón</w:t>
      </w:r>
      <w:proofErr w:type="spellEnd"/>
      <w:r w:rsidR="00C84CD2" w:rsidRPr="00C84CD2">
        <w:rPr>
          <w:lang w:val="en-US"/>
        </w:rPr>
        <w:t xml:space="preserve"> Y. La </w:t>
      </w:r>
      <w:proofErr w:type="spellStart"/>
      <w:r w:rsidR="00C84CD2" w:rsidRPr="00C84CD2">
        <w:rPr>
          <w:lang w:val="en-US"/>
        </w:rPr>
        <w:t>influencia</w:t>
      </w:r>
      <w:proofErr w:type="spellEnd"/>
      <w:r w:rsidR="00C84CD2" w:rsidRPr="00C84CD2">
        <w:rPr>
          <w:lang w:val="en-US"/>
        </w:rPr>
        <w:t xml:space="preserve"> del </w:t>
      </w:r>
      <w:proofErr w:type="spellStart"/>
      <w:r w:rsidR="00C84CD2" w:rsidRPr="00C84CD2">
        <w:rPr>
          <w:lang w:val="en-US"/>
        </w:rPr>
        <w:t>Tabaquismo</w:t>
      </w:r>
      <w:proofErr w:type="spellEnd"/>
      <w:r w:rsidR="00C84CD2" w:rsidRPr="00C84CD2">
        <w:rPr>
          <w:lang w:val="en-US"/>
        </w:rPr>
        <w:t xml:space="preserve"> </w:t>
      </w:r>
      <w:proofErr w:type="spellStart"/>
      <w:r w:rsidR="00C84CD2" w:rsidRPr="00C84CD2">
        <w:rPr>
          <w:lang w:val="en-US"/>
        </w:rPr>
        <w:t>en</w:t>
      </w:r>
      <w:proofErr w:type="spellEnd"/>
      <w:r w:rsidR="00C84CD2" w:rsidRPr="00C84CD2">
        <w:rPr>
          <w:lang w:val="en-US"/>
        </w:rPr>
        <w:t xml:space="preserve"> la </w:t>
      </w:r>
      <w:proofErr w:type="spellStart"/>
      <w:r w:rsidR="00C84CD2" w:rsidRPr="00C84CD2">
        <w:rPr>
          <w:lang w:val="en-US"/>
        </w:rPr>
        <w:t>enfermedad</w:t>
      </w:r>
      <w:proofErr w:type="spellEnd"/>
      <w:r w:rsidR="00C84CD2" w:rsidRPr="00C84CD2">
        <w:rPr>
          <w:lang w:val="en-US"/>
        </w:rPr>
        <w:t xml:space="preserve"> periodontal. </w:t>
      </w:r>
      <w:proofErr w:type="spellStart"/>
      <w:r w:rsidR="00C84CD2" w:rsidRPr="00C84CD2">
        <w:rPr>
          <w:lang w:val="en-US"/>
        </w:rPr>
        <w:t>Mediciego</w:t>
      </w:r>
      <w:proofErr w:type="spellEnd"/>
      <w:r w:rsidR="00C84CD2" w:rsidRPr="00C84CD2">
        <w:rPr>
          <w:lang w:val="en-US"/>
        </w:rPr>
        <w:t xml:space="preserve"> [Internet]. 2018 </w:t>
      </w:r>
      <w:r w:rsidR="00A434C2" w:rsidRPr="00C84CD2">
        <w:rPr>
          <w:lang w:val="en-US"/>
        </w:rPr>
        <w:t>Dic;</w:t>
      </w:r>
      <w:r w:rsidR="00C84CD2" w:rsidRPr="00C84CD2">
        <w:rPr>
          <w:lang w:val="en-US"/>
        </w:rPr>
        <w:t xml:space="preserve"> 18 (No. </w:t>
      </w:r>
      <w:proofErr w:type="spellStart"/>
      <w:r w:rsidR="00C84CD2" w:rsidRPr="00C84CD2">
        <w:rPr>
          <w:lang w:val="en-US"/>
        </w:rPr>
        <w:t>esp</w:t>
      </w:r>
      <w:proofErr w:type="spellEnd"/>
      <w:r w:rsidR="00C84CD2" w:rsidRPr="00C84CD2">
        <w:rPr>
          <w:lang w:val="en-US"/>
        </w:rPr>
        <w:t xml:space="preserve">). </w:t>
      </w:r>
      <w:proofErr w:type="spellStart"/>
      <w:r w:rsidR="00C84CD2" w:rsidRPr="00C84CD2">
        <w:rPr>
          <w:lang w:val="en-US"/>
        </w:rPr>
        <w:t>Disponible</w:t>
      </w:r>
      <w:proofErr w:type="spellEnd"/>
      <w:r w:rsidR="00C84CD2" w:rsidRPr="00C84CD2">
        <w:rPr>
          <w:lang w:val="en-US"/>
        </w:rPr>
        <w:t xml:space="preserve"> </w:t>
      </w:r>
      <w:proofErr w:type="spellStart"/>
      <w:r w:rsidR="00C84CD2" w:rsidRPr="00C84CD2">
        <w:rPr>
          <w:lang w:val="en-US"/>
        </w:rPr>
        <w:t>en</w:t>
      </w:r>
      <w:proofErr w:type="spellEnd"/>
      <w:r w:rsidR="00C84CD2" w:rsidRPr="00C84CD2">
        <w:rPr>
          <w:lang w:val="en-US"/>
        </w:rPr>
        <w:t>: http://bvs.sld.cu/revistas/mciego/vol_18noespc_2012/rev/t-44.html</w:t>
      </w:r>
    </w:p>
    <w:p w:rsidR="00C84CD2" w:rsidRPr="00C84CD2" w:rsidRDefault="00C84CD2" w:rsidP="00C84CD2">
      <w:pPr>
        <w:pStyle w:val="Biblio"/>
        <w:numPr>
          <w:ilvl w:val="0"/>
          <w:numId w:val="2"/>
        </w:numPr>
        <w:rPr>
          <w:lang w:val="en-US"/>
        </w:rPr>
      </w:pPr>
      <w:r w:rsidRPr="00C84CD2">
        <w:rPr>
          <w:lang w:val="en-US"/>
        </w:rPr>
        <w:t xml:space="preserve">Serrano </w:t>
      </w:r>
      <w:proofErr w:type="spellStart"/>
      <w:r w:rsidRPr="00C84CD2">
        <w:rPr>
          <w:lang w:val="en-US"/>
        </w:rPr>
        <w:t>Díaz</w:t>
      </w:r>
      <w:proofErr w:type="spellEnd"/>
      <w:r w:rsidRPr="00C84CD2">
        <w:rPr>
          <w:lang w:val="en-US"/>
        </w:rPr>
        <w:t xml:space="preserve"> Catalina </w:t>
      </w:r>
      <w:proofErr w:type="spellStart"/>
      <w:r w:rsidRPr="00C84CD2">
        <w:rPr>
          <w:lang w:val="en-US"/>
        </w:rPr>
        <w:t>Adelina</w:t>
      </w:r>
      <w:proofErr w:type="spellEnd"/>
      <w:r w:rsidRPr="00C84CD2">
        <w:rPr>
          <w:lang w:val="en-US"/>
        </w:rPr>
        <w:t xml:space="preserve">, Herrera </w:t>
      </w:r>
      <w:proofErr w:type="spellStart"/>
      <w:r w:rsidRPr="00C84CD2">
        <w:rPr>
          <w:lang w:val="en-US"/>
        </w:rPr>
        <w:t>Gaytán</w:t>
      </w:r>
      <w:proofErr w:type="spellEnd"/>
      <w:r w:rsidRPr="00C84CD2">
        <w:rPr>
          <w:lang w:val="en-US"/>
        </w:rPr>
        <w:t xml:space="preserve"> Arianna, Robles </w:t>
      </w:r>
      <w:proofErr w:type="spellStart"/>
      <w:r w:rsidRPr="00C84CD2">
        <w:rPr>
          <w:lang w:val="en-US"/>
        </w:rPr>
        <w:t>Mirabal</w:t>
      </w:r>
      <w:proofErr w:type="spellEnd"/>
      <w:r w:rsidRPr="00C84CD2">
        <w:rPr>
          <w:lang w:val="en-US"/>
        </w:rPr>
        <w:t xml:space="preserve"> </w:t>
      </w:r>
      <w:proofErr w:type="spellStart"/>
      <w:r w:rsidRPr="00C84CD2">
        <w:rPr>
          <w:lang w:val="en-US"/>
        </w:rPr>
        <w:t>Violeta</w:t>
      </w:r>
      <w:proofErr w:type="spellEnd"/>
      <w:r w:rsidRPr="00C84CD2">
        <w:rPr>
          <w:lang w:val="en-US"/>
        </w:rPr>
        <w:t xml:space="preserve">, Barrios Rodríguez Tania. </w:t>
      </w:r>
      <w:proofErr w:type="spellStart"/>
      <w:r w:rsidRPr="00C84CD2">
        <w:rPr>
          <w:lang w:val="en-US"/>
        </w:rPr>
        <w:t>Diseño</w:t>
      </w:r>
      <w:proofErr w:type="spellEnd"/>
      <w:r w:rsidRPr="00C84CD2">
        <w:rPr>
          <w:lang w:val="en-US"/>
        </w:rPr>
        <w:t xml:space="preserve"> de </w:t>
      </w:r>
      <w:proofErr w:type="spellStart"/>
      <w:r w:rsidRPr="00C84CD2">
        <w:rPr>
          <w:lang w:val="en-US"/>
        </w:rPr>
        <w:t>Intervención</w:t>
      </w:r>
      <w:proofErr w:type="spellEnd"/>
      <w:r w:rsidRPr="00C84CD2">
        <w:rPr>
          <w:lang w:val="en-US"/>
        </w:rPr>
        <w:t xml:space="preserve"> </w:t>
      </w:r>
      <w:proofErr w:type="spellStart"/>
      <w:r w:rsidRPr="00C84CD2">
        <w:rPr>
          <w:lang w:val="en-US"/>
        </w:rPr>
        <w:t>Educativa</w:t>
      </w:r>
      <w:proofErr w:type="spellEnd"/>
      <w:r w:rsidRPr="00C84CD2">
        <w:rPr>
          <w:lang w:val="en-US"/>
        </w:rPr>
        <w:t xml:space="preserve"> </w:t>
      </w:r>
      <w:proofErr w:type="spellStart"/>
      <w:r w:rsidRPr="00C84CD2">
        <w:rPr>
          <w:lang w:val="en-US"/>
        </w:rPr>
        <w:t>sobre</w:t>
      </w:r>
      <w:proofErr w:type="spellEnd"/>
      <w:r w:rsidRPr="00C84CD2">
        <w:rPr>
          <w:lang w:val="en-US"/>
        </w:rPr>
        <w:t xml:space="preserve"> </w:t>
      </w:r>
      <w:proofErr w:type="spellStart"/>
      <w:r w:rsidRPr="00C84CD2">
        <w:rPr>
          <w:lang w:val="en-US"/>
        </w:rPr>
        <w:t>efectos</w:t>
      </w:r>
      <w:proofErr w:type="spellEnd"/>
      <w:r w:rsidRPr="00C84CD2">
        <w:rPr>
          <w:lang w:val="en-US"/>
        </w:rPr>
        <w:t xml:space="preserve"> </w:t>
      </w:r>
      <w:proofErr w:type="spellStart"/>
      <w:r w:rsidRPr="00C84CD2">
        <w:rPr>
          <w:lang w:val="en-US"/>
        </w:rPr>
        <w:t>nocivos</w:t>
      </w:r>
      <w:proofErr w:type="spellEnd"/>
      <w:r w:rsidRPr="00C84CD2">
        <w:rPr>
          <w:lang w:val="en-US"/>
        </w:rPr>
        <w:t xml:space="preserve"> del </w:t>
      </w:r>
      <w:proofErr w:type="spellStart"/>
      <w:r w:rsidRPr="00C84CD2">
        <w:rPr>
          <w:lang w:val="en-US"/>
        </w:rPr>
        <w:t>tabaco</w:t>
      </w:r>
      <w:proofErr w:type="spellEnd"/>
      <w:r w:rsidRPr="00C84CD2">
        <w:rPr>
          <w:lang w:val="en-US"/>
        </w:rPr>
        <w:t xml:space="preserve">. </w:t>
      </w:r>
      <w:proofErr w:type="spellStart"/>
      <w:r w:rsidRPr="00C84CD2">
        <w:rPr>
          <w:lang w:val="en-US"/>
        </w:rPr>
        <w:t>Consultorio</w:t>
      </w:r>
      <w:proofErr w:type="spellEnd"/>
      <w:r w:rsidRPr="00C84CD2">
        <w:rPr>
          <w:lang w:val="en-US"/>
        </w:rPr>
        <w:t xml:space="preserve"> No. 10. </w:t>
      </w:r>
      <w:proofErr w:type="spellStart"/>
      <w:r w:rsidRPr="00C84CD2">
        <w:rPr>
          <w:lang w:val="en-US"/>
        </w:rPr>
        <w:t>Policlínico</w:t>
      </w:r>
      <w:proofErr w:type="spellEnd"/>
      <w:r w:rsidRPr="00C84CD2">
        <w:rPr>
          <w:lang w:val="en-US"/>
        </w:rPr>
        <w:t xml:space="preserve"> Manuel </w:t>
      </w:r>
      <w:proofErr w:type="spellStart"/>
      <w:r w:rsidRPr="00C84CD2">
        <w:rPr>
          <w:lang w:val="en-US"/>
        </w:rPr>
        <w:t>Piti</w:t>
      </w:r>
      <w:proofErr w:type="spellEnd"/>
      <w:r w:rsidRPr="00C84CD2">
        <w:rPr>
          <w:lang w:val="en-US"/>
        </w:rPr>
        <w:t xml:space="preserve"> Fajardo. Cárdenas. 2016. </w:t>
      </w:r>
      <w:proofErr w:type="spellStart"/>
      <w:proofErr w:type="gramStart"/>
      <w:r w:rsidRPr="00C84CD2">
        <w:rPr>
          <w:lang w:val="en-US"/>
        </w:rPr>
        <w:t>Rev.Med.Electrón</w:t>
      </w:r>
      <w:proofErr w:type="spellEnd"/>
      <w:proofErr w:type="gramEnd"/>
      <w:r w:rsidRPr="00C84CD2">
        <w:rPr>
          <w:lang w:val="en-US"/>
        </w:rPr>
        <w:t>. [Internet]. 2018 Oct.</w:t>
      </w:r>
    </w:p>
    <w:p w:rsidR="00C84CD2" w:rsidRPr="00C84CD2" w:rsidRDefault="00C84CD2" w:rsidP="00C84CD2">
      <w:pPr>
        <w:pStyle w:val="Biblio"/>
        <w:numPr>
          <w:ilvl w:val="0"/>
          <w:numId w:val="2"/>
        </w:numPr>
        <w:rPr>
          <w:lang w:val="en-US"/>
        </w:rPr>
      </w:pPr>
      <w:r w:rsidRPr="00C84CD2">
        <w:rPr>
          <w:lang w:val="en-US"/>
        </w:rPr>
        <w:t xml:space="preserve">Van Dyke TE, Van </w:t>
      </w:r>
      <w:proofErr w:type="spellStart"/>
      <w:r w:rsidRPr="00C84CD2">
        <w:rPr>
          <w:lang w:val="en-US"/>
        </w:rPr>
        <w:t>Winkelhoff</w:t>
      </w:r>
      <w:proofErr w:type="spellEnd"/>
      <w:r w:rsidRPr="00C84CD2">
        <w:rPr>
          <w:lang w:val="en-US"/>
        </w:rPr>
        <w:t xml:space="preserve"> AJ. Infection and inflammatory </w:t>
      </w:r>
      <w:r w:rsidRPr="00C84CD2">
        <w:rPr>
          <w:lang w:val="en-US"/>
        </w:rPr>
        <w:lastRenderedPageBreak/>
        <w:t xml:space="preserve">mechanisms. J </w:t>
      </w:r>
      <w:proofErr w:type="spellStart"/>
      <w:r w:rsidRPr="00C84CD2">
        <w:rPr>
          <w:lang w:val="en-US"/>
        </w:rPr>
        <w:t>Clin</w:t>
      </w:r>
      <w:proofErr w:type="spellEnd"/>
      <w:r w:rsidRPr="00C84CD2">
        <w:rPr>
          <w:lang w:val="en-US"/>
        </w:rPr>
        <w:t xml:space="preserve"> </w:t>
      </w:r>
      <w:proofErr w:type="spellStart"/>
      <w:r w:rsidRPr="00C84CD2">
        <w:rPr>
          <w:lang w:val="en-US"/>
        </w:rPr>
        <w:t>Periodontol</w:t>
      </w:r>
      <w:proofErr w:type="spellEnd"/>
      <w:r w:rsidRPr="00C84CD2">
        <w:rPr>
          <w:lang w:val="en-US"/>
        </w:rPr>
        <w:t>. 2013;40(SUPPL. 14).</w:t>
      </w:r>
    </w:p>
    <w:p w:rsidR="00C84CD2" w:rsidRPr="00C84CD2" w:rsidRDefault="00C84CD2" w:rsidP="00C84CD2">
      <w:pPr>
        <w:pStyle w:val="Biblio"/>
        <w:numPr>
          <w:ilvl w:val="0"/>
          <w:numId w:val="2"/>
        </w:numPr>
        <w:rPr>
          <w:lang w:val="en-US"/>
        </w:rPr>
      </w:pPr>
      <w:proofErr w:type="spellStart"/>
      <w:r w:rsidRPr="00C84CD2">
        <w:rPr>
          <w:lang w:val="en-US"/>
        </w:rPr>
        <w:t>Thapa</w:t>
      </w:r>
      <w:proofErr w:type="spellEnd"/>
      <w:r w:rsidRPr="00C84CD2">
        <w:rPr>
          <w:lang w:val="en-US"/>
        </w:rPr>
        <w:t xml:space="preserve"> S, Wei F. Association Between High Serum Total Cholesterol and Periodontitis: National Health and Nutrition Examination Survey 2011 to 2012 Study of American Adults. J </w:t>
      </w:r>
      <w:proofErr w:type="spellStart"/>
      <w:r w:rsidRPr="00C84CD2">
        <w:rPr>
          <w:lang w:val="en-US"/>
        </w:rPr>
        <w:t>Periodontol</w:t>
      </w:r>
      <w:proofErr w:type="spellEnd"/>
      <w:r w:rsidRPr="00C84CD2">
        <w:rPr>
          <w:lang w:val="en-US"/>
        </w:rPr>
        <w:t xml:space="preserve"> [Internet]. 2016;87(11):1286-94. Available from: http://www.joponline.org/doi/10.1902/jop.2016.150648</w:t>
      </w:r>
    </w:p>
    <w:p w:rsidR="00C17A5D" w:rsidRDefault="00557BBC" w:rsidP="00C17A5D">
      <w:pPr>
        <w:pStyle w:val="Biblio"/>
        <w:ind w:left="720"/>
      </w:pPr>
      <w:r>
        <w:rPr>
          <w:rFonts w:ascii="Calibri" w:eastAsia="Calibri" w:hAnsi="Calibri" w:cs="Calibri"/>
          <w:noProof/>
          <w:sz w:val="22"/>
          <w:lang w:val="es-AR" w:eastAsia="es-AR"/>
        </w:rPr>
        <mc:AlternateContent>
          <mc:Choice Requires="wpg">
            <w:drawing>
              <wp:inline distT="0" distB="0" distL="0" distR="0">
                <wp:extent cx="952500" cy="42672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426720"/>
                          <a:chOff x="0" y="0"/>
                          <a:chExt cx="11701" cy="4312"/>
                        </a:xfrm>
                      </wpg:grpSpPr>
                      <wps:wsp>
                        <wps:cNvPr id="13" name="Shape 12170"/>
                        <wps:cNvSpPr>
                          <a:spLocks/>
                        </wps:cNvSpPr>
                        <wps:spPr bwMode="auto">
                          <a:xfrm>
                            <a:off x="8" y="4206"/>
                            <a:ext cx="11693" cy="106"/>
                          </a:xfrm>
                          <a:custGeom>
                            <a:avLst/>
                            <a:gdLst>
                              <a:gd name="T0" fmla="*/ 0 w 1169213"/>
                              <a:gd name="T1" fmla="*/ 0 h 10668"/>
                              <a:gd name="T2" fmla="*/ 1 w 1169213"/>
                              <a:gd name="T3" fmla="*/ 0 h 10668"/>
                              <a:gd name="T4" fmla="*/ 1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1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D9B95AF" id="Group 11" o:spid="_x0000_s1026" style="width:75pt;height:33.6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">
                  <v:imagedata r:id="rId26" o:title=""/>
                </v:shape>
                <w10:anchorlock/>
              </v:group>
            </w:pict>
          </mc:Fallback>
        </mc:AlternateContent>
      </w:r>
    </w:p>
    <w:p w:rsidR="00544E86" w:rsidRDefault="00544E86" w:rsidP="00544E86">
      <w:pPr>
        <w:pStyle w:val="Biblio"/>
      </w:pPr>
    </w:p>
    <w:p w:rsidR="00544E86" w:rsidRDefault="00544E86" w:rsidP="00544E86">
      <w:pPr>
        <w:pStyle w:val="Biblio"/>
      </w:pPr>
    </w:p>
    <w:p w:rsidR="00544E86" w:rsidRDefault="00544E86" w:rsidP="00544E86">
      <w:pPr>
        <w:pStyle w:val="Biblio"/>
        <w:jc w:val="center"/>
        <w:rPr>
          <w:rFonts w:ascii="Arial" w:hAnsi="Arial" w:cs="Arial"/>
          <w:b/>
          <w:bCs w:val="0"/>
          <w:color w:val="000000"/>
        </w:rPr>
        <w:sectPr w:rsidR="00544E86">
          <w:type w:val="continuous"/>
          <w:pgSz w:w="11906" w:h="16838"/>
          <w:pgMar w:top="1531" w:right="1701" w:bottom="1418" w:left="1701" w:header="709" w:footer="709" w:gutter="0"/>
          <w:pgNumType w:start="18"/>
          <w:cols w:num="2" w:space="720" w:equalWidth="0">
            <w:col w:w="3891" w:space="720"/>
            <w:col w:w="3891" w:space="0"/>
          </w:cols>
          <w:titlePg/>
        </w:sectPr>
      </w:pPr>
    </w:p>
    <w:p w:rsidR="00544E86" w:rsidRDefault="00544E86"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p>
    <w:p w:rsidR="006819DE" w:rsidRDefault="006819DE" w:rsidP="00544E86">
      <w:pPr>
        <w:pStyle w:val="Biblio"/>
        <w:jc w:val="center"/>
        <w:rPr>
          <w:rFonts w:ascii="Arial" w:hAnsi="Arial" w:cs="Arial"/>
          <w:b/>
          <w:bCs w:val="0"/>
          <w:color w:val="000000"/>
        </w:rPr>
      </w:pPr>
      <w:r>
        <w:rPr>
          <w:noProof/>
          <w:lang w:val="es-AR" w:eastAsia="es-AR"/>
        </w:rPr>
        <mc:AlternateContent>
          <mc:Choice Requires="wps">
            <w:drawing>
              <wp:anchor distT="0" distB="0" distL="114300" distR="114300" simplePos="0" relativeHeight="251693056" behindDoc="0" locked="0" layoutInCell="1" allowOverlap="1" wp14:anchorId="53AC866C" wp14:editId="1CADB3A1">
                <wp:simplePos x="0" y="0"/>
                <wp:positionH relativeFrom="rightMargin">
                  <wp:align>left</wp:align>
                </wp:positionH>
                <wp:positionV relativeFrom="paragraph">
                  <wp:posOffset>3881120</wp:posOffset>
                </wp:positionV>
                <wp:extent cx="441960" cy="388620"/>
                <wp:effectExtent l="0" t="0" r="15240" b="11430"/>
                <wp:wrapNone/>
                <wp:docPr id="10"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1960" cy="388620"/>
                        </a:xfrm>
                        <a:prstGeom prst="rect">
                          <a:avLst/>
                        </a:prstGeom>
                        <a:solidFill>
                          <a:srgbClr val="509D2F"/>
                        </a:solidFill>
                        <a:ln w="9525">
                          <a:solidFill>
                            <a:srgbClr val="000000"/>
                          </a:solidFill>
                          <a:round/>
                          <a:headEnd type="none" w="sm" len="sm"/>
                          <a:tailEnd type="none" w="sm" len="sm"/>
                        </a:ln>
                      </wps:spPr>
                      <wps:txbx>
                        <w:txbxContent>
                          <w:p w:rsidR="006819DE" w:rsidRDefault="00D1588A" w:rsidP="006819DE">
                            <w:pPr>
                              <w:jc w:val="center"/>
                              <w:textDirection w:val="btLr"/>
                            </w:pPr>
                            <w:r>
                              <w:rPr>
                                <w:b/>
                                <w:color w:val="FFFFFF"/>
                                <w:sz w:val="24"/>
                              </w:rPr>
                              <w:t>311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AC866C" id="Rectángulo 17" o:spid="_x0000_s1033" style="position:absolute;left:0;text-align:left;margin-left:0;margin-top:305.6pt;width:34.8pt;height:30.6pt;flip:x;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" fillcolor="#509d2f">
                <v:stroke startarrowwidth="narrow" startarrowlength="short" endarrowwidth="narrow" endarrowlength="short" joinstyle="round"/>
                <v:textbox inset="2.53958mm,1.2694mm,2.53958mm,1.2694mm">
                  <w:txbxContent>
                    <w:p w:rsidR="006819DE" w:rsidRDefault="00D1588A" w:rsidP="006819DE">
                      <w:pPr>
                        <w:jc w:val="center"/>
                        <w:textDirection w:val="btLr"/>
                      </w:pPr>
                      <w:r>
                        <w:rPr>
                          <w:b/>
                          <w:color w:val="FFFFFF"/>
                          <w:sz w:val="24"/>
                        </w:rPr>
                        <w:t>311</w:t>
                      </w:r>
                    </w:p>
                  </w:txbxContent>
                </v:textbox>
                <w10:wrap anchorx="margin"/>
              </v:rect>
            </w:pict>
          </mc:Fallback>
        </mc:AlternateContent>
      </w:r>
    </w:p>
    <w:sectPr w:rsidR="006819DE" w:rsidSect="007365D5">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E14" w:rsidRDefault="00344E14">
      <w:r>
        <w:separator/>
      </w:r>
    </w:p>
  </w:endnote>
  <w:endnote w:type="continuationSeparator" w:id="0">
    <w:p w:rsidR="00344E14" w:rsidRDefault="0034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color w:val="000000"/>
      </w:rPr>
    </w:pPr>
  </w:p>
  <w:tbl>
    <w:tblPr>
      <w:tblStyle w:val="1"/>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rsidP="0097678C">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w:t>
          </w:r>
          <w:r w:rsidR="00D1588A">
            <w:rPr>
              <w:rFonts w:ascii="Arial" w:eastAsia="Arial" w:hAnsi="Arial" w:cs="Arial"/>
              <w:color w:val="000000"/>
              <w:sz w:val="16"/>
              <w:szCs w:val="16"/>
            </w:rPr>
            <w:t>IGINAL Rev. Methodo 2022;7(4):304-311.</w:t>
          </w:r>
        </w:p>
      </w:tc>
    </w:tr>
  </w:tbl>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|ARTICULO ORIGINAL Rev. Method</w:t>
          </w:r>
          <w:r w:rsidR="00D1588A">
            <w:rPr>
              <w:rFonts w:ascii="Arial" w:eastAsia="Arial" w:hAnsi="Arial" w:cs="Arial"/>
              <w:color w:val="000000"/>
              <w:sz w:val="16"/>
              <w:szCs w:val="16"/>
            </w:rPr>
            <w:t>o 2022;7(4):304-311</w:t>
          </w:r>
          <w:r w:rsidR="00980993">
            <w:rPr>
              <w:rFonts w:ascii="Arial" w:eastAsia="Arial" w:hAnsi="Arial" w:cs="Arial"/>
              <w:color w:val="000000"/>
              <w:sz w:val="16"/>
              <w:szCs w:val="16"/>
            </w:rPr>
            <w:t>.</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E14" w:rsidRDefault="00344E14">
      <w:r>
        <w:separator/>
      </w:r>
    </w:p>
  </w:footnote>
  <w:footnote w:type="continuationSeparator" w:id="0">
    <w:p w:rsidR="00344E14" w:rsidRDefault="00344E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1066"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Default="00046C67">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A434C2" w:rsidRDefault="00A434C2" w:rsidP="00A434C2">
    <w:pPr>
      <w:pBdr>
        <w:top w:val="nil"/>
        <w:left w:val="nil"/>
        <w:bottom w:val="nil"/>
        <w:right w:val="nil"/>
        <w:between w:val="nil"/>
      </w:pBdr>
      <w:tabs>
        <w:tab w:val="center" w:pos="4419"/>
        <w:tab w:val="right" w:pos="8838"/>
      </w:tabs>
      <w:rPr>
        <w:rFonts w:ascii="Arial" w:eastAsia="Arial" w:hAnsi="Arial" w:cs="Arial"/>
        <w:i/>
        <w:sz w:val="16"/>
        <w:szCs w:val="16"/>
      </w:rPr>
    </w:pPr>
    <w:r>
      <w:rPr>
        <w:rFonts w:ascii="Arial" w:eastAsia="Arial" w:hAnsi="Arial" w:cs="Arial"/>
        <w:sz w:val="16"/>
        <w:szCs w:val="16"/>
      </w:rPr>
      <w:t>Sella V, Vigliano MM</w:t>
    </w:r>
    <w:r w:rsidR="00836E0F">
      <w:rPr>
        <w:rFonts w:ascii="Arial" w:eastAsia="Arial" w:hAnsi="Arial" w:cs="Arial"/>
        <w:sz w:val="16"/>
        <w:szCs w:val="16"/>
      </w:rPr>
      <w:t>.</w:t>
    </w:r>
    <w:r w:rsidR="00046C67">
      <w:rPr>
        <w:rFonts w:ascii="Arial" w:eastAsia="Arial" w:hAnsi="Arial" w:cs="Arial"/>
        <w:sz w:val="16"/>
        <w:szCs w:val="16"/>
      </w:rPr>
      <w:t xml:space="preserve"> </w:t>
    </w:r>
    <w:r w:rsidRPr="00A434C2">
      <w:rPr>
        <w:rFonts w:ascii="Arial" w:eastAsia="Arial" w:hAnsi="Arial" w:cs="Arial"/>
        <w:i/>
        <w:sz w:val="16"/>
        <w:szCs w:val="16"/>
      </w:rPr>
      <w:t>Prevalencia y comportamiento de la enfermedad periodontal en pacientes diabéticos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C67" w:rsidRPr="0036044D" w:rsidRDefault="0036044D" w:rsidP="0036044D">
    <w:pPr>
      <w:pBdr>
        <w:top w:val="nil"/>
        <w:left w:val="nil"/>
        <w:bottom w:val="nil"/>
        <w:right w:val="nil"/>
        <w:between w:val="nil"/>
      </w:pBdr>
      <w:tabs>
        <w:tab w:val="center" w:pos="4419"/>
        <w:tab w:val="right" w:pos="8838"/>
      </w:tabs>
      <w:jc w:val="left"/>
      <w:rPr>
        <w:rFonts w:ascii="Arial" w:hAnsi="Arial" w:cs="Arial"/>
        <w:i/>
        <w:color w:val="000000"/>
        <w:sz w:val="16"/>
        <w:szCs w:val="16"/>
      </w:rPr>
    </w:pPr>
    <w:r w:rsidRPr="0036044D">
      <w:rPr>
        <w:rFonts w:ascii="Arial" w:hAnsi="Arial" w:cs="Arial"/>
        <w:noProof/>
        <w:sz w:val="16"/>
        <w:szCs w:val="16"/>
      </w:rPr>
      <w:t>Maure C, Sosa IA, Ceballos E, Di Pietro D, Wainsztein D, Kin HA</w:t>
    </w:r>
    <w:r w:rsidRPr="0036044D">
      <w:rPr>
        <w:noProof/>
      </w:rPr>
      <w:t xml:space="preserve">. </w:t>
    </w:r>
    <w:r w:rsidRPr="0036044D">
      <w:rPr>
        <w:rFonts w:ascii="Arial" w:hAnsi="Arial" w:cs="Arial"/>
        <w:i/>
        <w:noProof/>
        <w:sz w:val="16"/>
        <w:szCs w:val="16"/>
      </w:rPr>
      <w:t>Uso de Bilevel en prematuros de 33 a 36 semanas de gestación</w:t>
    </w:r>
  </w:p>
  <w:p w:rsidR="00046C67" w:rsidRDefault="00046C6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4F"/>
    <w:rsid w:val="00021B3A"/>
    <w:rsid w:val="00046C67"/>
    <w:rsid w:val="0005300B"/>
    <w:rsid w:val="000531D8"/>
    <w:rsid w:val="00066291"/>
    <w:rsid w:val="0009037D"/>
    <w:rsid w:val="000B3975"/>
    <w:rsid w:val="000D3CE0"/>
    <w:rsid w:val="000D596A"/>
    <w:rsid w:val="00125D7F"/>
    <w:rsid w:val="0013058D"/>
    <w:rsid w:val="00156724"/>
    <w:rsid w:val="001643E0"/>
    <w:rsid w:val="001770A7"/>
    <w:rsid w:val="00180A1C"/>
    <w:rsid w:val="001845BA"/>
    <w:rsid w:val="00191C2C"/>
    <w:rsid w:val="001929D3"/>
    <w:rsid w:val="00193B93"/>
    <w:rsid w:val="001B4472"/>
    <w:rsid w:val="001E7B3A"/>
    <w:rsid w:val="002576AB"/>
    <w:rsid w:val="00270E31"/>
    <w:rsid w:val="00297704"/>
    <w:rsid w:val="002A6296"/>
    <w:rsid w:val="002D0F72"/>
    <w:rsid w:val="002D1690"/>
    <w:rsid w:val="002D633C"/>
    <w:rsid w:val="002E22E0"/>
    <w:rsid w:val="0032032D"/>
    <w:rsid w:val="00327F31"/>
    <w:rsid w:val="003317BD"/>
    <w:rsid w:val="00332AE7"/>
    <w:rsid w:val="00344E14"/>
    <w:rsid w:val="00351A86"/>
    <w:rsid w:val="00354875"/>
    <w:rsid w:val="0036044D"/>
    <w:rsid w:val="00363855"/>
    <w:rsid w:val="00363880"/>
    <w:rsid w:val="00367531"/>
    <w:rsid w:val="003815F5"/>
    <w:rsid w:val="00382923"/>
    <w:rsid w:val="00384510"/>
    <w:rsid w:val="003901B3"/>
    <w:rsid w:val="003967BB"/>
    <w:rsid w:val="003A3A8E"/>
    <w:rsid w:val="003B70A0"/>
    <w:rsid w:val="003D233E"/>
    <w:rsid w:val="003F780D"/>
    <w:rsid w:val="00412691"/>
    <w:rsid w:val="00412968"/>
    <w:rsid w:val="00423DBB"/>
    <w:rsid w:val="004258A1"/>
    <w:rsid w:val="00442862"/>
    <w:rsid w:val="00444DEE"/>
    <w:rsid w:val="00463136"/>
    <w:rsid w:val="004D04EA"/>
    <w:rsid w:val="004D347C"/>
    <w:rsid w:val="004E23D7"/>
    <w:rsid w:val="00500B93"/>
    <w:rsid w:val="00544E86"/>
    <w:rsid w:val="0055117F"/>
    <w:rsid w:val="00557BBC"/>
    <w:rsid w:val="005753CA"/>
    <w:rsid w:val="005843EB"/>
    <w:rsid w:val="005A507E"/>
    <w:rsid w:val="005C3AD9"/>
    <w:rsid w:val="005D0484"/>
    <w:rsid w:val="005D1BAC"/>
    <w:rsid w:val="005D60CD"/>
    <w:rsid w:val="005F0BD8"/>
    <w:rsid w:val="005F197E"/>
    <w:rsid w:val="005F5DE3"/>
    <w:rsid w:val="006021C7"/>
    <w:rsid w:val="00611384"/>
    <w:rsid w:val="006135EF"/>
    <w:rsid w:val="006165BA"/>
    <w:rsid w:val="00651E58"/>
    <w:rsid w:val="00675EAE"/>
    <w:rsid w:val="006819DE"/>
    <w:rsid w:val="006861B6"/>
    <w:rsid w:val="006C4821"/>
    <w:rsid w:val="006E16D9"/>
    <w:rsid w:val="00712EC8"/>
    <w:rsid w:val="007365D5"/>
    <w:rsid w:val="0074172A"/>
    <w:rsid w:val="00771BFC"/>
    <w:rsid w:val="00777AC7"/>
    <w:rsid w:val="00793388"/>
    <w:rsid w:val="007A0470"/>
    <w:rsid w:val="007E47EE"/>
    <w:rsid w:val="007F501B"/>
    <w:rsid w:val="00805CDC"/>
    <w:rsid w:val="0081497E"/>
    <w:rsid w:val="00820A78"/>
    <w:rsid w:val="00823167"/>
    <w:rsid w:val="008311BB"/>
    <w:rsid w:val="00836E0F"/>
    <w:rsid w:val="00837C9B"/>
    <w:rsid w:val="008611A2"/>
    <w:rsid w:val="00877D36"/>
    <w:rsid w:val="0089151E"/>
    <w:rsid w:val="008B08A4"/>
    <w:rsid w:val="008B427C"/>
    <w:rsid w:val="008B6142"/>
    <w:rsid w:val="008C0027"/>
    <w:rsid w:val="008C354F"/>
    <w:rsid w:val="008C55FB"/>
    <w:rsid w:val="008E2E86"/>
    <w:rsid w:val="00922522"/>
    <w:rsid w:val="0093188D"/>
    <w:rsid w:val="009529CE"/>
    <w:rsid w:val="00953C9E"/>
    <w:rsid w:val="00957387"/>
    <w:rsid w:val="00967071"/>
    <w:rsid w:val="0097678C"/>
    <w:rsid w:val="00980429"/>
    <w:rsid w:val="00980993"/>
    <w:rsid w:val="009A115C"/>
    <w:rsid w:val="009B0FCD"/>
    <w:rsid w:val="009B23DD"/>
    <w:rsid w:val="009B69CC"/>
    <w:rsid w:val="009D4E3E"/>
    <w:rsid w:val="009D67FD"/>
    <w:rsid w:val="009F3210"/>
    <w:rsid w:val="009F6667"/>
    <w:rsid w:val="009F6872"/>
    <w:rsid w:val="00A10E7F"/>
    <w:rsid w:val="00A434C2"/>
    <w:rsid w:val="00A4782A"/>
    <w:rsid w:val="00A6790C"/>
    <w:rsid w:val="00A75EAB"/>
    <w:rsid w:val="00A85A10"/>
    <w:rsid w:val="00A93EF8"/>
    <w:rsid w:val="00AA728B"/>
    <w:rsid w:val="00AB0212"/>
    <w:rsid w:val="00AB2895"/>
    <w:rsid w:val="00AC5296"/>
    <w:rsid w:val="00AE1C3A"/>
    <w:rsid w:val="00B0192B"/>
    <w:rsid w:val="00B02010"/>
    <w:rsid w:val="00B032AA"/>
    <w:rsid w:val="00B06183"/>
    <w:rsid w:val="00B1611B"/>
    <w:rsid w:val="00B239EB"/>
    <w:rsid w:val="00B31AE9"/>
    <w:rsid w:val="00B339D1"/>
    <w:rsid w:val="00B53B8F"/>
    <w:rsid w:val="00B72B55"/>
    <w:rsid w:val="00B72F38"/>
    <w:rsid w:val="00B830D5"/>
    <w:rsid w:val="00BB65A3"/>
    <w:rsid w:val="00BC4F96"/>
    <w:rsid w:val="00BE4958"/>
    <w:rsid w:val="00C032F1"/>
    <w:rsid w:val="00C17A5D"/>
    <w:rsid w:val="00C17BFF"/>
    <w:rsid w:val="00C21DC3"/>
    <w:rsid w:val="00C271D1"/>
    <w:rsid w:val="00C30967"/>
    <w:rsid w:val="00C54A6C"/>
    <w:rsid w:val="00C56AA8"/>
    <w:rsid w:val="00C66745"/>
    <w:rsid w:val="00C84CD2"/>
    <w:rsid w:val="00C91FD6"/>
    <w:rsid w:val="00C94D77"/>
    <w:rsid w:val="00C9539D"/>
    <w:rsid w:val="00C95DFC"/>
    <w:rsid w:val="00C96931"/>
    <w:rsid w:val="00D00CA4"/>
    <w:rsid w:val="00D140BF"/>
    <w:rsid w:val="00D1588A"/>
    <w:rsid w:val="00D32158"/>
    <w:rsid w:val="00D460C7"/>
    <w:rsid w:val="00D57F02"/>
    <w:rsid w:val="00D63913"/>
    <w:rsid w:val="00D71AE3"/>
    <w:rsid w:val="00D8727E"/>
    <w:rsid w:val="00DA19CD"/>
    <w:rsid w:val="00DD16D4"/>
    <w:rsid w:val="00DD4382"/>
    <w:rsid w:val="00E157EF"/>
    <w:rsid w:val="00E47C14"/>
    <w:rsid w:val="00E90115"/>
    <w:rsid w:val="00E90231"/>
    <w:rsid w:val="00E95E35"/>
    <w:rsid w:val="00EC405F"/>
    <w:rsid w:val="00ED5199"/>
    <w:rsid w:val="00F15E99"/>
    <w:rsid w:val="00F27085"/>
    <w:rsid w:val="00F4192B"/>
    <w:rsid w:val="00F467F1"/>
    <w:rsid w:val="00F60BA6"/>
    <w:rsid w:val="00F7761D"/>
    <w:rsid w:val="00F866BD"/>
    <w:rsid w:val="00FA52C8"/>
    <w:rsid w:val="00FB0E2A"/>
    <w:rsid w:val="00FD0BD7"/>
    <w:rsid w:val="00FE7EA7"/>
    <w:rsid w:val="00FF0C18"/>
    <w:rsid w:val="00FF1710"/>
    <w:rsid w:val="00FF3C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23D01"/>
  <w15:docId w15:val="{50C577F9-0DE2-4915-8E26-EDB4FF65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doi.org/10.22529/me.2022.7(4)05" TargetMode="External"/><Relationship Id="rId14" Type="http://schemas.openxmlformats.org/officeDocument/2006/relationships/hyperlink" Target="https://orcid.org/0000-0002-5738-3685" TargetMode="External"/><Relationship Id="rId22" Type="http://schemas.openxmlformats.org/officeDocument/2006/relationships/image" Target="media/image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H:\0-trabajos%20de%20medicos\VANINA%20SELLA\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14"/>
          <c:dPt>
            <c:idx val="0"/>
            <c:bubble3D val="0"/>
            <c:spPr>
              <a:solidFill>
                <a:srgbClr val="92D050"/>
              </a:solidFill>
            </c:spPr>
            <c:extLst>
              <c:ext xmlns:c16="http://schemas.microsoft.com/office/drawing/2014/chart" uri="{C3380CC4-5D6E-409C-BE32-E72D297353CC}">
                <c16:uniqueId val="{00000001-5D2C-42AB-850F-E1AC25CDCB48}"/>
              </c:ext>
            </c:extLst>
          </c:dPt>
          <c:dPt>
            <c:idx val="1"/>
            <c:bubble3D val="0"/>
            <c:spPr>
              <a:solidFill>
                <a:srgbClr val="FFC000"/>
              </a:solidFill>
            </c:spPr>
            <c:extLst>
              <c:ext xmlns:c16="http://schemas.microsoft.com/office/drawing/2014/chart" uri="{C3380CC4-5D6E-409C-BE32-E72D297353CC}">
                <c16:uniqueId val="{00000003-5D2C-42AB-850F-E1AC25CDCB48}"/>
              </c:ext>
            </c:extLst>
          </c:dPt>
          <c:dPt>
            <c:idx val="2"/>
            <c:bubble3D val="0"/>
            <c:spPr>
              <a:solidFill>
                <a:schemeClr val="accent6"/>
              </a:solidFill>
            </c:spPr>
            <c:extLst>
              <c:ext xmlns:c16="http://schemas.microsoft.com/office/drawing/2014/chart" uri="{C3380CC4-5D6E-409C-BE32-E72D297353CC}">
                <c16:uniqueId val="{00000005-5D2C-42AB-850F-E1AC25CDCB48}"/>
              </c:ext>
            </c:extLst>
          </c:dPt>
          <c:dLbls>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Hoja1!$A$31:$A$33</c:f>
              <c:strCache>
                <c:ptCount val="3"/>
                <c:pt idx="0">
                  <c:v>&lt;7</c:v>
                </c:pt>
                <c:pt idx="1">
                  <c:v>7,1 -8,9</c:v>
                </c:pt>
                <c:pt idx="2">
                  <c:v>&gt;9</c:v>
                </c:pt>
              </c:strCache>
            </c:strRef>
          </c:cat>
          <c:val>
            <c:numRef>
              <c:f>Hoja1!$B$31:$B$33</c:f>
              <c:numCache>
                <c:formatCode>General</c:formatCode>
                <c:ptCount val="3"/>
                <c:pt idx="0">
                  <c:v>22</c:v>
                </c:pt>
                <c:pt idx="1">
                  <c:v>19</c:v>
                </c:pt>
                <c:pt idx="2">
                  <c:v>13</c:v>
                </c:pt>
              </c:numCache>
            </c:numRef>
          </c:val>
          <c:extLst>
            <c:ext xmlns:c16="http://schemas.microsoft.com/office/drawing/2014/chart" uri="{C3380CC4-5D6E-409C-BE32-E72D297353CC}">
              <c16:uniqueId val="{00000006-5D2C-42AB-850F-E1AC25CDCB48}"/>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txPr>
    <a:bodyPr/>
    <a:lstStyle/>
    <a:p>
      <a:pPr>
        <a:defRPr sz="900" b="1"/>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6CFCEA-BA9B-45E7-A6E2-64A02A1F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4078</Words>
  <Characters>22433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cp:lastModifiedBy>
  <cp:revision>2</cp:revision>
  <cp:lastPrinted>2022-04-08T18:57:00Z</cp:lastPrinted>
  <dcterms:created xsi:type="dcterms:W3CDTF">2022-10-11T12:58:00Z</dcterms:created>
  <dcterms:modified xsi:type="dcterms:W3CDTF">2022-10-11T12:58:00Z</dcterms:modified>
</cp:coreProperties>
</file>