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E0FD" w14:textId="247F63C1" w:rsidR="00B35B18" w:rsidRPr="00084F84" w:rsidRDefault="003C5467" w:rsidP="003C5467">
      <w:pPr>
        <w:pStyle w:val="Ttulo1"/>
        <w:spacing w:before="0" w:after="0"/>
        <w:ind w:hanging="142"/>
        <w:jc w:val="center"/>
        <w:rPr>
          <w:rFonts w:ascii="Arial" w:eastAsia="Arial" w:hAnsi="Arial" w:cs="Arial"/>
          <w:b w:val="0"/>
          <w:sz w:val="18"/>
          <w:szCs w:val="18"/>
          <w:lang w:val="en-US"/>
        </w:rPr>
      </w:pPr>
      <w:r w:rsidRPr="00084F84">
        <w:rPr>
          <w:rFonts w:ascii="Arial" w:eastAsia="Arial" w:hAnsi="Arial" w:cs="Arial"/>
          <w:b w:val="0"/>
          <w:sz w:val="20"/>
          <w:szCs w:val="20"/>
          <w:lang w:val="en-US"/>
        </w:rPr>
        <w:t xml:space="preserve">                                                                                   </w:t>
      </w:r>
      <w:r w:rsidR="00476B7C">
        <w:rPr>
          <w:rFonts w:ascii="Arial" w:eastAsia="Arial" w:hAnsi="Arial" w:cs="Arial"/>
          <w:b w:val="0"/>
          <w:sz w:val="20"/>
          <w:szCs w:val="20"/>
          <w:lang w:val="en-US"/>
        </w:rPr>
        <w:t xml:space="preserve"> </w:t>
      </w:r>
      <w:r w:rsidR="00F92CCF" w:rsidRPr="00084F84">
        <w:rPr>
          <w:rFonts w:ascii="Arial" w:eastAsia="Arial" w:hAnsi="Arial" w:cs="Arial"/>
          <w:b w:val="0"/>
          <w:sz w:val="20"/>
          <w:szCs w:val="20"/>
          <w:lang w:val="en-US"/>
        </w:rPr>
        <w:t xml:space="preserve">EDITORIAL </w:t>
      </w:r>
      <w:r w:rsidR="00813C37" w:rsidRPr="00084F84">
        <w:rPr>
          <w:rFonts w:ascii="Arial" w:eastAsia="Arial" w:hAnsi="Arial" w:cs="Arial"/>
          <w:b w:val="0"/>
          <w:sz w:val="20"/>
          <w:szCs w:val="20"/>
          <w:lang w:val="en-US"/>
        </w:rPr>
        <w:t>Rev. Methodo</w:t>
      </w:r>
      <w:r w:rsidR="00F92CCF" w:rsidRPr="00084F84">
        <w:rPr>
          <w:rFonts w:ascii="Arial" w:eastAsia="Arial" w:hAnsi="Arial" w:cs="Arial"/>
          <w:b w:val="0"/>
          <w:sz w:val="18"/>
          <w:szCs w:val="18"/>
          <w:lang w:val="en-US"/>
        </w:rPr>
        <w:t xml:space="preserve"> 202</w:t>
      </w:r>
      <w:r w:rsidR="00512EC5" w:rsidRPr="00084F84">
        <w:rPr>
          <w:rFonts w:ascii="Arial" w:eastAsia="Arial" w:hAnsi="Arial" w:cs="Arial"/>
          <w:b w:val="0"/>
          <w:sz w:val="18"/>
          <w:szCs w:val="18"/>
          <w:lang w:val="en-US"/>
        </w:rPr>
        <w:t>2</w:t>
      </w:r>
      <w:r w:rsidR="00F92CCF" w:rsidRPr="00084F84">
        <w:rPr>
          <w:rFonts w:ascii="Arial" w:eastAsia="Arial" w:hAnsi="Arial" w:cs="Arial"/>
          <w:b w:val="0"/>
          <w:sz w:val="18"/>
          <w:szCs w:val="18"/>
          <w:lang w:val="en-US"/>
        </w:rPr>
        <w:t>;</w:t>
      </w:r>
      <w:r w:rsidR="00512EC5" w:rsidRPr="00084F84">
        <w:rPr>
          <w:rFonts w:ascii="Arial" w:eastAsia="Arial" w:hAnsi="Arial" w:cs="Arial"/>
          <w:b w:val="0"/>
          <w:sz w:val="18"/>
          <w:szCs w:val="18"/>
          <w:lang w:val="en-US"/>
        </w:rPr>
        <w:t>7</w:t>
      </w:r>
      <w:r w:rsidR="00F92CCF" w:rsidRPr="00084F84">
        <w:rPr>
          <w:rFonts w:ascii="Arial" w:eastAsia="Arial" w:hAnsi="Arial" w:cs="Arial"/>
          <w:b w:val="0"/>
          <w:sz w:val="18"/>
          <w:szCs w:val="18"/>
          <w:lang w:val="en-US"/>
        </w:rPr>
        <w:t>(</w:t>
      </w:r>
      <w:r w:rsidR="00536388">
        <w:rPr>
          <w:rFonts w:ascii="Arial" w:eastAsia="Arial" w:hAnsi="Arial" w:cs="Arial"/>
          <w:b w:val="0"/>
          <w:sz w:val="18"/>
          <w:szCs w:val="18"/>
          <w:lang w:val="en-US"/>
        </w:rPr>
        <w:t>4</w:t>
      </w:r>
      <w:r w:rsidR="00F504F3">
        <w:rPr>
          <w:rFonts w:ascii="Arial" w:eastAsia="Arial" w:hAnsi="Arial" w:cs="Arial"/>
          <w:b w:val="0"/>
          <w:sz w:val="18"/>
          <w:szCs w:val="18"/>
          <w:lang w:val="en-US"/>
        </w:rPr>
        <w:t>):</w:t>
      </w:r>
      <w:r w:rsidR="00476B7C">
        <w:rPr>
          <w:rFonts w:ascii="Arial" w:eastAsia="Arial" w:hAnsi="Arial" w:cs="Arial"/>
          <w:b w:val="0"/>
          <w:sz w:val="18"/>
          <w:szCs w:val="18"/>
          <w:lang w:val="en-US"/>
        </w:rPr>
        <w:t>279-281</w:t>
      </w:r>
    </w:p>
    <w:p w14:paraId="742308D9" w14:textId="5609714A" w:rsidR="00B35B18" w:rsidRPr="00084F84" w:rsidRDefault="00424597" w:rsidP="003C5467">
      <w:pPr>
        <w:pStyle w:val="Ttulo1"/>
        <w:spacing w:before="0" w:after="0"/>
        <w:ind w:hanging="142"/>
        <w:jc w:val="center"/>
        <w:rPr>
          <w:rFonts w:ascii="Arial" w:eastAsia="Arial" w:hAnsi="Arial" w:cs="Arial"/>
          <w:b w:val="0"/>
          <w:sz w:val="20"/>
          <w:szCs w:val="20"/>
          <w:lang w:val="en-US"/>
        </w:rPr>
      </w:pPr>
      <w:r w:rsidRPr="00D152DA">
        <w:rPr>
          <w:b w:val="0"/>
          <w:bCs w:val="0"/>
          <w:noProof/>
          <w:lang w:val="es-AR" w:eastAsia="es-AR"/>
        </w:rPr>
        <mc:AlternateContent>
          <mc:Choice Requires="wps">
            <w:drawing>
              <wp:anchor distT="0" distB="0" distL="114300" distR="114300" simplePos="0" relativeHeight="251658240" behindDoc="0" locked="0" layoutInCell="1" hidden="0" allowOverlap="1" wp14:anchorId="3B734BEC" wp14:editId="2CCF1F34">
                <wp:simplePos x="0" y="0"/>
                <wp:positionH relativeFrom="rightMargin">
                  <wp:align>left</wp:align>
                </wp:positionH>
                <wp:positionV relativeFrom="paragraph">
                  <wp:posOffset>7737475</wp:posOffset>
                </wp:positionV>
                <wp:extent cx="434340" cy="388620"/>
                <wp:effectExtent l="0" t="0" r="22860" b="11430"/>
                <wp:wrapNone/>
                <wp:docPr id="28" name="Rectángulo 28"/>
                <wp:cNvGraphicFramePr/>
                <a:graphic xmlns:a="http://schemas.openxmlformats.org/drawingml/2006/main">
                  <a:graphicData uri="http://schemas.microsoft.com/office/word/2010/wordprocessingShape">
                    <wps:wsp>
                      <wps:cNvSpPr/>
                      <wps:spPr>
                        <a:xfrm>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4D6277A" w14:textId="228015E6" w:rsidR="00B35B18" w:rsidRPr="00D152DA" w:rsidRDefault="00476B7C" w:rsidP="00E12B37">
                            <w:pPr>
                              <w:jc w:val="center"/>
                              <w:textDirection w:val="btLr"/>
                              <w:rPr>
                                <w:b/>
                                <w:bCs/>
                                <w:color w:val="FFFFFF" w:themeColor="background1"/>
                              </w:rPr>
                            </w:pPr>
                            <w:r>
                              <w:rPr>
                                <w:b/>
                                <w:bCs/>
                                <w:color w:val="FFFFFF" w:themeColor="background1"/>
                              </w:rPr>
                              <w:t>279</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0;margin-top:609.25pt;width:34.2pt;height:30.6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" fillcolor="#509d2f">
                <v:stroke startarrowwidth="narrow" startarrowlength="short" endarrowwidth="narrow" endarrowlength="short" joinstyle="round"/>
                <v:textbox inset="2.53958mm,1.2694mm,2.53958mm,1.2694mm">
                  <w:txbxContent>
                    <w:p w14:paraId="54D6277A" w14:textId="228015E6" w:rsidR="00B35B18" w:rsidRPr="00D152DA" w:rsidRDefault="00476B7C" w:rsidP="00E12B37">
                      <w:pPr>
                        <w:jc w:val="center"/>
                        <w:textDirection w:val="btLr"/>
                        <w:rPr>
                          <w:b/>
                          <w:bCs/>
                          <w:color w:val="FFFFFF" w:themeColor="background1"/>
                        </w:rPr>
                      </w:pPr>
                      <w:r>
                        <w:rPr>
                          <w:b/>
                          <w:bCs/>
                          <w:color w:val="FFFFFF" w:themeColor="background1"/>
                        </w:rPr>
                        <w:t>279</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084F84">
        <w:rPr>
          <w:rFonts w:ascii="Verdana" w:eastAsia="Verdana" w:hAnsi="Verdana" w:cs="Verdana"/>
          <w:b w:val="0"/>
          <w:bCs w:val="0"/>
          <w:sz w:val="16"/>
          <w:szCs w:val="16"/>
          <w:lang w:val="en-US"/>
        </w:rPr>
        <w:t xml:space="preserve">                                                           </w:t>
      </w:r>
      <w:bookmarkStart w:id="0" w:name="OLE_LINK1"/>
      <w:r w:rsidR="00512EC5" w:rsidRPr="00084F84">
        <w:rPr>
          <w:rFonts w:ascii="Verdana" w:eastAsia="Verdana" w:hAnsi="Verdana" w:cs="Verdana"/>
          <w:b w:val="0"/>
          <w:bCs w:val="0"/>
          <w:sz w:val="16"/>
          <w:szCs w:val="16"/>
          <w:lang w:val="en-US"/>
        </w:rPr>
        <w:t xml:space="preserve">                             </w:t>
      </w:r>
      <w:r w:rsidR="00910A8C">
        <w:rPr>
          <w:rFonts w:ascii="Verdana" w:eastAsia="Verdana" w:hAnsi="Verdana" w:cs="Verdana"/>
          <w:b w:val="0"/>
          <w:bCs w:val="0"/>
          <w:sz w:val="16"/>
          <w:szCs w:val="16"/>
          <w:lang w:val="en-US"/>
        </w:rPr>
        <w:t xml:space="preserve">  </w:t>
      </w:r>
      <w:r w:rsidR="00512EC5" w:rsidRPr="00084F84">
        <w:rPr>
          <w:rFonts w:ascii="Verdana" w:eastAsia="Verdana" w:hAnsi="Verdana" w:cs="Verdana"/>
          <w:b w:val="0"/>
          <w:bCs w:val="0"/>
          <w:sz w:val="16"/>
          <w:szCs w:val="16"/>
          <w:lang w:val="en-US"/>
        </w:rPr>
        <w:t xml:space="preserve"> </w:t>
      </w:r>
      <w:hyperlink r:id="rId7" w:history="1">
        <w:r w:rsidR="00680471" w:rsidRPr="00476B7C">
          <w:rPr>
            <w:rStyle w:val="Hipervnculo"/>
            <w:rFonts w:ascii="Verdana" w:eastAsia="Verdana" w:hAnsi="Verdana" w:cs="Verdana"/>
            <w:b w:val="0"/>
            <w:bCs w:val="0"/>
            <w:color w:val="000000" w:themeColor="text1"/>
            <w:sz w:val="16"/>
            <w:szCs w:val="16"/>
            <w:highlight w:val="white"/>
            <w:lang w:val="en-US"/>
          </w:rPr>
          <w:t>https://doi.org/</w:t>
        </w:r>
        <w:r w:rsidR="00680471" w:rsidRPr="00476B7C">
          <w:rPr>
            <w:rStyle w:val="Hipervnculo"/>
            <w:rFonts w:ascii="Verdana" w:eastAsia="Verdana" w:hAnsi="Verdana" w:cs="Verdana"/>
            <w:b w:val="0"/>
            <w:bCs w:val="0"/>
            <w:color w:val="000000" w:themeColor="text1"/>
            <w:sz w:val="16"/>
            <w:szCs w:val="16"/>
            <w:lang w:val="en-US"/>
          </w:rPr>
          <w:t>10.22529</w:t>
        </w:r>
        <w:r w:rsidR="00536388" w:rsidRPr="00476B7C">
          <w:rPr>
            <w:rStyle w:val="Hipervnculo"/>
            <w:rFonts w:ascii="Verdana" w:eastAsia="Verdana" w:hAnsi="Verdana" w:cs="Verdana"/>
            <w:b w:val="0"/>
            <w:color w:val="000000" w:themeColor="text1"/>
            <w:sz w:val="16"/>
            <w:szCs w:val="16"/>
            <w:highlight w:val="white"/>
            <w:lang w:val="en-US"/>
          </w:rPr>
          <w:t>/me.2022.7(4</w:t>
        </w:r>
        <w:r w:rsidR="00680471" w:rsidRPr="00476B7C">
          <w:rPr>
            <w:rStyle w:val="Hipervnculo"/>
            <w:rFonts w:ascii="Verdana" w:eastAsia="Verdana" w:hAnsi="Verdana" w:cs="Verdana"/>
            <w:b w:val="0"/>
            <w:color w:val="000000" w:themeColor="text1"/>
            <w:sz w:val="16"/>
            <w:szCs w:val="16"/>
            <w:highlight w:val="white"/>
            <w:lang w:val="en-US"/>
          </w:rPr>
          <w:t>)</w:t>
        </w:r>
        <w:bookmarkEnd w:id="0"/>
        <w:r w:rsidR="00476B7C" w:rsidRPr="00476B7C">
          <w:rPr>
            <w:rStyle w:val="Hipervnculo"/>
            <w:rFonts w:ascii="Verdana" w:eastAsia="Verdana" w:hAnsi="Verdana" w:cs="Verdana"/>
            <w:b w:val="0"/>
            <w:color w:val="000000" w:themeColor="text1"/>
            <w:sz w:val="16"/>
            <w:szCs w:val="16"/>
            <w:lang w:val="en-US"/>
          </w:rPr>
          <w:t>01</w:t>
        </w:r>
      </w:hyperlink>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138"/>
      </w:tblGrid>
      <w:tr w:rsidR="00B35B18" w14:paraId="67C40196" w14:textId="77777777" w:rsidTr="00D152DA">
        <w:trPr>
          <w:trHeight w:val="308"/>
        </w:trPr>
        <w:tc>
          <w:tcPr>
            <w:tcW w:w="5598" w:type="dxa"/>
            <w:shd w:val="clear" w:color="auto" w:fill="auto"/>
            <w:vAlign w:val="center"/>
          </w:tcPr>
          <w:p w14:paraId="7F175CD9" w14:textId="196EC134" w:rsidR="00B35B18" w:rsidRDefault="000258A7">
            <w:pPr>
              <w:spacing w:line="360" w:lineRule="auto"/>
              <w:rPr>
                <w:rFonts w:ascii="Arial" w:eastAsia="Arial" w:hAnsi="Arial" w:cs="Arial"/>
                <w:sz w:val="16"/>
                <w:szCs w:val="16"/>
              </w:rPr>
            </w:pPr>
            <w:r>
              <w:rPr>
                <w:rFonts w:ascii="Arial" w:eastAsia="Arial" w:hAnsi="Arial" w:cs="Arial"/>
                <w:sz w:val="16"/>
                <w:szCs w:val="16"/>
              </w:rPr>
              <w:t xml:space="preserve">   </w:t>
            </w:r>
            <w:r w:rsidR="00910A8C">
              <w:rPr>
                <w:rFonts w:ascii="Arial" w:eastAsia="Arial" w:hAnsi="Arial" w:cs="Arial"/>
                <w:sz w:val="16"/>
                <w:szCs w:val="16"/>
              </w:rPr>
              <w:t xml:space="preserve"> </w:t>
            </w:r>
            <w:r w:rsidR="00FE3820">
              <w:rPr>
                <w:rFonts w:ascii="Arial" w:eastAsia="Arial" w:hAnsi="Arial" w:cs="Arial"/>
                <w:sz w:val="16"/>
                <w:szCs w:val="16"/>
              </w:rPr>
              <w:t xml:space="preserve">Solicitado 07 Jul. </w:t>
            </w:r>
            <w:r w:rsidR="00536388">
              <w:rPr>
                <w:rFonts w:ascii="Arial" w:eastAsia="Arial" w:hAnsi="Arial" w:cs="Arial"/>
                <w:sz w:val="16"/>
                <w:szCs w:val="16"/>
              </w:rPr>
              <w:t xml:space="preserve"> </w:t>
            </w:r>
            <w:r w:rsidR="00F92CCF">
              <w:rPr>
                <w:rFonts w:ascii="Arial" w:eastAsia="Arial" w:hAnsi="Arial" w:cs="Arial"/>
                <w:sz w:val="16"/>
                <w:szCs w:val="16"/>
              </w:rPr>
              <w:t>202</w:t>
            </w:r>
            <w:r w:rsidR="00E75FB2">
              <w:rPr>
                <w:rFonts w:ascii="Arial" w:eastAsia="Arial" w:hAnsi="Arial" w:cs="Arial"/>
                <w:sz w:val="16"/>
                <w:szCs w:val="16"/>
              </w:rPr>
              <w:t>2</w:t>
            </w:r>
            <w:r w:rsidR="00A47E20">
              <w:rPr>
                <w:rFonts w:ascii="Arial" w:eastAsia="Arial" w:hAnsi="Arial" w:cs="Arial"/>
                <w:sz w:val="16"/>
                <w:szCs w:val="16"/>
              </w:rPr>
              <w:t xml:space="preserve"> </w:t>
            </w:r>
            <w:r w:rsidR="00536388">
              <w:rPr>
                <w:rFonts w:ascii="Arial" w:eastAsia="Arial" w:hAnsi="Arial" w:cs="Arial"/>
                <w:sz w:val="16"/>
                <w:szCs w:val="16"/>
              </w:rPr>
              <w:t xml:space="preserve">| Recibido </w:t>
            </w:r>
            <w:r w:rsidR="00476B7C">
              <w:rPr>
                <w:rFonts w:ascii="Arial" w:eastAsia="Arial" w:hAnsi="Arial" w:cs="Arial"/>
                <w:sz w:val="16"/>
                <w:szCs w:val="16"/>
              </w:rPr>
              <w:t>11 Sep.</w:t>
            </w:r>
            <w:r w:rsidR="00F92CCF">
              <w:rPr>
                <w:rFonts w:ascii="Arial" w:eastAsia="Arial" w:hAnsi="Arial" w:cs="Arial"/>
                <w:sz w:val="16"/>
                <w:szCs w:val="16"/>
              </w:rPr>
              <w:t xml:space="preserve"> 202</w:t>
            </w:r>
            <w:r>
              <w:rPr>
                <w:rFonts w:ascii="Arial" w:eastAsia="Arial" w:hAnsi="Arial" w:cs="Arial"/>
                <w:sz w:val="16"/>
                <w:szCs w:val="16"/>
              </w:rPr>
              <w:t xml:space="preserve">2 | Publicado </w:t>
            </w:r>
            <w:r w:rsidR="00A47E20">
              <w:rPr>
                <w:rFonts w:ascii="Arial" w:eastAsia="Arial" w:hAnsi="Arial" w:cs="Arial"/>
                <w:sz w:val="16"/>
                <w:szCs w:val="16"/>
              </w:rPr>
              <w:t>14</w:t>
            </w:r>
            <w:r w:rsidR="00442461">
              <w:rPr>
                <w:rFonts w:ascii="Arial" w:eastAsia="Arial" w:hAnsi="Arial" w:cs="Arial"/>
                <w:sz w:val="16"/>
                <w:szCs w:val="16"/>
              </w:rPr>
              <w:t xml:space="preserve"> </w:t>
            </w:r>
            <w:r w:rsidR="00536388">
              <w:rPr>
                <w:rFonts w:ascii="Arial" w:eastAsia="Arial" w:hAnsi="Arial" w:cs="Arial"/>
                <w:sz w:val="16"/>
                <w:szCs w:val="16"/>
              </w:rPr>
              <w:t>Oct</w:t>
            </w:r>
            <w:r w:rsidR="00A47E20">
              <w:rPr>
                <w:rFonts w:ascii="Arial" w:eastAsia="Arial" w:hAnsi="Arial" w:cs="Arial"/>
                <w:sz w:val="16"/>
                <w:szCs w:val="16"/>
              </w:rPr>
              <w:t>.</w:t>
            </w:r>
            <w:r w:rsidR="00536388">
              <w:rPr>
                <w:rFonts w:ascii="Arial" w:eastAsia="Arial" w:hAnsi="Arial" w:cs="Arial"/>
                <w:sz w:val="16"/>
                <w:szCs w:val="16"/>
              </w:rPr>
              <w:t xml:space="preserve"> </w:t>
            </w:r>
            <w:r w:rsidR="00F92CCF">
              <w:rPr>
                <w:rFonts w:ascii="Arial" w:eastAsia="Arial" w:hAnsi="Arial" w:cs="Arial"/>
                <w:sz w:val="16"/>
                <w:szCs w:val="16"/>
              </w:rPr>
              <w:t>202</w:t>
            </w:r>
            <w:r w:rsidR="00512EC5">
              <w:rPr>
                <w:rFonts w:ascii="Arial" w:eastAsia="Arial" w:hAnsi="Arial" w:cs="Arial"/>
                <w:sz w:val="16"/>
                <w:szCs w:val="16"/>
              </w:rPr>
              <w:t>2</w:t>
            </w:r>
          </w:p>
        </w:tc>
        <w:tc>
          <w:tcPr>
            <w:tcW w:w="3049" w:type="dxa"/>
            <w:gridSpan w:val="2"/>
            <w:shd w:val="clear" w:color="auto" w:fill="509D2F"/>
            <w:vAlign w:val="center"/>
          </w:tcPr>
          <w:p w14:paraId="3E51EB7D" w14:textId="77777777" w:rsidR="00B35B18" w:rsidRDefault="00B35B18">
            <w:pPr>
              <w:spacing w:line="360" w:lineRule="auto"/>
              <w:jc w:val="center"/>
              <w:rPr>
                <w:rFonts w:ascii="Arial" w:eastAsia="Arial" w:hAnsi="Arial" w:cs="Arial"/>
                <w:sz w:val="16"/>
                <w:szCs w:val="16"/>
              </w:rPr>
            </w:pPr>
          </w:p>
        </w:tc>
      </w:tr>
      <w:tr w:rsidR="003C5467" w:rsidRPr="002A6608" w14:paraId="6649330B" w14:textId="77777777" w:rsidTr="00145BF7">
        <w:trPr>
          <w:gridAfter w:val="1"/>
          <w:wAfter w:w="138" w:type="dxa"/>
        </w:trPr>
        <w:tc>
          <w:tcPr>
            <w:tcW w:w="8509" w:type="dxa"/>
            <w:gridSpan w:val="2"/>
            <w:tcBorders>
              <w:top w:val="nil"/>
              <w:bottom w:val="nil"/>
            </w:tcBorders>
          </w:tcPr>
          <w:p w14:paraId="49FBD31C" w14:textId="77777777" w:rsidR="00C00556" w:rsidRPr="00F17452" w:rsidRDefault="00C00556" w:rsidP="00F17452">
            <w:pPr>
              <w:spacing w:line="360" w:lineRule="auto"/>
              <w:ind w:firstLine="709"/>
              <w:jc w:val="both"/>
              <w:rPr>
                <w:rFonts w:ascii="Times New Roman" w:eastAsia="Arial" w:hAnsi="Times New Roman" w:cs="Times New Roman"/>
                <w:color w:val="000000"/>
                <w:sz w:val="20"/>
                <w:szCs w:val="20"/>
              </w:rPr>
            </w:pPr>
          </w:p>
          <w:p w14:paraId="7AEB8BCE" w14:textId="147E3D21" w:rsidR="00536388" w:rsidRPr="00F17452" w:rsidRDefault="00536388" w:rsidP="00F17452">
            <w:pPr>
              <w:rPr>
                <w:rFonts w:ascii="Arial" w:eastAsia="Arial" w:hAnsi="Arial" w:cs="Arial"/>
                <w:b/>
                <w:sz w:val="28"/>
                <w:szCs w:val="28"/>
              </w:rPr>
            </w:pPr>
            <w:r w:rsidRPr="00F17452">
              <w:rPr>
                <w:rFonts w:ascii="Arial" w:eastAsia="Arial" w:hAnsi="Arial" w:cs="Arial"/>
                <w:b/>
                <w:sz w:val="28"/>
                <w:szCs w:val="28"/>
              </w:rPr>
              <w:t>El impacto del aislamiento por la pandemia COVID-19 sobre la</w:t>
            </w:r>
          </w:p>
          <w:p w14:paraId="395F5F63" w14:textId="77777777" w:rsidR="00536388" w:rsidRPr="00F17452" w:rsidRDefault="00536388" w:rsidP="00F17452">
            <w:pPr>
              <w:rPr>
                <w:rFonts w:ascii="Arial" w:eastAsia="Arial" w:hAnsi="Arial" w:cs="Arial"/>
                <w:b/>
                <w:sz w:val="28"/>
                <w:szCs w:val="28"/>
              </w:rPr>
            </w:pPr>
            <w:r w:rsidRPr="00F17452">
              <w:rPr>
                <w:rFonts w:ascii="Arial" w:eastAsia="Arial" w:hAnsi="Arial" w:cs="Arial"/>
                <w:b/>
                <w:sz w:val="28"/>
                <w:szCs w:val="28"/>
              </w:rPr>
              <w:t>realidad epidemiológica de las enfermedades respiratorias en</w:t>
            </w:r>
          </w:p>
          <w:p w14:paraId="45E9F360" w14:textId="73195791" w:rsidR="00536388" w:rsidRDefault="00536388" w:rsidP="00F17452">
            <w:pPr>
              <w:rPr>
                <w:rFonts w:ascii="Arial" w:eastAsia="Arial" w:hAnsi="Arial" w:cs="Arial"/>
                <w:b/>
                <w:sz w:val="28"/>
                <w:szCs w:val="28"/>
              </w:rPr>
            </w:pPr>
            <w:r w:rsidRPr="00F17452">
              <w:rPr>
                <w:rFonts w:ascii="Arial" w:eastAsia="Arial" w:hAnsi="Arial" w:cs="Arial"/>
                <w:b/>
                <w:sz w:val="28"/>
                <w:szCs w:val="28"/>
              </w:rPr>
              <w:t>niños</w:t>
            </w:r>
          </w:p>
          <w:p w14:paraId="2E414D6A" w14:textId="77777777" w:rsidR="00E020EC" w:rsidRPr="00F17452" w:rsidRDefault="00E020EC" w:rsidP="00F17452">
            <w:pPr>
              <w:rPr>
                <w:rFonts w:ascii="Arial" w:eastAsia="Arial" w:hAnsi="Arial" w:cs="Arial"/>
                <w:b/>
                <w:sz w:val="28"/>
                <w:szCs w:val="28"/>
              </w:rPr>
            </w:pPr>
          </w:p>
          <w:p w14:paraId="1668552A" w14:textId="77777777" w:rsidR="00536388" w:rsidRPr="00F17452" w:rsidRDefault="00536388" w:rsidP="00F17452">
            <w:pPr>
              <w:rPr>
                <w:rFonts w:ascii="Arial" w:eastAsia="Arial" w:hAnsi="Arial" w:cs="Arial"/>
                <w:b/>
                <w:sz w:val="28"/>
                <w:szCs w:val="28"/>
              </w:rPr>
            </w:pPr>
            <w:r w:rsidRPr="00F17452">
              <w:rPr>
                <w:rFonts w:ascii="Arial" w:eastAsia="Arial" w:hAnsi="Arial" w:cs="Arial"/>
                <w:b/>
                <w:sz w:val="28"/>
                <w:szCs w:val="28"/>
              </w:rPr>
              <w:t>The impact of isolation due to the COVID-19 pandemic on the</w:t>
            </w:r>
          </w:p>
          <w:p w14:paraId="6A144941" w14:textId="77777777" w:rsidR="004F01C4" w:rsidRPr="00F17452" w:rsidRDefault="00536388" w:rsidP="00F17452">
            <w:pPr>
              <w:rPr>
                <w:rFonts w:ascii="Arial" w:eastAsia="Arial" w:hAnsi="Arial" w:cs="Arial"/>
                <w:b/>
                <w:sz w:val="28"/>
                <w:szCs w:val="28"/>
              </w:rPr>
            </w:pPr>
            <w:r w:rsidRPr="00F17452">
              <w:rPr>
                <w:rFonts w:ascii="Arial" w:eastAsia="Arial" w:hAnsi="Arial" w:cs="Arial"/>
                <w:b/>
                <w:sz w:val="28"/>
                <w:szCs w:val="28"/>
              </w:rPr>
              <w:t>epidemiological reality of respiratory diseases in children</w:t>
            </w:r>
          </w:p>
          <w:p w14:paraId="7984EA28" w14:textId="77777777" w:rsidR="00536388" w:rsidRDefault="00536388" w:rsidP="00F17452">
            <w:pPr>
              <w:spacing w:line="360" w:lineRule="auto"/>
              <w:ind w:firstLine="709"/>
              <w:jc w:val="both"/>
              <w:rPr>
                <w:rFonts w:ascii="Times New Roman" w:eastAsia="Arial" w:hAnsi="Times New Roman" w:cs="Times New Roman"/>
                <w:color w:val="000000"/>
                <w:sz w:val="20"/>
                <w:szCs w:val="20"/>
              </w:rPr>
            </w:pPr>
          </w:p>
          <w:p w14:paraId="7E177DFC" w14:textId="2E3D1CC1" w:rsidR="00F17452" w:rsidRPr="00F17452" w:rsidRDefault="00F17452" w:rsidP="00F17452">
            <w:pPr>
              <w:spacing w:line="360" w:lineRule="auto"/>
              <w:ind w:firstLine="709"/>
              <w:jc w:val="both"/>
              <w:rPr>
                <w:rFonts w:ascii="Times New Roman" w:eastAsia="Arial" w:hAnsi="Times New Roman" w:cs="Times New Roman"/>
                <w:color w:val="000000"/>
                <w:sz w:val="20"/>
                <w:szCs w:val="20"/>
              </w:rPr>
            </w:pPr>
          </w:p>
        </w:tc>
      </w:tr>
      <w:tr w:rsidR="003C5467" w14:paraId="53DB6660" w14:textId="77777777" w:rsidTr="00854464">
        <w:trPr>
          <w:gridAfter w:val="1"/>
          <w:wAfter w:w="138" w:type="dxa"/>
          <w:trHeight w:val="80"/>
        </w:trPr>
        <w:tc>
          <w:tcPr>
            <w:tcW w:w="8509" w:type="dxa"/>
            <w:gridSpan w:val="2"/>
            <w:tcBorders>
              <w:top w:val="nil"/>
              <w:bottom w:val="nil"/>
            </w:tcBorders>
          </w:tcPr>
          <w:p w14:paraId="26DA5D5C" w14:textId="77777777" w:rsidR="00536388" w:rsidRPr="00F17452" w:rsidRDefault="00536388" w:rsidP="00536388">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El día 31 de diciembre del 2019, la humanidad tomó conocimiento de un nuevo Coronavirus, el virus SARS-CoV-2 y la enfermedad que produce, conocida como COVID-19 (Coronavirus Disease 2019). En este período se destaca su contagiosidad, capacidad de formar nuevas variantes y su mortalidad, especialmente en adultos mayores y personas con morbilidades.</w:t>
            </w:r>
          </w:p>
          <w:p w14:paraId="3E02FB61" w14:textId="77777777" w:rsidR="001E5A95" w:rsidRPr="00F17452" w:rsidRDefault="001E5A95" w:rsidP="001E5A95">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 xml:space="preserve">Con el fin de controlar esta patología, se plantearon estrategias no farmacológicas (distanciamiento físico, uso de mascarilla y lavado frecuente de mano) y medidas farmacológicas (vacunas, fármacos preventivos y terapéuticos). </w:t>
            </w:r>
          </w:p>
          <w:p w14:paraId="508A562C" w14:textId="56918378" w:rsidR="00407A8B" w:rsidRPr="00F17452" w:rsidRDefault="00D67A14" w:rsidP="00D67A14">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En estos años de Pandemia y en especial el primer año, existió una reducción significativa de las infecciones respiratorias, principalmente virales y en especial Virus Respiratorio Sincicial (VRS), Rinovirus, virus Influenza A y B, situación descrita en muchos países. Esto impactó en forma beneficiosa en la salud de la población, al no existir estas patologías estacionales que habrían agravado seriamente la situación sanitaria, ya alterada por la presencia de SARS-CoV-2. Así, en la población pediátrica, al existir un descenso marcado de la circulación de VRS, muy pocos niños presentaron Bronquiolitis y su hospitalización un hecho excepcional. Disminuyeron marcadamente los cuadros de Resfrío Común al no circular el virus más frecuente que lo produce, Rinovirus y los cuadros de Influenza no estuvieron presentes por la ausencia de circulación de Influenza A y B.</w:t>
            </w:r>
          </w:p>
          <w:p w14:paraId="25B5F23A" w14:textId="77777777" w:rsidR="00407A8B" w:rsidRPr="00F17452" w:rsidRDefault="00407A8B" w:rsidP="00407A8B">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 xml:space="preserve">Entre todas las enseñanzas que nos ha dejado esta pandemia, ha demostrado que adecuadas medidas preventivas y el aislamiento del niño, ayudan a prevenir las enfermedades virales en él, al igual que disminuir el riesgo de hospitalización. </w:t>
            </w:r>
          </w:p>
          <w:p w14:paraId="41DDE076" w14:textId="189A421D" w:rsidR="00407A8B" w:rsidRPr="00F17452" w:rsidRDefault="00407A8B" w:rsidP="00407A8B">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 xml:space="preserve">Paralelo a esto, otras enfermedades en el cual el desencadenante viral tiene un rol importante, como es el caso de Asma Bronquial también se modificó su evolución. En los centros hospitalarios existió una significativa disminución en las consultas por pérdida de control de asma, tanto en consultas </w:t>
            </w:r>
            <w:r w:rsidRPr="00F17452">
              <w:rPr>
                <w:rFonts w:ascii="Times New Roman" w:eastAsia="Arial" w:hAnsi="Times New Roman" w:cs="Times New Roman"/>
                <w:color w:val="000000"/>
                <w:sz w:val="20"/>
                <w:szCs w:val="20"/>
              </w:rPr>
              <w:lastRenderedPageBreak/>
              <w:t>ambulatorias como urgencias, al igual que un descenso marcado en las hospitalizaciones por crisis obstructiva. En general, los pacientes reportaron mejor control de su asma, incluso en aquellos que habían suspendido su terapia preventiva permanente</w:t>
            </w:r>
            <w:r w:rsidRPr="00FE3820">
              <w:rPr>
                <w:rFonts w:ascii="Times New Roman" w:eastAsia="Arial" w:hAnsi="Times New Roman" w:cs="Times New Roman"/>
                <w:color w:val="000000"/>
                <w:sz w:val="20"/>
                <w:szCs w:val="20"/>
                <w:vertAlign w:val="superscript"/>
              </w:rPr>
              <w:t>1</w:t>
            </w:r>
            <w:r w:rsidRPr="00F17452">
              <w:rPr>
                <w:rFonts w:ascii="Times New Roman" w:eastAsia="Arial" w:hAnsi="Times New Roman" w:cs="Times New Roman"/>
                <w:color w:val="000000"/>
                <w:sz w:val="20"/>
                <w:szCs w:val="20"/>
              </w:rPr>
              <w:t>.</w:t>
            </w:r>
          </w:p>
          <w:p w14:paraId="0DD1AF76" w14:textId="77777777" w:rsidR="00407A8B" w:rsidRPr="00F17452" w:rsidRDefault="00407A8B" w:rsidP="00407A8B">
            <w:pPr>
              <w:spacing w:line="360" w:lineRule="auto"/>
              <w:ind w:firstLine="709"/>
              <w:jc w:val="both"/>
              <w:rPr>
                <w:rFonts w:ascii="Times New Roman" w:eastAsia="Arial" w:hAnsi="Times New Roman" w:cs="Times New Roman"/>
                <w:color w:val="000000"/>
                <w:sz w:val="20"/>
                <w:szCs w:val="20"/>
              </w:rPr>
            </w:pPr>
            <w:r w:rsidRPr="00F17452">
              <w:rPr>
                <w:rFonts w:ascii="Times New Roman" w:eastAsia="Arial" w:hAnsi="Times New Roman" w:cs="Times New Roman"/>
                <w:color w:val="000000"/>
                <w:sz w:val="20"/>
                <w:szCs w:val="20"/>
              </w:rPr>
              <w:t>Con el fin de evaluar los motivos de esta mejor evolución de asma, se conoce el reporte de estudios que evaluaron diferentes variables como, contaminantes ambientales, niveles de alérgenos de interior y exterior e infecciones virales, siendo la disminución de estas, el factor fundamental en la mejor evolución de los pacientes afectos de asma bronquial.</w:t>
            </w:r>
          </w:p>
          <w:p w14:paraId="5AE934EC" w14:textId="16F860AE" w:rsidR="00407A8B" w:rsidRDefault="00407A8B" w:rsidP="00407A8B">
            <w:pPr>
              <w:spacing w:line="360" w:lineRule="auto"/>
              <w:ind w:firstLine="709"/>
              <w:jc w:val="both"/>
              <w:rPr>
                <w:rFonts w:ascii="Times New Roman" w:eastAsia="Arial" w:hAnsi="Times New Roman" w:cs="Times New Roman"/>
                <w:color w:val="000000"/>
                <w:sz w:val="20"/>
                <w:szCs w:val="20"/>
              </w:rPr>
            </w:pPr>
            <w:r w:rsidRPr="00407A8B">
              <w:rPr>
                <w:rFonts w:ascii="Times New Roman" w:eastAsia="Arial" w:hAnsi="Times New Roman" w:cs="Times New Roman"/>
                <w:color w:val="000000"/>
                <w:sz w:val="20"/>
                <w:szCs w:val="20"/>
              </w:rPr>
              <w:t>Otro elemento que debemos considerar es el rol que algunas infecciones</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virales, como VRS y Rinovirus tienen en la patogenia y desarrollo del</w:t>
            </w:r>
            <w:r>
              <w:rPr>
                <w:rFonts w:ascii="Times New Roman" w:eastAsia="Arial" w:hAnsi="Times New Roman" w:cs="Times New Roman"/>
                <w:color w:val="000000"/>
                <w:sz w:val="20"/>
                <w:szCs w:val="20"/>
              </w:rPr>
              <w:t xml:space="preserve"> asma. Rajput</w:t>
            </w:r>
            <w:r w:rsidRPr="00FE3820">
              <w:rPr>
                <w:rFonts w:ascii="Times New Roman" w:eastAsia="Arial" w:hAnsi="Times New Roman" w:cs="Times New Roman"/>
                <w:color w:val="000000"/>
                <w:sz w:val="20"/>
                <w:szCs w:val="20"/>
                <w:vertAlign w:val="superscript"/>
              </w:rPr>
              <w:t>2</w:t>
            </w:r>
            <w:r w:rsidRPr="00407A8B">
              <w:rPr>
                <w:rFonts w:ascii="Times New Roman" w:eastAsia="Arial" w:hAnsi="Times New Roman" w:cs="Times New Roman"/>
                <w:color w:val="000000"/>
                <w:sz w:val="20"/>
                <w:szCs w:val="20"/>
              </w:rPr>
              <w:t xml:space="preserve"> describió, en ratón, que la infección en edades</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tempranas con rinovirus induce una respuesta inmunológica con mayor</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número de eosinófilos, mayor expresión de ARNm y de IL-13 en el</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lavado broncoalveolar, a diferencia de aquellos infectados en edades</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tardías que responden con una respuesta antiviral madura produciendo</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cantidades adecuadas de IFN-gama. Los autores afirman que una</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infección en edades tempranas de la vida y con un sistema inmunológico</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aún inmaduro en el momento de la primera infección, no sólo produce</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una respuesta inadecuada, sino que además tiene el potencial de</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“moldear” las respuestas del sistema inmunológico a infecciones</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posteriores, manteniendo esta respuesta inicial anómala, aunque la</w:t>
            </w:r>
            <w:r>
              <w:rPr>
                <w:rFonts w:ascii="Times New Roman" w:eastAsia="Arial" w:hAnsi="Times New Roman" w:cs="Times New Roman"/>
                <w:color w:val="000000"/>
                <w:sz w:val="20"/>
                <w:szCs w:val="20"/>
              </w:rPr>
              <w:t xml:space="preserve"> </w:t>
            </w:r>
            <w:r w:rsidRPr="00407A8B">
              <w:rPr>
                <w:rFonts w:ascii="Times New Roman" w:eastAsia="Arial" w:hAnsi="Times New Roman" w:cs="Times New Roman"/>
                <w:color w:val="000000"/>
                <w:sz w:val="20"/>
                <w:szCs w:val="20"/>
              </w:rPr>
              <w:t>infección sea por otro tipo de virus y en edades posteriores de la vida.</w:t>
            </w:r>
          </w:p>
          <w:p w14:paraId="2D45172C" w14:textId="6D979585" w:rsidR="00E12B37" w:rsidRDefault="00414D3B" w:rsidP="00414D3B">
            <w:pPr>
              <w:spacing w:line="360" w:lineRule="auto"/>
              <w:ind w:firstLine="709"/>
              <w:jc w:val="both"/>
              <w:rPr>
                <w:rFonts w:ascii="Times New Roman" w:eastAsia="Arial" w:hAnsi="Times New Roman" w:cs="Times New Roman"/>
                <w:color w:val="000000"/>
                <w:sz w:val="20"/>
                <w:szCs w:val="20"/>
              </w:rPr>
            </w:pPr>
            <w:r w:rsidRPr="00414D3B">
              <w:rPr>
                <w:rFonts w:ascii="Times New Roman" w:eastAsia="Arial" w:hAnsi="Times New Roman" w:cs="Times New Roman"/>
                <w:color w:val="000000"/>
                <w:sz w:val="20"/>
                <w:szCs w:val="20"/>
              </w:rPr>
              <w:t>Así la infección primaria tiene una importante influencia si se produce</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el primer año de vida, como también la gravedad de ella. Como</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 xml:space="preserve">consecuencia de las medidas no </w:t>
            </w:r>
            <w:r w:rsidR="001656F6">
              <w:rPr>
                <w:rFonts w:ascii="Times New Roman" w:eastAsia="Arial" w:hAnsi="Times New Roman" w:cs="Times New Roman"/>
                <w:color w:val="000000"/>
                <w:sz w:val="20"/>
                <w:szCs w:val="20"/>
              </w:rPr>
              <w:t xml:space="preserve">farmacológicas definidas para </w:t>
            </w:r>
            <w:r w:rsidRPr="00414D3B">
              <w:rPr>
                <w:rFonts w:ascii="Times New Roman" w:eastAsia="Arial" w:hAnsi="Times New Roman" w:cs="Times New Roman"/>
                <w:color w:val="000000"/>
                <w:sz w:val="20"/>
                <w:szCs w:val="20"/>
              </w:rPr>
              <w:t>controlar la Pandemia por SARS-CoV-2, tenemos una población infantil</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que no tuvieron infecciones virales su primer o incluso en su segundo</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año de vida. Un importante grupo de ellos, en la medida que ha</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terminado el confinamiento y han regresado a hacer vida normal, están</w:t>
            </w:r>
            <w:r>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ahora presentando infecciones virales, que tradicionalmente</w:t>
            </w:r>
            <w:r w:rsidR="00E12B37">
              <w:rPr>
                <w:rFonts w:ascii="Times New Roman" w:eastAsia="Arial" w:hAnsi="Times New Roman" w:cs="Times New Roman"/>
                <w:color w:val="000000"/>
                <w:sz w:val="20"/>
                <w:szCs w:val="20"/>
              </w:rPr>
              <w:t xml:space="preserve"> </w:t>
            </w:r>
            <w:r w:rsidRPr="00414D3B">
              <w:rPr>
                <w:rFonts w:ascii="Times New Roman" w:eastAsia="Arial" w:hAnsi="Times New Roman" w:cs="Times New Roman"/>
                <w:color w:val="000000"/>
                <w:sz w:val="20"/>
                <w:szCs w:val="20"/>
              </w:rPr>
              <w:t>presentaban en edades más tempranas.</w:t>
            </w:r>
          </w:p>
          <w:p w14:paraId="32A3E029" w14:textId="16B679E2" w:rsidR="00512EC5" w:rsidRPr="005B2D84" w:rsidRDefault="00E12B37" w:rsidP="00E12B37">
            <w:pPr>
              <w:spacing w:line="360" w:lineRule="auto"/>
              <w:ind w:firstLine="709"/>
              <w:jc w:val="both"/>
              <w:rPr>
                <w:rFonts w:ascii="Times New Roman" w:eastAsia="Arial" w:hAnsi="Times New Roman" w:cs="Times New Roman"/>
                <w:color w:val="000000"/>
                <w:sz w:val="20"/>
                <w:szCs w:val="20"/>
              </w:rPr>
            </w:pPr>
            <w:r w:rsidRPr="00E12B37">
              <w:rPr>
                <w:rFonts w:ascii="Times New Roman" w:eastAsia="Arial" w:hAnsi="Times New Roman" w:cs="Times New Roman"/>
                <w:color w:val="000000"/>
                <w:sz w:val="20"/>
                <w:szCs w:val="20"/>
              </w:rPr>
              <w:t>Debemos preguntarnos qué sucederá con este grupo poblacional que no</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presentó infecciones virales en su primer año de vida. Estamos teniendo</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w:t>
            </w:r>
            <w:r w:rsidRPr="00E020EC">
              <w:rPr>
                <w:rFonts w:ascii="Times New Roman" w:eastAsia="Arial" w:hAnsi="Times New Roman" w:cs="Times New Roman"/>
                <w:i/>
                <w:color w:val="000000"/>
                <w:sz w:val="20"/>
                <w:szCs w:val="20"/>
              </w:rPr>
              <w:t>in vivo</w:t>
            </w:r>
            <w:r w:rsidRPr="00E12B37">
              <w:rPr>
                <w:rFonts w:ascii="Times New Roman" w:eastAsia="Arial" w:hAnsi="Times New Roman" w:cs="Times New Roman"/>
                <w:color w:val="000000"/>
                <w:sz w:val="20"/>
                <w:szCs w:val="20"/>
              </w:rPr>
              <w:t>” una situación inesperada. Este grupo poblacional, ¿tendrá a</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futuro menos frecuencia de asma? ¿O nos mostraran las evidencias</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científicas que la infección viral, en especial por VRS y Rinovirus pueden</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inducir ciertos tipos de asma independiente de la edad en que se</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produzca la infección inicial?</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Como siempre, el trabajo científico y la observación clínica rigurosa nos</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permitirá aclarar estas dudas y aprender algo más en el fascinante</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mundo de la</w:t>
            </w:r>
            <w:r>
              <w:rPr>
                <w:rFonts w:ascii="Times New Roman" w:eastAsia="Arial" w:hAnsi="Times New Roman" w:cs="Times New Roman"/>
                <w:color w:val="000000"/>
                <w:sz w:val="20"/>
                <w:szCs w:val="20"/>
              </w:rPr>
              <w:t xml:space="preserve"> </w:t>
            </w:r>
            <w:r w:rsidRPr="00E12B37">
              <w:rPr>
                <w:rFonts w:ascii="Times New Roman" w:eastAsia="Arial" w:hAnsi="Times New Roman" w:cs="Times New Roman"/>
                <w:color w:val="000000"/>
                <w:sz w:val="20"/>
                <w:szCs w:val="20"/>
              </w:rPr>
              <w:t>ciencia.</w:t>
            </w:r>
          </w:p>
        </w:tc>
      </w:tr>
    </w:tbl>
    <w:p w14:paraId="17F55A33" w14:textId="0D4F27E2" w:rsidR="005B2D84" w:rsidRDefault="00F92CCF">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r w:rsidR="00F17452">
        <w:rPr>
          <w:rFonts w:ascii="Arial" w:eastAsia="Arial" w:hAnsi="Arial" w:cs="Arial"/>
          <w:b/>
          <w:color w:val="000000"/>
          <w:sz w:val="22"/>
          <w:szCs w:val="22"/>
        </w:rPr>
        <w:t xml:space="preserve">                                                                      </w:t>
      </w:r>
      <w:r>
        <w:rPr>
          <w:rFonts w:ascii="Arial" w:eastAsia="Arial" w:hAnsi="Arial" w:cs="Arial"/>
          <w:b/>
          <w:color w:val="000000"/>
          <w:sz w:val="22"/>
          <w:szCs w:val="22"/>
        </w:rPr>
        <w:t xml:space="preserve">                                                                       </w:t>
      </w:r>
    </w:p>
    <w:p w14:paraId="13B7F69E" w14:textId="39EC642F" w:rsidR="00E020EC" w:rsidRDefault="00E020EC" w:rsidP="00E020EC">
      <w:pPr>
        <w:pBdr>
          <w:top w:val="nil"/>
          <w:left w:val="nil"/>
          <w:bottom w:val="nil"/>
          <w:right w:val="nil"/>
          <w:between w:val="nil"/>
        </w:pBdr>
        <w:shd w:val="clear" w:color="auto" w:fill="FFFFFF"/>
        <w:jc w:val="center"/>
        <w:rPr>
          <w:noProof/>
          <w:lang w:val="es-AR" w:eastAsia="es-AR"/>
        </w:rPr>
      </w:pPr>
      <w:r>
        <w:rPr>
          <w:noProof/>
          <w:lang w:val="es-AR" w:eastAsia="es-AR"/>
        </w:rPr>
        <w:t xml:space="preserve">                                                                                               </w:t>
      </w:r>
      <w:r>
        <w:rPr>
          <w:noProof/>
          <w:lang w:val="es-AR" w:eastAsia="es-AR"/>
        </w:rPr>
        <w:drawing>
          <wp:inline distT="0" distB="0" distL="0" distR="0" wp14:anchorId="5B451F3D" wp14:editId="05CC46FF">
            <wp:extent cx="1173210" cy="990588"/>
            <wp:effectExtent l="0" t="0" r="825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3599" cy="1007803"/>
                    </a:xfrm>
                    <a:prstGeom prst="rect">
                      <a:avLst/>
                    </a:prstGeom>
                  </pic:spPr>
                </pic:pic>
              </a:graphicData>
            </a:graphic>
          </wp:inline>
        </w:drawing>
      </w:r>
    </w:p>
    <w:p w14:paraId="05336D84" w14:textId="7FDEFFE4" w:rsidR="00E020EC" w:rsidRDefault="00F92CCF" w:rsidP="005B2D84">
      <w:pPr>
        <w:pBdr>
          <w:top w:val="nil"/>
          <w:left w:val="nil"/>
          <w:bottom w:val="nil"/>
          <w:right w:val="nil"/>
          <w:between w:val="nil"/>
        </w:pBdr>
        <w:shd w:val="clear" w:color="auto" w:fill="FFFFFF"/>
        <w:jc w:val="right"/>
        <w:rPr>
          <w:color w:val="000000"/>
          <w:sz w:val="20"/>
          <w:szCs w:val="20"/>
        </w:rPr>
      </w:pPr>
      <w:r>
        <w:rPr>
          <w:rFonts w:ascii="Arial" w:eastAsia="Arial" w:hAnsi="Arial" w:cs="Arial"/>
          <w:b/>
          <w:color w:val="000000"/>
          <w:sz w:val="22"/>
          <w:szCs w:val="22"/>
        </w:rPr>
        <w:t xml:space="preserve">                                                                                                                                     </w:t>
      </w:r>
      <w:r>
        <w:rPr>
          <w:rFonts w:ascii="Arial" w:eastAsia="Arial" w:hAnsi="Arial" w:cs="Arial"/>
          <w:b/>
          <w:color w:val="000000"/>
          <w:sz w:val="22"/>
          <w:szCs w:val="22"/>
        </w:rPr>
        <w:tab/>
        <w:t xml:space="preserve">                                   </w:t>
      </w:r>
      <w:r>
        <w:rPr>
          <w:color w:val="000000"/>
          <w:sz w:val="20"/>
          <w:szCs w:val="20"/>
        </w:rPr>
        <w:t xml:space="preserve">                     </w:t>
      </w:r>
      <w:r w:rsidR="00E12B37">
        <w:rPr>
          <w:color w:val="000000"/>
          <w:sz w:val="20"/>
          <w:szCs w:val="20"/>
        </w:rPr>
        <w:t xml:space="preserve">             </w:t>
      </w:r>
    </w:p>
    <w:p w14:paraId="1825A1C2" w14:textId="45A6B22C" w:rsidR="005B2D84" w:rsidRDefault="00E020EC" w:rsidP="00E020EC">
      <w:pPr>
        <w:pBdr>
          <w:top w:val="nil"/>
          <w:left w:val="nil"/>
          <w:bottom w:val="nil"/>
          <w:right w:val="nil"/>
          <w:between w:val="nil"/>
        </w:pBdr>
        <w:shd w:val="clear" w:color="auto" w:fill="FFFFFF"/>
        <w:rPr>
          <w:color w:val="000000"/>
          <w:sz w:val="20"/>
          <w:szCs w:val="20"/>
        </w:rPr>
      </w:pPr>
      <w:r>
        <w:rPr>
          <w:color w:val="000000"/>
          <w:sz w:val="18"/>
          <w:szCs w:val="18"/>
        </w:rPr>
        <w:t xml:space="preserve">                                                                                                                                               </w:t>
      </w:r>
      <w:r w:rsidR="00E12B37" w:rsidRPr="00E020EC">
        <w:rPr>
          <w:color w:val="000000"/>
          <w:sz w:val="20"/>
          <w:szCs w:val="20"/>
        </w:rPr>
        <w:t>Dr. Mario Calvo Gil</w:t>
      </w:r>
      <w:r w:rsidR="00E12B37" w:rsidRPr="00407247">
        <w:rPr>
          <w:noProof/>
          <w:lang w:val="es-AR" w:eastAsia="es-AR"/>
        </w:rPr>
        <w:drawing>
          <wp:inline distT="0" distB="0" distL="0" distR="0" wp14:anchorId="65F2887D" wp14:editId="6171D5A8">
            <wp:extent cx="243840" cy="196427"/>
            <wp:effectExtent l="0" t="0" r="3810" b="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47" cy="220760"/>
                    </a:xfrm>
                    <a:prstGeom prst="rect">
                      <a:avLst/>
                    </a:prstGeom>
                    <a:noFill/>
                    <a:ln>
                      <a:noFill/>
                    </a:ln>
                  </pic:spPr>
                </pic:pic>
              </a:graphicData>
            </a:graphic>
          </wp:inline>
        </w:drawing>
      </w:r>
      <w:r w:rsidR="00E12B37">
        <w:rPr>
          <w:noProof/>
          <w:lang w:val="es-AR" w:eastAsia="es-AR"/>
        </w:rPr>
        <w:t xml:space="preserve"> </w:t>
      </w:r>
      <w:r w:rsidR="00E12B37">
        <w:rPr>
          <w:color w:val="000000"/>
          <w:sz w:val="20"/>
          <w:szCs w:val="20"/>
        </w:rPr>
        <w:t xml:space="preserve">    </w:t>
      </w:r>
    </w:p>
    <w:p w14:paraId="165524C9" w14:textId="77777777" w:rsidR="00F17452" w:rsidRDefault="00FF5D8C" w:rsidP="00D152DA">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5B782C5" w14:textId="5F6E6673" w:rsidR="00F17452" w:rsidRDefault="00E020EC" w:rsidP="00D152DA">
      <w:pPr>
        <w:pBdr>
          <w:top w:val="nil"/>
          <w:left w:val="nil"/>
          <w:bottom w:val="nil"/>
          <w:right w:val="nil"/>
          <w:between w:val="nil"/>
        </w:pBdr>
        <w:shd w:val="clear" w:color="auto" w:fill="FFFFFF"/>
        <w:jc w:val="center"/>
        <w:rPr>
          <w:color w:val="000000"/>
          <w:sz w:val="20"/>
          <w:szCs w:val="20"/>
        </w:rPr>
      </w:pPr>
      <w:r w:rsidRPr="00D152DA">
        <w:rPr>
          <w:b/>
          <w:bCs/>
          <w:noProof/>
          <w:lang w:val="es-AR" w:eastAsia="es-AR"/>
        </w:rPr>
        <mc:AlternateContent>
          <mc:Choice Requires="wps">
            <w:drawing>
              <wp:anchor distT="0" distB="0" distL="114300" distR="114300" simplePos="0" relativeHeight="251671552" behindDoc="0" locked="0" layoutInCell="1" hidden="0" allowOverlap="1" wp14:anchorId="1993ED93" wp14:editId="295D335A">
                <wp:simplePos x="0" y="0"/>
                <wp:positionH relativeFrom="rightMargin">
                  <wp:align>left</wp:align>
                </wp:positionH>
                <wp:positionV relativeFrom="paragraph">
                  <wp:posOffset>646430</wp:posOffset>
                </wp:positionV>
                <wp:extent cx="434340" cy="388620"/>
                <wp:effectExtent l="0" t="0" r="22860" b="11430"/>
                <wp:wrapNone/>
                <wp:docPr id="4" name="Rectángulo 4"/>
                <wp:cNvGraphicFramePr/>
                <a:graphic xmlns:a="http://schemas.openxmlformats.org/drawingml/2006/main">
                  <a:graphicData uri="http://schemas.microsoft.com/office/word/2010/wordprocessingShape">
                    <wps:wsp>
                      <wps:cNvSpPr/>
                      <wps:spPr>
                        <a:xfrm>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A93964F" w14:textId="1C32710F" w:rsidR="00E12B37" w:rsidRPr="00D152DA" w:rsidRDefault="00476B7C" w:rsidP="00E12B37">
                            <w:pPr>
                              <w:jc w:val="center"/>
                              <w:textDirection w:val="btLr"/>
                              <w:rPr>
                                <w:b/>
                                <w:bCs/>
                                <w:color w:val="FFFFFF" w:themeColor="background1"/>
                              </w:rPr>
                            </w:pPr>
                            <w:r>
                              <w:rPr>
                                <w:b/>
                                <w:bCs/>
                                <w:color w:val="FFFFFF" w:themeColor="background1"/>
                              </w:rPr>
                              <w:t>280</w:t>
                            </w:r>
                          </w:p>
                          <w:p w14:paraId="3AFA45EB" w14:textId="77777777" w:rsidR="00E12B37" w:rsidRDefault="00E12B37" w:rsidP="00E12B37">
                            <w:pPr>
                              <w:textDirection w:val="btLr"/>
                            </w:pPr>
                          </w:p>
                          <w:p w14:paraId="2E590D75" w14:textId="77777777" w:rsidR="00E12B37" w:rsidRDefault="00E12B37" w:rsidP="00E12B37">
                            <w:pPr>
                              <w:textDirection w:val="btLr"/>
                            </w:pPr>
                          </w:p>
                          <w:p w14:paraId="2966071D" w14:textId="77777777" w:rsidR="00E12B37" w:rsidRDefault="00E12B37" w:rsidP="00E12B3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93ED93" id="Rectángulo 4" o:spid="_x0000_s1027" style="position:absolute;left:0;text-align:left;margin-left:0;margin-top:50.9pt;width:34.2pt;height:30.6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" fillcolor="#509d2f">
                <v:stroke startarrowwidth="narrow" startarrowlength="short" endarrowwidth="narrow" endarrowlength="short" joinstyle="round"/>
                <v:textbox inset="2.53958mm,1.2694mm,2.53958mm,1.2694mm">
                  <w:txbxContent>
                    <w:p w14:paraId="6A93964F" w14:textId="1C32710F" w:rsidR="00E12B37" w:rsidRPr="00D152DA" w:rsidRDefault="00476B7C" w:rsidP="00E12B37">
                      <w:pPr>
                        <w:jc w:val="center"/>
                        <w:textDirection w:val="btLr"/>
                        <w:rPr>
                          <w:b/>
                          <w:bCs/>
                          <w:color w:val="FFFFFF" w:themeColor="background1"/>
                        </w:rPr>
                      </w:pPr>
                      <w:r>
                        <w:rPr>
                          <w:b/>
                          <w:bCs/>
                          <w:color w:val="FFFFFF" w:themeColor="background1"/>
                        </w:rPr>
                        <w:t>280</w:t>
                      </w:r>
                    </w:p>
                    <w:p w14:paraId="3AFA45EB" w14:textId="77777777" w:rsidR="00E12B37" w:rsidRDefault="00E12B37" w:rsidP="00E12B37">
                      <w:pPr>
                        <w:textDirection w:val="btLr"/>
                      </w:pPr>
                    </w:p>
                    <w:p w14:paraId="2E590D75" w14:textId="77777777" w:rsidR="00E12B37" w:rsidRDefault="00E12B37" w:rsidP="00E12B37">
                      <w:pPr>
                        <w:textDirection w:val="btLr"/>
                      </w:pPr>
                    </w:p>
                    <w:p w14:paraId="2966071D" w14:textId="77777777" w:rsidR="00E12B37" w:rsidRDefault="00E12B37" w:rsidP="00E12B37">
                      <w:pPr>
                        <w:textDirection w:val="btLr"/>
                      </w:pPr>
                    </w:p>
                  </w:txbxContent>
                </v:textbox>
                <w10:wrap anchorx="margin"/>
              </v:rect>
            </w:pict>
          </mc:Fallback>
        </mc:AlternateContent>
      </w:r>
    </w:p>
    <w:p w14:paraId="532019F8" w14:textId="583C551A"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lastRenderedPageBreak/>
        <w:t xml:space="preserve">                                                                                                                                 </w:t>
      </w:r>
    </w:p>
    <w:p w14:paraId="4CDF2488" w14:textId="044B22FD" w:rsidR="00AD5A13" w:rsidRDefault="00AD5A13" w:rsidP="00300BEF">
      <w:pPr>
        <w:tabs>
          <w:tab w:val="center" w:pos="4252"/>
          <w:tab w:val="left" w:pos="6990"/>
        </w:tabs>
        <w:spacing w:line="360" w:lineRule="auto"/>
        <w:jc w:val="both"/>
        <w:rPr>
          <w:sz w:val="18"/>
          <w:szCs w:val="18"/>
        </w:rPr>
      </w:pPr>
      <w:r>
        <w:rPr>
          <w:sz w:val="18"/>
          <w:szCs w:val="18"/>
        </w:rPr>
        <w:t>Bibliografía</w:t>
      </w:r>
    </w:p>
    <w:p w14:paraId="245E6DAE" w14:textId="46EBEFFE" w:rsidR="00C00556" w:rsidRPr="00C00556" w:rsidRDefault="00C00556" w:rsidP="00C00556">
      <w:pPr>
        <w:tabs>
          <w:tab w:val="center" w:pos="4252"/>
          <w:tab w:val="left" w:pos="6990"/>
        </w:tabs>
        <w:spacing w:line="360" w:lineRule="auto"/>
        <w:jc w:val="both"/>
        <w:rPr>
          <w:color w:val="000000"/>
          <w:sz w:val="16"/>
          <w:szCs w:val="16"/>
        </w:rPr>
      </w:pPr>
      <w:r w:rsidRPr="00C00556">
        <w:rPr>
          <w:color w:val="000000"/>
          <w:sz w:val="16"/>
          <w:szCs w:val="16"/>
        </w:rPr>
        <w:t xml:space="preserve">1.- Scout S, Murphy H, </w:t>
      </w:r>
      <w:proofErr w:type="spellStart"/>
      <w:r w:rsidRPr="00C00556">
        <w:rPr>
          <w:color w:val="000000"/>
          <w:sz w:val="16"/>
          <w:szCs w:val="16"/>
        </w:rPr>
        <w:t>Pandya</w:t>
      </w:r>
      <w:proofErr w:type="spellEnd"/>
      <w:r w:rsidRPr="00C00556">
        <w:rPr>
          <w:color w:val="000000"/>
          <w:sz w:val="16"/>
          <w:szCs w:val="16"/>
        </w:rPr>
        <w:t xml:space="preserve"> A, </w:t>
      </w:r>
      <w:proofErr w:type="spellStart"/>
      <w:r w:rsidRPr="00C00556">
        <w:rPr>
          <w:color w:val="000000"/>
          <w:sz w:val="16"/>
          <w:szCs w:val="16"/>
        </w:rPr>
        <w:t>Yeh</w:t>
      </w:r>
      <w:proofErr w:type="spellEnd"/>
      <w:r w:rsidRPr="00C00556">
        <w:rPr>
          <w:color w:val="000000"/>
          <w:sz w:val="16"/>
          <w:szCs w:val="16"/>
        </w:rPr>
        <w:t xml:space="preserve"> H et al. </w:t>
      </w:r>
      <w:proofErr w:type="spellStart"/>
      <w:r w:rsidRPr="00C00556">
        <w:rPr>
          <w:color w:val="000000"/>
          <w:sz w:val="16"/>
          <w:szCs w:val="16"/>
        </w:rPr>
        <w:t>The</w:t>
      </w:r>
      <w:proofErr w:type="spellEnd"/>
      <w:r w:rsidRPr="00C00556">
        <w:rPr>
          <w:color w:val="000000"/>
          <w:sz w:val="16"/>
          <w:szCs w:val="16"/>
        </w:rPr>
        <w:t xml:space="preserve"> </w:t>
      </w:r>
      <w:proofErr w:type="spellStart"/>
      <w:r w:rsidRPr="00C00556">
        <w:rPr>
          <w:color w:val="000000"/>
          <w:sz w:val="16"/>
          <w:szCs w:val="16"/>
        </w:rPr>
        <w:t>effect</w:t>
      </w:r>
      <w:proofErr w:type="spellEnd"/>
      <w:r w:rsidRPr="00C00556">
        <w:rPr>
          <w:color w:val="000000"/>
          <w:sz w:val="16"/>
          <w:szCs w:val="16"/>
        </w:rPr>
        <w:t xml:space="preserve"> of coronavirus</w:t>
      </w:r>
      <w:r w:rsidR="00F17452">
        <w:rPr>
          <w:color w:val="000000"/>
          <w:sz w:val="16"/>
          <w:szCs w:val="16"/>
        </w:rPr>
        <w:t xml:space="preserve"> </w:t>
      </w:r>
      <w:proofErr w:type="spellStart"/>
      <w:r w:rsidRPr="00C00556">
        <w:rPr>
          <w:color w:val="000000"/>
          <w:sz w:val="16"/>
          <w:szCs w:val="16"/>
        </w:rPr>
        <w:t>disease</w:t>
      </w:r>
      <w:proofErr w:type="spellEnd"/>
      <w:r w:rsidRPr="00C00556">
        <w:rPr>
          <w:color w:val="000000"/>
          <w:sz w:val="16"/>
          <w:szCs w:val="16"/>
        </w:rPr>
        <w:t xml:space="preserve"> 2019 </w:t>
      </w:r>
      <w:proofErr w:type="spellStart"/>
      <w:r w:rsidRPr="00C00556">
        <w:rPr>
          <w:color w:val="000000"/>
          <w:sz w:val="16"/>
          <w:szCs w:val="16"/>
        </w:rPr>
        <w:t>on</w:t>
      </w:r>
      <w:proofErr w:type="spellEnd"/>
      <w:r w:rsidRPr="00C00556">
        <w:rPr>
          <w:color w:val="000000"/>
          <w:sz w:val="16"/>
          <w:szCs w:val="16"/>
        </w:rPr>
        <w:t xml:space="preserve"> </w:t>
      </w:r>
      <w:proofErr w:type="spellStart"/>
      <w:r w:rsidRPr="00C00556">
        <w:rPr>
          <w:color w:val="000000"/>
          <w:sz w:val="16"/>
          <w:szCs w:val="16"/>
        </w:rPr>
        <w:t>asthma</w:t>
      </w:r>
      <w:proofErr w:type="spellEnd"/>
      <w:r w:rsidRPr="00C00556">
        <w:rPr>
          <w:color w:val="000000"/>
          <w:sz w:val="16"/>
          <w:szCs w:val="16"/>
        </w:rPr>
        <w:t xml:space="preserve"> </w:t>
      </w:r>
      <w:proofErr w:type="spellStart"/>
      <w:r w:rsidRPr="00C00556">
        <w:rPr>
          <w:color w:val="000000"/>
          <w:sz w:val="16"/>
          <w:szCs w:val="16"/>
        </w:rPr>
        <w:t>visits</w:t>
      </w:r>
      <w:proofErr w:type="spellEnd"/>
      <w:r w:rsidRPr="00C00556">
        <w:rPr>
          <w:color w:val="000000"/>
          <w:sz w:val="16"/>
          <w:szCs w:val="16"/>
        </w:rPr>
        <w:t xml:space="preserve">. </w:t>
      </w:r>
      <w:proofErr w:type="spellStart"/>
      <w:r w:rsidRPr="00C00556">
        <w:rPr>
          <w:color w:val="000000"/>
          <w:sz w:val="16"/>
          <w:szCs w:val="16"/>
        </w:rPr>
        <w:t>AnnAllergy</w:t>
      </w:r>
      <w:proofErr w:type="spellEnd"/>
      <w:r w:rsidRPr="00C00556">
        <w:rPr>
          <w:color w:val="000000"/>
          <w:sz w:val="16"/>
          <w:szCs w:val="16"/>
        </w:rPr>
        <w:t xml:space="preserve"> </w:t>
      </w:r>
      <w:proofErr w:type="spellStart"/>
      <w:r w:rsidRPr="00C00556">
        <w:rPr>
          <w:color w:val="000000"/>
          <w:sz w:val="16"/>
          <w:szCs w:val="16"/>
        </w:rPr>
        <w:t>Asthma</w:t>
      </w:r>
      <w:proofErr w:type="spellEnd"/>
      <w:r w:rsidRPr="00C00556">
        <w:rPr>
          <w:color w:val="000000"/>
          <w:sz w:val="16"/>
          <w:szCs w:val="16"/>
        </w:rPr>
        <w:t xml:space="preserve"> </w:t>
      </w:r>
      <w:proofErr w:type="spellStart"/>
      <w:r w:rsidRPr="00C00556">
        <w:rPr>
          <w:color w:val="000000"/>
          <w:sz w:val="16"/>
          <w:szCs w:val="16"/>
        </w:rPr>
        <w:t>Immunol</w:t>
      </w:r>
      <w:proofErr w:type="spellEnd"/>
      <w:r w:rsidRPr="00C00556">
        <w:rPr>
          <w:color w:val="000000"/>
          <w:sz w:val="16"/>
          <w:szCs w:val="16"/>
        </w:rPr>
        <w:t xml:space="preserve"> 2022.</w:t>
      </w:r>
      <w:r w:rsidR="00F17452">
        <w:rPr>
          <w:color w:val="000000"/>
          <w:sz w:val="16"/>
          <w:szCs w:val="16"/>
        </w:rPr>
        <w:t xml:space="preserve"> </w:t>
      </w:r>
      <w:r w:rsidRPr="00C00556">
        <w:rPr>
          <w:color w:val="000000"/>
          <w:sz w:val="16"/>
          <w:szCs w:val="16"/>
        </w:rPr>
        <w:t>128:594-610</w:t>
      </w:r>
    </w:p>
    <w:p w14:paraId="51323520" w14:textId="72B674F8" w:rsidR="00C00556" w:rsidRPr="00C00556" w:rsidRDefault="00C00556" w:rsidP="00C00556">
      <w:pPr>
        <w:tabs>
          <w:tab w:val="center" w:pos="4252"/>
          <w:tab w:val="left" w:pos="6990"/>
        </w:tabs>
        <w:spacing w:line="360" w:lineRule="auto"/>
        <w:jc w:val="both"/>
        <w:rPr>
          <w:color w:val="000000"/>
          <w:sz w:val="16"/>
          <w:szCs w:val="16"/>
        </w:rPr>
      </w:pPr>
      <w:r w:rsidRPr="00C00556">
        <w:rPr>
          <w:color w:val="000000"/>
          <w:sz w:val="16"/>
          <w:szCs w:val="16"/>
        </w:rPr>
        <w:t xml:space="preserve">2.- </w:t>
      </w:r>
      <w:proofErr w:type="spellStart"/>
      <w:r w:rsidRPr="00C00556">
        <w:rPr>
          <w:color w:val="000000"/>
          <w:sz w:val="16"/>
          <w:szCs w:val="16"/>
        </w:rPr>
        <w:t>Rajput</w:t>
      </w:r>
      <w:proofErr w:type="spellEnd"/>
      <w:r w:rsidRPr="00C00556">
        <w:rPr>
          <w:color w:val="000000"/>
          <w:sz w:val="16"/>
          <w:szCs w:val="16"/>
        </w:rPr>
        <w:t xml:space="preserve"> Ch, Han M, Ishikawa T, </w:t>
      </w:r>
      <w:proofErr w:type="spellStart"/>
      <w:r w:rsidRPr="00C00556">
        <w:rPr>
          <w:color w:val="000000"/>
          <w:sz w:val="16"/>
          <w:szCs w:val="16"/>
        </w:rPr>
        <w:t>Lei</w:t>
      </w:r>
      <w:proofErr w:type="spellEnd"/>
      <w:r w:rsidRPr="00C00556">
        <w:rPr>
          <w:color w:val="000000"/>
          <w:sz w:val="16"/>
          <w:szCs w:val="16"/>
        </w:rPr>
        <w:t xml:space="preserve"> J et al. </w:t>
      </w:r>
      <w:proofErr w:type="spellStart"/>
      <w:r w:rsidRPr="00C00556">
        <w:rPr>
          <w:color w:val="000000"/>
          <w:sz w:val="16"/>
          <w:szCs w:val="16"/>
        </w:rPr>
        <w:t>Early-life</w:t>
      </w:r>
      <w:proofErr w:type="spellEnd"/>
      <w:r w:rsidRPr="00C00556">
        <w:rPr>
          <w:color w:val="000000"/>
          <w:sz w:val="16"/>
          <w:szCs w:val="16"/>
        </w:rPr>
        <w:t xml:space="preserve"> </w:t>
      </w:r>
      <w:proofErr w:type="spellStart"/>
      <w:r w:rsidRPr="00C00556">
        <w:rPr>
          <w:color w:val="000000"/>
          <w:sz w:val="16"/>
          <w:szCs w:val="16"/>
        </w:rPr>
        <w:t>heterologous</w:t>
      </w:r>
      <w:proofErr w:type="spellEnd"/>
      <w:r w:rsidR="00F17452">
        <w:rPr>
          <w:color w:val="000000"/>
          <w:sz w:val="16"/>
          <w:szCs w:val="16"/>
        </w:rPr>
        <w:t xml:space="preserve"> </w:t>
      </w:r>
      <w:r w:rsidRPr="00C00556">
        <w:rPr>
          <w:color w:val="000000"/>
          <w:sz w:val="16"/>
          <w:szCs w:val="16"/>
        </w:rPr>
        <w:t xml:space="preserve">rinovirus </w:t>
      </w:r>
      <w:proofErr w:type="spellStart"/>
      <w:r w:rsidRPr="00C00556">
        <w:rPr>
          <w:color w:val="000000"/>
          <w:sz w:val="16"/>
          <w:szCs w:val="16"/>
        </w:rPr>
        <w:t>infections</w:t>
      </w:r>
      <w:proofErr w:type="spellEnd"/>
      <w:r w:rsidRPr="00C00556">
        <w:rPr>
          <w:color w:val="000000"/>
          <w:sz w:val="16"/>
          <w:szCs w:val="16"/>
        </w:rPr>
        <w:t xml:space="preserve"> induce </w:t>
      </w:r>
      <w:proofErr w:type="spellStart"/>
      <w:r w:rsidRPr="00C00556">
        <w:rPr>
          <w:color w:val="000000"/>
          <w:sz w:val="16"/>
          <w:szCs w:val="16"/>
        </w:rPr>
        <w:t>an</w:t>
      </w:r>
      <w:proofErr w:type="spellEnd"/>
      <w:r w:rsidRPr="00C00556">
        <w:rPr>
          <w:color w:val="000000"/>
          <w:sz w:val="16"/>
          <w:szCs w:val="16"/>
        </w:rPr>
        <w:t xml:space="preserve"> </w:t>
      </w:r>
      <w:proofErr w:type="spellStart"/>
      <w:r w:rsidRPr="00C00556">
        <w:rPr>
          <w:color w:val="000000"/>
          <w:sz w:val="16"/>
          <w:szCs w:val="16"/>
        </w:rPr>
        <w:t>exaggerated</w:t>
      </w:r>
      <w:proofErr w:type="spellEnd"/>
      <w:r w:rsidRPr="00C00556">
        <w:rPr>
          <w:color w:val="000000"/>
          <w:sz w:val="16"/>
          <w:szCs w:val="16"/>
        </w:rPr>
        <w:t xml:space="preserve"> </w:t>
      </w:r>
      <w:proofErr w:type="spellStart"/>
      <w:r w:rsidRPr="00C00556">
        <w:rPr>
          <w:color w:val="000000"/>
          <w:sz w:val="16"/>
          <w:szCs w:val="16"/>
        </w:rPr>
        <w:t>asthma-like</w:t>
      </w:r>
      <w:proofErr w:type="spellEnd"/>
      <w:r w:rsidRPr="00C00556">
        <w:rPr>
          <w:color w:val="000000"/>
          <w:sz w:val="16"/>
          <w:szCs w:val="16"/>
        </w:rPr>
        <w:t xml:space="preserve"> </w:t>
      </w:r>
      <w:proofErr w:type="spellStart"/>
      <w:r w:rsidRPr="00C00556">
        <w:rPr>
          <w:color w:val="000000"/>
          <w:sz w:val="16"/>
          <w:szCs w:val="16"/>
        </w:rPr>
        <w:t>phenotype</w:t>
      </w:r>
      <w:proofErr w:type="spellEnd"/>
      <w:r w:rsidRPr="00C00556">
        <w:rPr>
          <w:color w:val="000000"/>
          <w:sz w:val="16"/>
          <w:szCs w:val="16"/>
        </w:rPr>
        <w:t>. J</w:t>
      </w:r>
    </w:p>
    <w:p w14:paraId="1E61BAB9" w14:textId="7EF38626" w:rsidR="00081E72" w:rsidRPr="000D1BB7" w:rsidRDefault="00C00556" w:rsidP="00C00556">
      <w:pPr>
        <w:tabs>
          <w:tab w:val="center" w:pos="4252"/>
          <w:tab w:val="left" w:pos="6990"/>
        </w:tabs>
        <w:spacing w:line="360" w:lineRule="auto"/>
        <w:jc w:val="both"/>
        <w:rPr>
          <w:sz w:val="16"/>
          <w:szCs w:val="16"/>
        </w:rPr>
      </w:pPr>
      <w:proofErr w:type="spellStart"/>
      <w:r w:rsidRPr="00C00556">
        <w:rPr>
          <w:color w:val="000000"/>
          <w:sz w:val="16"/>
          <w:szCs w:val="16"/>
        </w:rPr>
        <w:t>Allergy</w:t>
      </w:r>
      <w:proofErr w:type="spellEnd"/>
      <w:r w:rsidRPr="00C00556">
        <w:rPr>
          <w:color w:val="000000"/>
          <w:sz w:val="16"/>
          <w:szCs w:val="16"/>
        </w:rPr>
        <w:t xml:space="preserve"> </w:t>
      </w:r>
      <w:proofErr w:type="spellStart"/>
      <w:r w:rsidRPr="00C00556">
        <w:rPr>
          <w:color w:val="000000"/>
          <w:sz w:val="16"/>
          <w:szCs w:val="16"/>
        </w:rPr>
        <w:t>Clin</w:t>
      </w:r>
      <w:proofErr w:type="spellEnd"/>
      <w:r w:rsidRPr="00C00556">
        <w:rPr>
          <w:color w:val="000000"/>
          <w:sz w:val="16"/>
          <w:szCs w:val="16"/>
        </w:rPr>
        <w:t xml:space="preserve"> </w:t>
      </w:r>
      <w:proofErr w:type="spellStart"/>
      <w:r w:rsidRPr="00C00556">
        <w:rPr>
          <w:color w:val="000000"/>
          <w:sz w:val="16"/>
          <w:szCs w:val="16"/>
        </w:rPr>
        <w:t>Immunol</w:t>
      </w:r>
      <w:proofErr w:type="spellEnd"/>
      <w:r w:rsidRPr="00C00556">
        <w:rPr>
          <w:color w:val="000000"/>
          <w:sz w:val="16"/>
          <w:szCs w:val="16"/>
        </w:rPr>
        <w:t xml:space="preserve"> 2020. 146:571-82</w:t>
      </w:r>
      <w:r w:rsidR="00E75FB2" w:rsidRPr="00E75FB2">
        <w:rPr>
          <w:color w:val="000000"/>
          <w:sz w:val="16"/>
          <w:szCs w:val="16"/>
        </w:rPr>
        <w:t>.</w:t>
      </w:r>
    </w:p>
    <w:p w14:paraId="13B3BE4B" w14:textId="6D3A3C6B"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r w:rsidR="00E75FB2">
        <w:rPr>
          <w:noProof/>
          <w:sz w:val="16"/>
          <w:szCs w:val="16"/>
          <w:lang w:val="es-AR" w:eastAsia="es-AR"/>
        </w:rPr>
        <mc:AlternateContent>
          <mc:Choice Requires="wpg">
            <w:drawing>
              <wp:inline distT="0" distB="0" distL="0" distR="0" wp14:anchorId="220B2E07" wp14:editId="6773BE69">
                <wp:extent cx="1013460" cy="505422"/>
                <wp:effectExtent l="0" t="0" r="0" b="9525"/>
                <wp:docPr id="1" name="Grupo 1"/>
                <wp:cNvGraphicFramePr/>
                <a:graphic xmlns:a="http://schemas.openxmlformats.org/drawingml/2006/main">
                  <a:graphicData uri="http://schemas.microsoft.com/office/word/2010/wordprocessingGroup">
                    <wpg:wgp>
                      <wpg:cNvGrpSpPr/>
                      <wpg:grpSpPr>
                        <a:xfrm>
                          <a:off x="0" y="0"/>
                          <a:ext cx="1013460" cy="505422"/>
                          <a:chOff x="0" y="0"/>
                          <a:chExt cx="11701" cy="4312"/>
                        </a:xfrm>
                      </wpg:grpSpPr>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7">
                            <a:alphaModFix/>
                          </a:blip>
                          <a:srcRect/>
                          <a:stretch/>
                        </pic:blipFill>
                        <pic:spPr>
                          <a:xfrm>
                            <a:off x="0" y="0"/>
                            <a:ext cx="11673" cy="4069"/>
                          </a:xfrm>
                          <a:prstGeom prst="rect">
                            <a:avLst/>
                          </a:prstGeom>
                          <a:noFill/>
                          <a:ln>
                            <a:noFill/>
                          </a:ln>
                        </pic:spPr>
                      </pic:pic>
                    </wpg:wgp>
                  </a:graphicData>
                </a:graphic>
              </wp:inline>
            </w:drawing>
          </mc:Choice>
          <mc:Fallback>
            <w:pict>
              <v:group w14:anchorId="7B91D7DF" id="Grupo 1" o:spid="_x0000_s1026" style="width:79.8pt;height:39.8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">
                <v:shape id="Forma libre: forma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8" o:title=""/>
                </v:shape>
                <w10:anchorlock/>
              </v:group>
            </w:pict>
          </mc:Fallback>
        </mc:AlternateContent>
      </w:r>
      <w:r>
        <w:rPr>
          <w:rFonts w:ascii="Arial" w:eastAsia="Arial" w:hAnsi="Arial" w:cs="Arial"/>
          <w:sz w:val="22"/>
          <w:szCs w:val="22"/>
        </w:rPr>
        <w:t xml:space="preserve">                                   </w:t>
      </w:r>
    </w:p>
    <w:p w14:paraId="073FF3A9" w14:textId="74CCA1A0" w:rsidR="00B35B18" w:rsidRDefault="00F17452" w:rsidP="007D2EA9">
      <w:pPr>
        <w:pBdr>
          <w:top w:val="nil"/>
          <w:left w:val="nil"/>
          <w:bottom w:val="nil"/>
          <w:right w:val="nil"/>
          <w:between w:val="nil"/>
        </w:pBdr>
        <w:shd w:val="clear" w:color="auto" w:fill="FFFFFF"/>
        <w:jc w:val="center"/>
        <w:rPr>
          <w:rFonts w:ascii="Arial" w:eastAsia="Arial" w:hAnsi="Arial" w:cs="Arial"/>
          <w:sz w:val="20"/>
          <w:szCs w:val="20"/>
        </w:rPr>
      </w:pPr>
      <w:r w:rsidRPr="00D152DA">
        <w:rPr>
          <w:b/>
          <w:bCs/>
          <w:noProof/>
          <w:lang w:val="es-AR" w:eastAsia="es-AR"/>
        </w:rPr>
        <w:lastRenderedPageBreak/>
        <mc:AlternateContent>
          <mc:Choice Requires="wps">
            <w:drawing>
              <wp:anchor distT="0" distB="0" distL="114300" distR="114300" simplePos="0" relativeHeight="251673600" behindDoc="0" locked="0" layoutInCell="1" hidden="0" allowOverlap="1" wp14:anchorId="6961645E" wp14:editId="0FA202A0">
                <wp:simplePos x="0" y="0"/>
                <wp:positionH relativeFrom="rightMargin">
                  <wp:align>left</wp:align>
                </wp:positionH>
                <wp:positionV relativeFrom="paragraph">
                  <wp:posOffset>7267575</wp:posOffset>
                </wp:positionV>
                <wp:extent cx="441960" cy="381000"/>
                <wp:effectExtent l="0" t="0" r="15240" b="19050"/>
                <wp:wrapNone/>
                <wp:docPr id="9" name="Rectángulo 9"/>
                <wp:cNvGraphicFramePr/>
                <a:graphic xmlns:a="http://schemas.openxmlformats.org/drawingml/2006/main">
                  <a:graphicData uri="http://schemas.microsoft.com/office/word/2010/wordprocessingShape">
                    <wps:wsp>
                      <wps:cNvSpPr/>
                      <wps:spPr>
                        <a:xfrm>
                          <a:off x="0" y="0"/>
                          <a:ext cx="44196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9AF28A8" w14:textId="177B5D48" w:rsidR="00F17452" w:rsidRDefault="00476B7C" w:rsidP="00F17452">
                            <w:pPr>
                              <w:jc w:val="center"/>
                              <w:textDirection w:val="btLr"/>
                            </w:pPr>
                            <w:r>
                              <w:rPr>
                                <w:b/>
                                <w:bCs/>
                                <w:color w:val="FFFFFF" w:themeColor="background1"/>
                              </w:rPr>
                              <w:t>281</w:t>
                            </w:r>
                          </w:p>
                          <w:p w14:paraId="7FB7A306" w14:textId="77777777" w:rsidR="00F17452" w:rsidRDefault="00F17452" w:rsidP="00F17452">
                            <w:pPr>
                              <w:textDirection w:val="btLr"/>
                            </w:pPr>
                          </w:p>
                          <w:p w14:paraId="42F60FE5" w14:textId="77777777" w:rsidR="00F17452" w:rsidRDefault="00F17452" w:rsidP="00F1745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61645E" id="Rectángulo 9" o:spid="_x0000_s1028" style="position:absolute;left:0;text-align:left;margin-left:0;margin-top:572.25pt;width:34.8pt;height:30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" fillcolor="#509d2f">
                <v:stroke startarrowwidth="narrow" startarrowlength="short" endarrowwidth="narrow" endarrowlength="short" joinstyle="round"/>
                <v:textbox inset="2.53958mm,1.2694mm,2.53958mm,1.2694mm">
                  <w:txbxContent>
                    <w:p w14:paraId="69AF28A8" w14:textId="177B5D48" w:rsidR="00F17452" w:rsidRDefault="00476B7C" w:rsidP="00F17452">
                      <w:pPr>
                        <w:jc w:val="center"/>
                        <w:textDirection w:val="btLr"/>
                      </w:pPr>
                      <w:bookmarkStart w:id="2" w:name="_GoBack"/>
                      <w:r>
                        <w:rPr>
                          <w:b/>
                          <w:bCs/>
                          <w:color w:val="FFFFFF" w:themeColor="background1"/>
                        </w:rPr>
                        <w:t>281</w:t>
                      </w:r>
                    </w:p>
                    <w:p w14:paraId="7FB7A306" w14:textId="77777777" w:rsidR="00F17452" w:rsidRDefault="00F17452" w:rsidP="00F17452">
                      <w:pPr>
                        <w:textDirection w:val="btLr"/>
                      </w:pPr>
                    </w:p>
                    <w:bookmarkEnd w:id="2"/>
                    <w:p w14:paraId="42F60FE5" w14:textId="77777777" w:rsidR="00F17452" w:rsidRDefault="00F17452" w:rsidP="00F17452">
                      <w:pPr>
                        <w:textDirection w:val="btLr"/>
                      </w:pPr>
                    </w:p>
                  </w:txbxContent>
                </v:textbox>
                <w10:wrap anchorx="margin"/>
              </v:rect>
            </w:pict>
          </mc:Fallback>
        </mc:AlternateContent>
      </w:r>
    </w:p>
    <w:sectPr w:rsidR="00B35B18" w:rsidSect="00434894">
      <w:headerReference w:type="even" r:id="rId19"/>
      <w:headerReference w:type="default" r:id="rId20"/>
      <w:footerReference w:type="default" r:id="rId21"/>
      <w:headerReference w:type="first" r:id="rId22"/>
      <w:type w:val="continuous"/>
      <w:pgSz w:w="11906" w:h="16838"/>
      <w:pgMar w:top="1440" w:right="1440" w:bottom="1440" w:left="1440" w:header="720" w:footer="720" w:gutter="0"/>
      <w:cols w:space="720" w:equalWidth="0">
        <w:col w:w="8838" w:space="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D312" w14:textId="77777777" w:rsidR="002C0612" w:rsidRDefault="002C0612">
      <w:r>
        <w:separator/>
      </w:r>
    </w:p>
  </w:endnote>
  <w:endnote w:type="continuationSeparator" w:id="0">
    <w:p w14:paraId="467DD87C" w14:textId="77777777" w:rsidR="002C0612" w:rsidRDefault="002C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03F2E47D"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C00556">
            <w:rPr>
              <w:rFonts w:ascii="Arial" w:eastAsia="Arial" w:hAnsi="Arial" w:cs="Arial"/>
              <w:color w:val="000000"/>
              <w:sz w:val="16"/>
              <w:szCs w:val="16"/>
            </w:rPr>
            <w:t>4</w:t>
          </w:r>
          <w:r w:rsidR="00AD40FC">
            <w:rPr>
              <w:rFonts w:ascii="Arial" w:eastAsia="Arial" w:hAnsi="Arial" w:cs="Arial"/>
              <w:color w:val="000000"/>
              <w:sz w:val="16"/>
              <w:szCs w:val="16"/>
            </w:rPr>
            <w:t>):</w:t>
          </w:r>
          <w:r w:rsidR="002302D4">
            <w:rPr>
              <w:rFonts w:ascii="Arial" w:eastAsia="Arial" w:hAnsi="Arial" w:cs="Arial"/>
              <w:color w:val="000000"/>
              <w:sz w:val="16"/>
              <w:szCs w:val="16"/>
            </w:rPr>
            <w:t>279-281.</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2654BE9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2302D4">
            <w:rPr>
              <w:rFonts w:ascii="Arial" w:eastAsia="Arial" w:hAnsi="Arial" w:cs="Arial"/>
              <w:color w:val="000000"/>
              <w:sz w:val="16"/>
              <w:szCs w:val="16"/>
            </w:rPr>
            <w:t xml:space="preserve">Rev. Methodo </w:t>
          </w:r>
          <w:r>
            <w:rPr>
              <w:rFonts w:ascii="Arial" w:eastAsia="Arial" w:hAnsi="Arial" w:cs="Arial"/>
              <w:color w:val="000000"/>
              <w:sz w:val="16"/>
              <w:szCs w:val="16"/>
            </w:rPr>
            <w:t>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E020EC">
            <w:rPr>
              <w:rFonts w:ascii="Arial" w:eastAsia="Arial" w:hAnsi="Arial" w:cs="Arial"/>
              <w:color w:val="000000"/>
              <w:sz w:val="16"/>
              <w:szCs w:val="16"/>
            </w:rPr>
            <w:t>4</w:t>
          </w:r>
          <w:r w:rsidR="00AD40FC">
            <w:rPr>
              <w:rFonts w:ascii="Arial" w:eastAsia="Arial" w:hAnsi="Arial" w:cs="Arial"/>
              <w:color w:val="000000"/>
              <w:sz w:val="16"/>
              <w:szCs w:val="16"/>
            </w:rPr>
            <w:t>)</w:t>
          </w:r>
          <w:r w:rsidR="002302D4">
            <w:rPr>
              <w:rFonts w:ascii="Arial" w:eastAsia="Arial" w:hAnsi="Arial" w:cs="Arial"/>
              <w:color w:val="000000"/>
              <w:sz w:val="16"/>
              <w:szCs w:val="16"/>
            </w:rPr>
            <w:t>:279-281.</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6A176ACB"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7D2EA9">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5C1A" w14:textId="77777777" w:rsidR="002C0612" w:rsidRDefault="002C0612">
      <w:r>
        <w:separator/>
      </w:r>
    </w:p>
  </w:footnote>
  <w:footnote w:type="continuationSeparator" w:id="0">
    <w:p w14:paraId="4417BB51" w14:textId="77777777" w:rsidR="002C0612" w:rsidRDefault="002C0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D7C" w14:textId="14E7B633"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CA01" w14:textId="184575A2" w:rsidR="00B35B18" w:rsidRPr="00D152DA" w:rsidRDefault="00E020EC" w:rsidP="00C00556">
    <w:pPr>
      <w:jc w:val="both"/>
      <w:rPr>
        <w:rFonts w:ascii="Arial" w:eastAsia="Arial" w:hAnsi="Arial" w:cs="Arial"/>
        <w:i/>
        <w:sz w:val="16"/>
        <w:szCs w:val="16"/>
      </w:rPr>
    </w:pPr>
    <w:r>
      <w:rPr>
        <w:rFonts w:ascii="Arial" w:eastAsia="Arial" w:hAnsi="Arial" w:cs="Arial"/>
        <w:sz w:val="16"/>
        <w:szCs w:val="16"/>
      </w:rPr>
      <w:t>Calvo Gil M</w:t>
    </w:r>
    <w:r w:rsidR="00F92CCF">
      <w:rPr>
        <w:rFonts w:ascii="Arial" w:eastAsia="Arial" w:hAnsi="Arial" w:cs="Arial"/>
        <w:i/>
        <w:sz w:val="16"/>
        <w:szCs w:val="16"/>
      </w:rPr>
      <w:t>.</w:t>
    </w:r>
    <w:r w:rsidR="00F92CCF">
      <w:rPr>
        <w:rFonts w:ascii="Arial" w:eastAsia="Arial" w:hAnsi="Arial" w:cs="Arial"/>
        <w:b/>
      </w:rPr>
      <w:t xml:space="preserve"> </w:t>
    </w:r>
    <w:r w:rsidR="00C00556" w:rsidRPr="00F41427">
      <w:rPr>
        <w:rFonts w:ascii="Arial" w:eastAsia="Arial" w:hAnsi="Arial" w:cs="Arial"/>
        <w:i/>
        <w:sz w:val="16"/>
        <w:szCs w:val="16"/>
      </w:rPr>
      <w:t>El impa</w:t>
    </w:r>
    <w:bookmarkStart w:id="1" w:name="_GoBack"/>
    <w:bookmarkEnd w:id="1"/>
    <w:r w:rsidR="00C00556" w:rsidRPr="00F41427">
      <w:rPr>
        <w:rFonts w:ascii="Arial" w:eastAsia="Arial" w:hAnsi="Arial" w:cs="Arial"/>
        <w:i/>
        <w:sz w:val="16"/>
        <w:szCs w:val="16"/>
      </w:rPr>
      <w:t>cto del aislamiento por la pandemia COVID-19 sobre la realidad epidemiológica de las enfermedades respiratorias en niños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24E9" w14:textId="04B4532E" w:rsidR="00B35B18" w:rsidRDefault="00F92CCF">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2638" w14:textId="14DBDF35"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494D" w14:textId="520EC09B"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137C" w14:textId="3BBE76AF" w:rsidR="00B35B18" w:rsidRDefault="00B35B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8"/>
    <w:rsid w:val="00013C73"/>
    <w:rsid w:val="00015CC3"/>
    <w:rsid w:val="000258A7"/>
    <w:rsid w:val="00071AFC"/>
    <w:rsid w:val="00081E72"/>
    <w:rsid w:val="00084F84"/>
    <w:rsid w:val="0009479F"/>
    <w:rsid w:val="000B1A4C"/>
    <w:rsid w:val="000D1BB7"/>
    <w:rsid w:val="00100503"/>
    <w:rsid w:val="001307E4"/>
    <w:rsid w:val="00142C4E"/>
    <w:rsid w:val="001656F6"/>
    <w:rsid w:val="0018293E"/>
    <w:rsid w:val="001A656A"/>
    <w:rsid w:val="001B251C"/>
    <w:rsid w:val="001D0D05"/>
    <w:rsid w:val="001D250F"/>
    <w:rsid w:val="001D7140"/>
    <w:rsid w:val="001E5A95"/>
    <w:rsid w:val="00223A3B"/>
    <w:rsid w:val="002302D4"/>
    <w:rsid w:val="00245BB6"/>
    <w:rsid w:val="0029462A"/>
    <w:rsid w:val="002A6608"/>
    <w:rsid w:val="002C0612"/>
    <w:rsid w:val="00300BEF"/>
    <w:rsid w:val="00304903"/>
    <w:rsid w:val="00321A86"/>
    <w:rsid w:val="00322196"/>
    <w:rsid w:val="00357FD6"/>
    <w:rsid w:val="003873FA"/>
    <w:rsid w:val="00395F7B"/>
    <w:rsid w:val="003A398F"/>
    <w:rsid w:val="003A52A9"/>
    <w:rsid w:val="003C5467"/>
    <w:rsid w:val="003F7B34"/>
    <w:rsid w:val="00407A8B"/>
    <w:rsid w:val="00414D3B"/>
    <w:rsid w:val="00424597"/>
    <w:rsid w:val="00434894"/>
    <w:rsid w:val="00442461"/>
    <w:rsid w:val="00452746"/>
    <w:rsid w:val="00464C3B"/>
    <w:rsid w:val="00476B7C"/>
    <w:rsid w:val="00485AC1"/>
    <w:rsid w:val="004C1C6B"/>
    <w:rsid w:val="004F01C4"/>
    <w:rsid w:val="00512EC5"/>
    <w:rsid w:val="00522B39"/>
    <w:rsid w:val="00523CE4"/>
    <w:rsid w:val="00536388"/>
    <w:rsid w:val="00573766"/>
    <w:rsid w:val="00583AEF"/>
    <w:rsid w:val="005A6DE0"/>
    <w:rsid w:val="005A73F4"/>
    <w:rsid w:val="005B2D84"/>
    <w:rsid w:val="005B656D"/>
    <w:rsid w:val="005E22DE"/>
    <w:rsid w:val="005E529F"/>
    <w:rsid w:val="006408FC"/>
    <w:rsid w:val="00680471"/>
    <w:rsid w:val="006B77C9"/>
    <w:rsid w:val="00726A54"/>
    <w:rsid w:val="00733559"/>
    <w:rsid w:val="00745960"/>
    <w:rsid w:val="00757C31"/>
    <w:rsid w:val="00783B91"/>
    <w:rsid w:val="00786602"/>
    <w:rsid w:val="007D2EA9"/>
    <w:rsid w:val="007D2EFE"/>
    <w:rsid w:val="007F0D51"/>
    <w:rsid w:val="00813C37"/>
    <w:rsid w:val="008478A7"/>
    <w:rsid w:val="00877400"/>
    <w:rsid w:val="008B5359"/>
    <w:rsid w:val="00910A8C"/>
    <w:rsid w:val="00912C5E"/>
    <w:rsid w:val="00950128"/>
    <w:rsid w:val="00972A0C"/>
    <w:rsid w:val="009A7225"/>
    <w:rsid w:val="009F62AA"/>
    <w:rsid w:val="00A4148F"/>
    <w:rsid w:val="00A47E20"/>
    <w:rsid w:val="00A71E55"/>
    <w:rsid w:val="00A87CBF"/>
    <w:rsid w:val="00AA639B"/>
    <w:rsid w:val="00AD40FC"/>
    <w:rsid w:val="00AD5A13"/>
    <w:rsid w:val="00B06380"/>
    <w:rsid w:val="00B35B18"/>
    <w:rsid w:val="00B443A7"/>
    <w:rsid w:val="00B60CD2"/>
    <w:rsid w:val="00B83DD7"/>
    <w:rsid w:val="00BC1E3B"/>
    <w:rsid w:val="00BE1C2D"/>
    <w:rsid w:val="00C00556"/>
    <w:rsid w:val="00C01527"/>
    <w:rsid w:val="00C31692"/>
    <w:rsid w:val="00C710AB"/>
    <w:rsid w:val="00C72AAB"/>
    <w:rsid w:val="00C944D1"/>
    <w:rsid w:val="00CB3AD4"/>
    <w:rsid w:val="00CF3CE3"/>
    <w:rsid w:val="00D152DA"/>
    <w:rsid w:val="00D67A14"/>
    <w:rsid w:val="00D70320"/>
    <w:rsid w:val="00D96233"/>
    <w:rsid w:val="00DA4901"/>
    <w:rsid w:val="00DB4DDE"/>
    <w:rsid w:val="00DF7E7E"/>
    <w:rsid w:val="00E020EC"/>
    <w:rsid w:val="00E12B37"/>
    <w:rsid w:val="00E25966"/>
    <w:rsid w:val="00E33A4D"/>
    <w:rsid w:val="00E708A6"/>
    <w:rsid w:val="00E75FB2"/>
    <w:rsid w:val="00E77942"/>
    <w:rsid w:val="00EB4A85"/>
    <w:rsid w:val="00EC529A"/>
    <w:rsid w:val="00ED398C"/>
    <w:rsid w:val="00ED4922"/>
    <w:rsid w:val="00F02AB1"/>
    <w:rsid w:val="00F17452"/>
    <w:rsid w:val="00F40760"/>
    <w:rsid w:val="00F41427"/>
    <w:rsid w:val="00F504F3"/>
    <w:rsid w:val="00F92CCF"/>
    <w:rsid w:val="00FB1688"/>
    <w:rsid w:val="00FE3820"/>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UnresolvedMention">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doi.org/10.22529/me.2022.7(4)01" TargetMode="Externa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2-8947-7256" TargetMode="External"/><Relationship Id="rId14" Type="http://schemas.openxmlformats.org/officeDocument/2006/relationships/footer" Target="foot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2022-10-11T16:06:00Z</cp:lastPrinted>
  <dcterms:created xsi:type="dcterms:W3CDTF">2022-10-12T12:20:00Z</dcterms:created>
  <dcterms:modified xsi:type="dcterms:W3CDTF">2022-10-12T12:20:00Z</dcterms:modified>
</cp:coreProperties>
</file>