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281" w:rsidRDefault="00E01925">
      <w:pPr>
        <w:widowControl w:val="0"/>
        <w:pBdr>
          <w:top w:val="nil"/>
          <w:left w:val="nil"/>
          <w:bottom w:val="nil"/>
          <w:right w:val="nil"/>
          <w:between w:val="nil"/>
        </w:pBdr>
        <w:spacing w:line="276" w:lineRule="auto"/>
        <w:jc w:val="left"/>
      </w:pPr>
      <w:r>
        <w:pict w14:anchorId="37BDC6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0pt;height:50pt;z-index:251659776;visibility:hidden">
            <o:lock v:ext="edit" selection="t"/>
          </v:shape>
        </w:pict>
      </w:r>
      <w:r>
        <w:pict w14:anchorId="06635AF6">
          <v:shape id="_x0000_s1030" type="#_x0000_t136" style="position:absolute;margin-left:0;margin-top:0;width:50pt;height:50pt;z-index:251660800;visibility:hidden">
            <o:lock v:ext="edit" selection="t"/>
          </v:shape>
        </w:pict>
      </w:r>
      <w:r>
        <w:pict w14:anchorId="58C903BF">
          <v:shape id="_x0000_s1029" type="#_x0000_t136" style="position:absolute;margin-left:0;margin-top:0;width:50pt;height:50pt;z-index:251661824;visibility:hidden">
            <o:lock v:ext="edit" selection="t"/>
          </v:shape>
        </w:pict>
      </w:r>
      <w:r>
        <w:pict w14:anchorId="7CA241AB">
          <v:shape id="_x0000_s1028" type="#_x0000_t136" style="position:absolute;margin-left:0;margin-top:0;width:50pt;height:50pt;z-index:251662848;visibility:hidden">
            <o:lock v:ext="edit" selection="t"/>
          </v:shape>
        </w:pict>
      </w:r>
      <w:r>
        <w:pict w14:anchorId="5729B792">
          <v:shape id="_x0000_s1027" type="#_x0000_t136" style="position:absolute;margin-left:0;margin-top:0;width:50pt;height:50pt;z-index:251663872;visibility:hidden">
            <o:lock v:ext="edit" selection="t"/>
          </v:shape>
        </w:pict>
      </w:r>
      <w:r>
        <w:pict w14:anchorId="6748DC1C">
          <v:shape id="_x0000_s1026" type="#_x0000_t136" style="position:absolute;margin-left:0;margin-top:0;width:50pt;height:50pt;z-index:251664896;visibility:hidden">
            <o:lock v:ext="edit" selection="t"/>
          </v:shape>
        </w:pict>
      </w:r>
    </w:p>
    <w:p w:rsidR="00940281" w:rsidRDefault="008A39D0">
      <w:pPr>
        <w:pStyle w:val="Ttulo1"/>
        <w:spacing w:before="0" w:after="0"/>
        <w:ind w:hanging="142"/>
        <w:jc w:val="center"/>
      </w:pPr>
      <w:r>
        <w:rPr>
          <w:b w:val="0"/>
          <w:sz w:val="20"/>
          <w:szCs w:val="20"/>
        </w:rPr>
        <w:t xml:space="preserve">                                           </w:t>
      </w:r>
      <w:r w:rsidR="00D510EA">
        <w:rPr>
          <w:b w:val="0"/>
          <w:sz w:val="20"/>
          <w:szCs w:val="20"/>
        </w:rPr>
        <w:t xml:space="preserve">                         </w:t>
      </w:r>
      <w:r>
        <w:rPr>
          <w:b w:val="0"/>
          <w:sz w:val="20"/>
          <w:szCs w:val="20"/>
        </w:rPr>
        <w:t>ARTICULO ORIGINAL Rev.Methodo</w:t>
      </w:r>
      <w:r w:rsidR="00E4234A">
        <w:rPr>
          <w:b w:val="0"/>
          <w:sz w:val="18"/>
          <w:szCs w:val="18"/>
        </w:rPr>
        <w:t xml:space="preserve"> 2022;7(4):320-328</w:t>
      </w:r>
    </w:p>
    <w:p w:rsidR="00940281" w:rsidRPr="00D510EA" w:rsidRDefault="008A39D0">
      <w:pPr>
        <w:pStyle w:val="Ttulo1"/>
        <w:spacing w:before="0" w:after="0"/>
        <w:ind w:hanging="142"/>
        <w:jc w:val="center"/>
        <w:rPr>
          <w:rFonts w:ascii="Verdana" w:eastAsia="Verdana" w:hAnsi="Verdana" w:cs="Verdana"/>
          <w:b w:val="0"/>
          <w:sz w:val="16"/>
          <w:szCs w:val="16"/>
          <w:highlight w:val="white"/>
        </w:rPr>
      </w:pPr>
      <w:r w:rsidRPr="00D510EA">
        <w:rPr>
          <w:rFonts w:ascii="Verdana" w:eastAsia="Verdana" w:hAnsi="Verdana" w:cs="Verdana"/>
          <w:b w:val="0"/>
          <w:sz w:val="17"/>
          <w:szCs w:val="17"/>
        </w:rPr>
        <w:t xml:space="preserve">                                                                                   </w:t>
      </w:r>
      <w:hyperlink r:id="rId8" w:history="1">
        <w:r w:rsidRPr="005F2EBA">
          <w:rPr>
            <w:rStyle w:val="Hipervnculo"/>
            <w:rFonts w:ascii="Verdana" w:eastAsia="Verdana" w:hAnsi="Verdana" w:cs="Verdana"/>
            <w:b w:val="0"/>
            <w:color w:val="auto"/>
            <w:sz w:val="17"/>
            <w:szCs w:val="17"/>
          </w:rPr>
          <w:t>https://doi.org/10.22529/me.2022.7</w:t>
        </w:r>
        <w:r w:rsidRPr="005F2EBA">
          <w:rPr>
            <w:rStyle w:val="Hipervnculo"/>
            <w:rFonts w:ascii="Verdana" w:eastAsia="Verdana" w:hAnsi="Verdana" w:cs="Verdana"/>
            <w:b w:val="0"/>
            <w:color w:val="auto"/>
            <w:sz w:val="16"/>
            <w:szCs w:val="16"/>
            <w:highlight w:val="white"/>
          </w:rPr>
          <w:t>(4)</w:t>
        </w:r>
        <w:r w:rsidR="005F2EBA" w:rsidRPr="005F2EBA">
          <w:rPr>
            <w:rStyle w:val="Hipervnculo"/>
            <w:rFonts w:ascii="Verdana" w:eastAsia="Verdana" w:hAnsi="Verdana" w:cs="Verdana"/>
            <w:b w:val="0"/>
            <w:color w:val="auto"/>
            <w:sz w:val="17"/>
            <w:szCs w:val="17"/>
          </w:rPr>
          <w:t>07</w:t>
        </w:r>
      </w:hyperlink>
    </w:p>
    <w:tbl>
      <w:tblPr>
        <w:tblStyle w:val="a"/>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940281">
        <w:trPr>
          <w:trHeight w:val="132"/>
        </w:trPr>
        <w:tc>
          <w:tcPr>
            <w:tcW w:w="5396" w:type="dxa"/>
            <w:vAlign w:val="center"/>
          </w:tcPr>
          <w:p w:rsidR="00940281" w:rsidRDefault="008A39D0">
            <w:pPr>
              <w:spacing w:line="360" w:lineRule="auto"/>
              <w:rPr>
                <w:rFonts w:ascii="Arial" w:eastAsia="Arial" w:hAnsi="Arial" w:cs="Arial"/>
                <w:sz w:val="16"/>
                <w:szCs w:val="16"/>
              </w:rPr>
            </w:pPr>
            <w:r>
              <w:rPr>
                <w:rFonts w:ascii="Arial" w:eastAsia="Arial" w:hAnsi="Arial" w:cs="Arial"/>
                <w:sz w:val="16"/>
                <w:szCs w:val="16"/>
              </w:rPr>
              <w:t xml:space="preserve"> Recibido</w:t>
            </w:r>
            <w:r w:rsidR="006E518C">
              <w:rPr>
                <w:rFonts w:ascii="Arial" w:eastAsia="Arial" w:hAnsi="Arial" w:cs="Arial"/>
                <w:sz w:val="16"/>
                <w:szCs w:val="16"/>
              </w:rPr>
              <w:t xml:space="preserve"> 18 Mar. 2022</w:t>
            </w:r>
            <w:r>
              <w:rPr>
                <w:rFonts w:ascii="Arial" w:eastAsia="Arial" w:hAnsi="Arial" w:cs="Arial"/>
                <w:sz w:val="16"/>
                <w:szCs w:val="16"/>
              </w:rPr>
              <w:t xml:space="preserve"> | Aceptado </w:t>
            </w:r>
            <w:r w:rsidR="006E518C">
              <w:rPr>
                <w:rFonts w:ascii="Arial" w:eastAsia="Arial" w:hAnsi="Arial" w:cs="Arial"/>
                <w:sz w:val="16"/>
                <w:szCs w:val="16"/>
              </w:rPr>
              <w:t xml:space="preserve">16 May. </w:t>
            </w:r>
            <w:r w:rsidR="007170E7">
              <w:rPr>
                <w:rFonts w:ascii="Arial" w:eastAsia="Arial" w:hAnsi="Arial" w:cs="Arial"/>
                <w:sz w:val="16"/>
                <w:szCs w:val="16"/>
              </w:rPr>
              <w:t xml:space="preserve">2022 |Publicado 14 </w:t>
            </w:r>
            <w:r>
              <w:rPr>
                <w:rFonts w:ascii="Arial" w:eastAsia="Arial" w:hAnsi="Arial" w:cs="Arial"/>
                <w:sz w:val="16"/>
                <w:szCs w:val="16"/>
              </w:rPr>
              <w:t>Oct. 2022</w:t>
            </w:r>
          </w:p>
        </w:tc>
        <w:tc>
          <w:tcPr>
            <w:tcW w:w="3157" w:type="dxa"/>
            <w:shd w:val="clear" w:color="auto" w:fill="509D2F"/>
            <w:vAlign w:val="center"/>
          </w:tcPr>
          <w:p w:rsidR="00940281" w:rsidRDefault="00940281">
            <w:pPr>
              <w:spacing w:line="360" w:lineRule="auto"/>
              <w:jc w:val="center"/>
              <w:rPr>
                <w:rFonts w:ascii="Arial" w:eastAsia="Arial" w:hAnsi="Arial" w:cs="Arial"/>
                <w:color w:val="509D2F"/>
                <w:sz w:val="16"/>
                <w:szCs w:val="16"/>
              </w:rPr>
            </w:pPr>
          </w:p>
        </w:tc>
      </w:tr>
    </w:tbl>
    <w:p w:rsidR="00940281" w:rsidRDefault="00940281">
      <w:pPr>
        <w:sectPr w:rsidR="00940281">
          <w:headerReference w:type="even" r:id="rId9"/>
          <w:headerReference w:type="default" r:id="rId10"/>
          <w:footerReference w:type="even" r:id="rId11"/>
          <w:footerReference w:type="default" r:id="rId12"/>
          <w:headerReference w:type="first" r:id="rId13"/>
          <w:footerReference w:type="first" r:id="rId14"/>
          <w:pgSz w:w="11906" w:h="16838"/>
          <w:pgMar w:top="1531" w:right="1701" w:bottom="1418" w:left="1701" w:header="709" w:footer="709" w:gutter="0"/>
          <w:pgNumType w:start="18"/>
          <w:cols w:space="720"/>
          <w:titlePg/>
        </w:sectPr>
      </w:pPr>
      <w:bookmarkStart w:id="0" w:name="_heading=h.30j0zll" w:colFirst="0" w:colLast="0"/>
      <w:bookmarkEnd w:id="0"/>
    </w:p>
    <w:p w:rsidR="00940281" w:rsidRDefault="008A39D0">
      <w:pPr>
        <w:pBdr>
          <w:top w:val="nil"/>
          <w:left w:val="nil"/>
          <w:bottom w:val="nil"/>
          <w:right w:val="nil"/>
          <w:between w:val="nil"/>
        </w:pBdr>
        <w:spacing w:before="240" w:after="240"/>
        <w:jc w:val="left"/>
        <w:rPr>
          <w:rFonts w:ascii="Arial" w:eastAsia="Arial" w:hAnsi="Arial" w:cs="Arial"/>
          <w:b/>
          <w:color w:val="000000"/>
          <w:sz w:val="28"/>
          <w:szCs w:val="28"/>
        </w:rPr>
      </w:pPr>
      <w:r>
        <w:rPr>
          <w:rFonts w:ascii="Arial" w:eastAsia="Arial" w:hAnsi="Arial" w:cs="Arial"/>
          <w:b/>
          <w:color w:val="000000"/>
          <w:sz w:val="28"/>
          <w:szCs w:val="28"/>
        </w:rPr>
        <w:lastRenderedPageBreak/>
        <w:t>Efecto del tabaquismo en la vascularización de la retina mediante Angiografía-Tomografía de coherencia óptica</w:t>
      </w:r>
    </w:p>
    <w:p w:rsidR="00940281" w:rsidRDefault="008A39D0">
      <w:pPr>
        <w:pBdr>
          <w:top w:val="nil"/>
          <w:left w:val="nil"/>
          <w:bottom w:val="nil"/>
          <w:right w:val="nil"/>
          <w:between w:val="nil"/>
        </w:pBdr>
        <w:spacing w:before="240" w:after="240"/>
        <w:jc w:val="left"/>
        <w:rPr>
          <w:rFonts w:ascii="Arial" w:eastAsia="Arial" w:hAnsi="Arial" w:cs="Arial"/>
          <w:b/>
          <w:color w:val="000000"/>
          <w:sz w:val="28"/>
          <w:szCs w:val="28"/>
        </w:rPr>
      </w:pPr>
      <w:proofErr w:type="spellStart"/>
      <w:r>
        <w:rPr>
          <w:rFonts w:ascii="Arial" w:eastAsia="Arial" w:hAnsi="Arial" w:cs="Arial"/>
          <w:b/>
          <w:color w:val="000000"/>
          <w:sz w:val="28"/>
          <w:szCs w:val="28"/>
        </w:rPr>
        <w:t>Effect</w:t>
      </w:r>
      <w:proofErr w:type="spellEnd"/>
      <w:r>
        <w:rPr>
          <w:rFonts w:ascii="Arial" w:eastAsia="Arial" w:hAnsi="Arial" w:cs="Arial"/>
          <w:b/>
          <w:color w:val="000000"/>
          <w:sz w:val="28"/>
          <w:szCs w:val="28"/>
        </w:rPr>
        <w:t xml:space="preserve"> of smoking in </w:t>
      </w:r>
      <w:proofErr w:type="spellStart"/>
      <w:r>
        <w:rPr>
          <w:rFonts w:ascii="Arial" w:eastAsia="Arial" w:hAnsi="Arial" w:cs="Arial"/>
          <w:b/>
          <w:color w:val="000000"/>
          <w:sz w:val="28"/>
          <w:szCs w:val="28"/>
        </w:rPr>
        <w:t>the</w:t>
      </w:r>
      <w:proofErr w:type="spellEnd"/>
      <w:r>
        <w:rPr>
          <w:rFonts w:ascii="Arial" w:eastAsia="Arial" w:hAnsi="Arial" w:cs="Arial"/>
          <w:b/>
          <w:color w:val="000000"/>
          <w:sz w:val="28"/>
          <w:szCs w:val="28"/>
        </w:rPr>
        <w:t xml:space="preserve"> </w:t>
      </w:r>
      <w:proofErr w:type="spellStart"/>
      <w:r>
        <w:rPr>
          <w:rFonts w:ascii="Arial" w:eastAsia="Arial" w:hAnsi="Arial" w:cs="Arial"/>
          <w:b/>
          <w:color w:val="000000"/>
          <w:sz w:val="28"/>
          <w:szCs w:val="28"/>
        </w:rPr>
        <w:t>vascularization</w:t>
      </w:r>
      <w:proofErr w:type="spellEnd"/>
      <w:r>
        <w:rPr>
          <w:rFonts w:ascii="Arial" w:eastAsia="Arial" w:hAnsi="Arial" w:cs="Arial"/>
          <w:b/>
          <w:color w:val="000000"/>
          <w:sz w:val="28"/>
          <w:szCs w:val="28"/>
        </w:rPr>
        <w:t xml:space="preserve"> of </w:t>
      </w:r>
      <w:proofErr w:type="spellStart"/>
      <w:r>
        <w:rPr>
          <w:rFonts w:ascii="Arial" w:eastAsia="Arial" w:hAnsi="Arial" w:cs="Arial"/>
          <w:b/>
          <w:color w:val="000000"/>
          <w:sz w:val="28"/>
          <w:szCs w:val="28"/>
        </w:rPr>
        <w:t>the</w:t>
      </w:r>
      <w:proofErr w:type="spellEnd"/>
      <w:r>
        <w:rPr>
          <w:rFonts w:ascii="Arial" w:eastAsia="Arial" w:hAnsi="Arial" w:cs="Arial"/>
          <w:b/>
          <w:color w:val="000000"/>
          <w:sz w:val="28"/>
          <w:szCs w:val="28"/>
        </w:rPr>
        <w:t xml:space="preserve"> retina </w:t>
      </w:r>
      <w:proofErr w:type="spellStart"/>
      <w:r>
        <w:rPr>
          <w:rFonts w:ascii="Arial" w:eastAsia="Arial" w:hAnsi="Arial" w:cs="Arial"/>
          <w:b/>
          <w:color w:val="000000"/>
          <w:sz w:val="28"/>
          <w:szCs w:val="28"/>
        </w:rPr>
        <w:t>through</w:t>
      </w:r>
      <w:proofErr w:type="spellEnd"/>
      <w:r>
        <w:rPr>
          <w:rFonts w:ascii="Arial" w:eastAsia="Arial" w:hAnsi="Arial" w:cs="Arial"/>
          <w:b/>
          <w:color w:val="000000"/>
          <w:sz w:val="28"/>
          <w:szCs w:val="28"/>
        </w:rPr>
        <w:t xml:space="preserve"> </w:t>
      </w:r>
      <w:proofErr w:type="spellStart"/>
      <w:r>
        <w:rPr>
          <w:rFonts w:ascii="Arial" w:eastAsia="Arial" w:hAnsi="Arial" w:cs="Arial"/>
          <w:b/>
          <w:color w:val="000000"/>
          <w:sz w:val="28"/>
          <w:szCs w:val="28"/>
        </w:rPr>
        <w:t>optical</w:t>
      </w:r>
      <w:proofErr w:type="spellEnd"/>
      <w:r>
        <w:rPr>
          <w:rFonts w:ascii="Arial" w:eastAsia="Arial" w:hAnsi="Arial" w:cs="Arial"/>
          <w:b/>
          <w:color w:val="000000"/>
          <w:sz w:val="28"/>
          <w:szCs w:val="28"/>
        </w:rPr>
        <w:t xml:space="preserve"> </w:t>
      </w:r>
      <w:proofErr w:type="spellStart"/>
      <w:r>
        <w:rPr>
          <w:rFonts w:ascii="Arial" w:eastAsia="Arial" w:hAnsi="Arial" w:cs="Arial"/>
          <w:b/>
          <w:color w:val="000000"/>
          <w:sz w:val="28"/>
          <w:szCs w:val="28"/>
        </w:rPr>
        <w:t>coherence</w:t>
      </w:r>
      <w:proofErr w:type="spellEnd"/>
      <w:r>
        <w:rPr>
          <w:rFonts w:ascii="Arial" w:eastAsia="Arial" w:hAnsi="Arial" w:cs="Arial"/>
          <w:b/>
          <w:color w:val="000000"/>
          <w:sz w:val="28"/>
          <w:szCs w:val="28"/>
        </w:rPr>
        <w:t xml:space="preserve"> </w:t>
      </w:r>
      <w:proofErr w:type="spellStart"/>
      <w:r>
        <w:rPr>
          <w:rFonts w:ascii="Arial" w:eastAsia="Arial" w:hAnsi="Arial" w:cs="Arial"/>
          <w:b/>
          <w:color w:val="000000"/>
          <w:sz w:val="28"/>
          <w:szCs w:val="28"/>
        </w:rPr>
        <w:t>tomography</w:t>
      </w:r>
      <w:proofErr w:type="spellEnd"/>
      <w:r>
        <w:rPr>
          <w:rFonts w:ascii="Arial" w:eastAsia="Arial" w:hAnsi="Arial" w:cs="Arial"/>
          <w:b/>
          <w:color w:val="000000"/>
          <w:sz w:val="28"/>
          <w:szCs w:val="28"/>
        </w:rPr>
        <w:t xml:space="preserve"> </w:t>
      </w:r>
      <w:proofErr w:type="spellStart"/>
      <w:r>
        <w:rPr>
          <w:rFonts w:ascii="Arial" w:eastAsia="Arial" w:hAnsi="Arial" w:cs="Arial"/>
          <w:b/>
          <w:color w:val="000000"/>
          <w:sz w:val="28"/>
          <w:szCs w:val="28"/>
        </w:rPr>
        <w:t>angiography</w:t>
      </w:r>
      <w:proofErr w:type="spellEnd"/>
    </w:p>
    <w:p w:rsidR="00940281" w:rsidRDefault="008A39D0">
      <w:pPr>
        <w:rPr>
          <w:highlight w:val="white"/>
        </w:rPr>
      </w:pPr>
      <w:r>
        <w:t>Camila Giustetti</w:t>
      </w:r>
      <w:r>
        <w:rPr>
          <w:vertAlign w:val="superscript"/>
        </w:rPr>
        <w:t>1,2</w:t>
      </w:r>
      <w:r>
        <w:rPr>
          <w:noProof/>
          <w:lang w:val="es-AR" w:eastAsia="es-AR"/>
        </w:rPr>
        <w:drawing>
          <wp:inline distT="0" distB="0" distL="0" distR="0">
            <wp:extent cx="216820" cy="174660"/>
            <wp:effectExtent l="0" t="0" r="0" b="0"/>
            <wp:docPr id="1077" name="image8.png">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216820" cy="174660"/>
                    </a:xfrm>
                    <a:prstGeom prst="rect">
                      <a:avLst/>
                    </a:prstGeom>
                    <a:ln/>
                  </pic:spPr>
                </pic:pic>
              </a:graphicData>
            </a:graphic>
          </wp:inline>
        </w:drawing>
      </w:r>
      <w:r>
        <w:t>, Nicolás Crim</w:t>
      </w:r>
      <w:r>
        <w:rPr>
          <w:vertAlign w:val="superscript"/>
        </w:rPr>
        <w:t>3</w:t>
      </w:r>
      <w:bookmarkStart w:id="1" w:name="_GoBack"/>
      <w:r>
        <w:rPr>
          <w:noProof/>
          <w:lang w:val="es-AR" w:eastAsia="es-AR"/>
        </w:rPr>
        <w:drawing>
          <wp:inline distT="0" distB="0" distL="0" distR="0">
            <wp:extent cx="216820" cy="174660"/>
            <wp:effectExtent l="0" t="0" r="0" b="0"/>
            <wp:docPr id="1079" name="image8.png">
              <a:hlinkClick xmlns:a="http://schemas.openxmlformats.org/drawingml/2006/main" r:id="rId17"/>
            </wp:docPr>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216820" cy="174660"/>
                    </a:xfrm>
                    <a:prstGeom prst="rect">
                      <a:avLst/>
                    </a:prstGeom>
                    <a:ln/>
                  </pic:spPr>
                </pic:pic>
              </a:graphicData>
            </a:graphic>
          </wp:inline>
        </w:drawing>
      </w:r>
      <w:bookmarkEnd w:id="1"/>
    </w:p>
    <w:p w:rsidR="00940281" w:rsidRDefault="00940281">
      <w:pPr>
        <w:pBdr>
          <w:top w:val="nil"/>
          <w:left w:val="nil"/>
          <w:bottom w:val="nil"/>
          <w:right w:val="nil"/>
          <w:between w:val="nil"/>
        </w:pBdr>
        <w:jc w:val="left"/>
        <w:rPr>
          <w:highlight w:val="white"/>
        </w:rPr>
      </w:pPr>
    </w:p>
    <w:p w:rsidR="00940281" w:rsidRDefault="008A39D0">
      <w:pPr>
        <w:jc w:val="left"/>
        <w:rPr>
          <w:highlight w:val="white"/>
          <w:vertAlign w:val="superscript"/>
        </w:rPr>
      </w:pPr>
      <w:r>
        <w:rPr>
          <w:highlight w:val="white"/>
          <w:vertAlign w:val="superscript"/>
        </w:rPr>
        <w:t>1.Universidad Católica de Córdoba, Facultad de Ciencias de la Salud</w:t>
      </w:r>
    </w:p>
    <w:p w:rsidR="00940281" w:rsidRDefault="008A39D0">
      <w:pPr>
        <w:jc w:val="left"/>
        <w:rPr>
          <w:vertAlign w:val="superscript"/>
        </w:rPr>
      </w:pPr>
      <w:r>
        <w:rPr>
          <w:highlight w:val="white"/>
          <w:vertAlign w:val="superscript"/>
        </w:rPr>
        <w:t>2.</w:t>
      </w:r>
      <w:r>
        <w:t xml:space="preserve"> </w:t>
      </w:r>
      <w:r>
        <w:rPr>
          <w:vertAlign w:val="superscript"/>
        </w:rPr>
        <w:t xml:space="preserve">Sanatorio </w:t>
      </w:r>
      <w:r>
        <w:rPr>
          <w:highlight w:val="white"/>
          <w:vertAlign w:val="superscript"/>
        </w:rPr>
        <w:t xml:space="preserve">Allende. </w:t>
      </w:r>
      <w:r>
        <w:rPr>
          <w:vertAlign w:val="superscript"/>
        </w:rPr>
        <w:t>Instituto Oftalmológico de Córdoba</w:t>
      </w:r>
    </w:p>
    <w:p w:rsidR="00940281" w:rsidRDefault="008A39D0">
      <w:pPr>
        <w:jc w:val="left"/>
        <w:rPr>
          <w:highlight w:val="white"/>
          <w:vertAlign w:val="superscript"/>
        </w:rPr>
      </w:pPr>
      <w:r>
        <w:rPr>
          <w:vertAlign w:val="superscript"/>
        </w:rPr>
        <w:t xml:space="preserve">3. Universidad Católica de Córdoba. </w:t>
      </w:r>
      <w:r>
        <w:rPr>
          <w:highlight w:val="white"/>
          <w:vertAlign w:val="superscript"/>
        </w:rPr>
        <w:t>Facultad de Ciencias de la Salud. Clínica Universitaria Reina Fabiola. Servicio de Oftalmología</w:t>
      </w:r>
    </w:p>
    <w:p w:rsidR="00940281" w:rsidRDefault="008A39D0">
      <w:pPr>
        <w:jc w:val="left"/>
        <w:rPr>
          <w:highlight w:val="white"/>
          <w:vertAlign w:val="superscript"/>
        </w:rPr>
      </w:pPr>
      <w:r>
        <w:rPr>
          <w:highlight w:val="white"/>
          <w:vertAlign w:val="superscript"/>
        </w:rPr>
        <w:t>Correspondencia:</w:t>
      </w:r>
      <w:r>
        <w:rPr>
          <w:vertAlign w:val="superscript"/>
        </w:rPr>
        <w:t xml:space="preserve"> Camila Giustetti. </w:t>
      </w:r>
      <w:r>
        <w:rPr>
          <w:highlight w:val="white"/>
          <w:vertAlign w:val="superscript"/>
        </w:rPr>
        <w:t xml:space="preserve">email: </w:t>
      </w:r>
      <w:r>
        <w:rPr>
          <w:vertAlign w:val="superscript"/>
        </w:rPr>
        <w:t>giustetticamila@gmail.com</w:t>
      </w:r>
    </w:p>
    <w:p w:rsidR="00940281" w:rsidRDefault="00940281">
      <w:pPr>
        <w:rPr>
          <w:rFonts w:ascii="Arial" w:eastAsia="Arial" w:hAnsi="Arial" w:cs="Arial"/>
          <w:b/>
          <w:sz w:val="24"/>
        </w:rPr>
      </w:pPr>
    </w:p>
    <w:p w:rsidR="00940281" w:rsidRDefault="008A39D0">
      <w:pPr>
        <w:tabs>
          <w:tab w:val="left" w:pos="6765"/>
        </w:tabs>
        <w:rPr>
          <w:rFonts w:ascii="Arial" w:eastAsia="Arial" w:hAnsi="Arial" w:cs="Arial"/>
          <w:b/>
          <w:sz w:val="24"/>
        </w:rPr>
      </w:pPr>
      <w:r>
        <w:rPr>
          <w:rFonts w:ascii="Arial" w:eastAsia="Arial" w:hAnsi="Arial" w:cs="Arial"/>
          <w:b/>
          <w:sz w:val="24"/>
        </w:rPr>
        <w:t>Resumen</w:t>
      </w:r>
    </w:p>
    <w:p w:rsidR="00940281" w:rsidRDefault="008A39D0">
      <w:pPr>
        <w:tabs>
          <w:tab w:val="left" w:pos="6765"/>
        </w:tabs>
        <w:rPr>
          <w:b/>
        </w:rPr>
      </w:pPr>
      <w:r>
        <w:rPr>
          <w:rFonts w:ascii="Arial" w:eastAsia="Arial" w:hAnsi="Arial" w:cs="Arial"/>
          <w:b/>
          <w:sz w:val="24"/>
        </w:rPr>
        <w:tab/>
      </w:r>
    </w:p>
    <w:p w:rsidR="00940281" w:rsidRDefault="008A39D0">
      <w:r>
        <w:t>INTRODUCCIÓN: El consumo de tabaco es un factor de riesgo para numerosas enfermedades respiratorias, cardiovasculares y tumorales principalmente pero también lo es para trastornos oculares.</w:t>
      </w:r>
    </w:p>
    <w:p w:rsidR="00940281" w:rsidRDefault="008A39D0">
      <w:r>
        <w:t>OBJETIVO: Comparar mediante angiografía-tomografía de coherencia óptica (OCT) la densidad de los vasos y la densidad de perfusión de la retina superficial y la zona avascular foveal (ZAF) de la retina entre un grupo de pacientes tabaquistas y un grupo de pacientes no tabaquistas.</w:t>
      </w:r>
    </w:p>
    <w:p w:rsidR="00940281" w:rsidRDefault="008A39D0">
      <w:r>
        <w:t>MATERIAL</w:t>
      </w:r>
      <w:r w:rsidR="00FB13E1">
        <w:t xml:space="preserve"> </w:t>
      </w:r>
      <w:r>
        <w:t>Y</w:t>
      </w:r>
      <w:r w:rsidR="00FB13E1">
        <w:t xml:space="preserve"> </w:t>
      </w:r>
      <w:r>
        <w:t xml:space="preserve">MÉTODO: Estudio de tipo prospectivo, analítico, observacional y transversal. Se estudiaron </w:t>
      </w:r>
      <w:r w:rsidR="00FB13E1">
        <w:t xml:space="preserve">un total de </w:t>
      </w:r>
      <w:r>
        <w:t>100 ojos de personas de ambos sexos</w:t>
      </w:r>
      <w:r w:rsidR="00FB13E1">
        <w:t>,</w:t>
      </w:r>
      <w:r>
        <w:t xml:space="preserve"> entre 20 y 70 años</w:t>
      </w:r>
      <w:r w:rsidR="00FB13E1">
        <w:t xml:space="preserve"> de edad, </w:t>
      </w:r>
      <w:r>
        <w:t xml:space="preserve">que asistieron al Instituto Oftalmológico de Córdoba en el período de un año. Se incluyeron pacientes sanos tabaquistas y no tabaquistas, los cuales firmaron consentimiento informado, excluyendo aquellos con alguna comorbilidad sistémica preexistente o con ametropías elevadas. Se les realizó una valoración oftalmológica completa y una angiografía mediante OCT- HD Cirrus </w:t>
      </w:r>
      <w:proofErr w:type="spellStart"/>
      <w:r>
        <w:t>Model</w:t>
      </w:r>
      <w:proofErr w:type="spellEnd"/>
      <w:r>
        <w:t xml:space="preserve"> 5000, registrando los valores de densidad de vasos (mm/mm2) y densidad de perfusión </w:t>
      </w:r>
      <w:r w:rsidR="00FB13E1">
        <w:t xml:space="preserve">(%) </w:t>
      </w:r>
      <w:r>
        <w:t xml:space="preserve">de la retina </w:t>
      </w:r>
      <w:r w:rsidR="00FB13E1">
        <w:t>superficial y</w:t>
      </w:r>
      <w:r>
        <w:t xml:space="preserve"> el área de la zona avascular foveal </w:t>
      </w:r>
      <w:r w:rsidR="00FB13E1">
        <w:t xml:space="preserve">(ZAF) (mm2), </w:t>
      </w:r>
      <w:r>
        <w:t>en un campo de análisis de 3 x 3 mm2. Como análisis estadístico se utilizó el Test Mann-Whitney y el Test de Kruskal-Wallis considerando p&lt;0.05 como estadísticamente significativo. El trabajo contó con la aprobación del Comité de Ética de Investigación del Sanatorio Allende.</w:t>
      </w:r>
    </w:p>
    <w:p w:rsidR="00940281" w:rsidRDefault="008A39D0">
      <w:r>
        <w:t xml:space="preserve">RESULTADOS: Se analizaron 100 ojos, 50% eran tabaquistas (50) y 50% no tabaquistas (50). El 77% (77) eran mujeres y un 23% (23) hombres. El rango de edad con predominio fue de 50-55 años. No se obtuvieron resultados significativos (p&gt;0.5) al comparar entre tabaquistas y no tabaquistas la densidad de vasos central </w:t>
      </w:r>
      <w:r w:rsidR="00D510EA">
        <w:rPr>
          <w:noProof/>
          <w:lang w:val="es-AR" w:eastAsia="es-AR"/>
        </w:rPr>
        <mc:AlternateContent>
          <mc:Choice Requires="wps">
            <w:drawing>
              <wp:anchor distT="0" distB="0" distL="114300" distR="114300" simplePos="0" relativeHeight="251666944" behindDoc="0" locked="0" layoutInCell="1" allowOverlap="1" wp14:anchorId="5400A233" wp14:editId="375B64A8">
                <wp:simplePos x="0" y="0"/>
                <wp:positionH relativeFrom="rightMargin">
                  <wp:posOffset>0</wp:posOffset>
                </wp:positionH>
                <wp:positionV relativeFrom="paragraph">
                  <wp:posOffset>2371090</wp:posOffset>
                </wp:positionV>
                <wp:extent cx="427703" cy="383458"/>
                <wp:effectExtent l="0" t="0" r="10795" b="17145"/>
                <wp:wrapNone/>
                <wp:docPr id="19"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7703" cy="383458"/>
                        </a:xfrm>
                        <a:prstGeom prst="rect">
                          <a:avLst/>
                        </a:prstGeom>
                        <a:solidFill>
                          <a:srgbClr val="509D2F"/>
                        </a:solidFill>
                        <a:ln w="9525">
                          <a:solidFill>
                            <a:srgbClr val="000000"/>
                          </a:solidFill>
                          <a:round/>
                          <a:headEnd type="none" w="sm" len="sm"/>
                          <a:tailEnd type="none" w="sm" len="sm"/>
                        </a:ln>
                      </wps:spPr>
                      <wps:txbx>
                        <w:txbxContent>
                          <w:p w:rsidR="00D510EA" w:rsidRPr="00EB1E6E" w:rsidRDefault="00D510EA" w:rsidP="00D510EA">
                            <w:pPr>
                              <w:jc w:val="center"/>
                              <w:textDirection w:val="btLr"/>
                              <w:rPr>
                                <w:lang w:val="es-MX"/>
                              </w:rPr>
                            </w:pPr>
                            <w:r>
                              <w:rPr>
                                <w:b/>
                                <w:color w:val="FFFFFF"/>
                                <w:sz w:val="24"/>
                                <w:lang w:val="es-MX"/>
                              </w:rPr>
                              <w:t>3</w:t>
                            </w:r>
                            <w:r w:rsidR="0094453D">
                              <w:rPr>
                                <w:b/>
                                <w:color w:val="FFFFFF"/>
                                <w:sz w:val="24"/>
                                <w:lang w:val="es-MX"/>
                              </w:rPr>
                              <w:t>20</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00A233" id="Rectángulo 7" o:spid="_x0000_s1026" style="position:absolute;left:0;text-align:left;margin-left:0;margin-top:186.7pt;width:33.7pt;height:30.2pt;flip:x;z-index:2516669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" fillcolor="#509d2f">
                <v:stroke startarrowwidth="narrow" startarrowlength="short" endarrowwidth="narrow" endarrowlength="short" joinstyle="round"/>
                <v:textbox inset="2.53958mm,1.2694mm,2.53958mm,1.2694mm">
                  <w:txbxContent>
                    <w:p w:rsidR="00D510EA" w:rsidRPr="00EB1E6E" w:rsidRDefault="00D510EA" w:rsidP="00D510EA">
                      <w:pPr>
                        <w:jc w:val="center"/>
                        <w:textDirection w:val="btLr"/>
                        <w:rPr>
                          <w:lang w:val="es-MX"/>
                        </w:rPr>
                      </w:pPr>
                      <w:r>
                        <w:rPr>
                          <w:b/>
                          <w:color w:val="FFFFFF"/>
                          <w:sz w:val="24"/>
                          <w:lang w:val="es-MX"/>
                        </w:rPr>
                        <w:t>3</w:t>
                      </w:r>
                      <w:r w:rsidR="0094453D">
                        <w:rPr>
                          <w:b/>
                          <w:color w:val="FFFFFF"/>
                          <w:sz w:val="24"/>
                          <w:lang w:val="es-MX"/>
                        </w:rPr>
                        <w:t>20</w:t>
                      </w:r>
                    </w:p>
                  </w:txbxContent>
                </v:textbox>
                <w10:wrap anchorx="margin"/>
              </v:rect>
            </w:pict>
          </mc:Fallback>
        </mc:AlternateContent>
      </w:r>
      <w:r w:rsidR="00D510EA">
        <w:t xml:space="preserve"> </w:t>
      </w:r>
      <w:r>
        <w:t>(9.89 ±2.80 vs 9.88 ±3.76) la densidad de vasos periférica (21.16 ±1.57 vs 21.01 ±2.54), la medición de la densidad total de vasos (19.90 ±1.56 vs 19.75 ±2.54), la densidad de perfusión central (17.37 ±4.89 vs 17.20 ±6.50), la densidad de perfusión periférica (38.55±2.50 vs 37.54 ±6.24) y la medición total de perfusión (36.19 ±2.51 vs 35.67 ±4.29). Como así tampoco la Zona Avascular Foveal (0.29 ±0.12 vs 0.30 ±0.11). Se obtuvo un resultado significativo al comparar la capa de fibras nerviosas de la retina entre tabaquistas y no tabaquistas (94.18 ±8.83 vs 99.22 ±8.80).</w:t>
      </w:r>
    </w:p>
    <w:p w:rsidR="00940281" w:rsidRDefault="008A39D0">
      <w:r>
        <w:t>CONCLUSIONES</w:t>
      </w:r>
      <w:r>
        <w:rPr>
          <w:b/>
        </w:rPr>
        <w:t>:</w:t>
      </w:r>
      <w:r>
        <w:t xml:space="preserve"> No se observó que el tabaquismo influye en la vascularización de la retina, pero si hubo una disminución en el espesor de la Capa de Fibras Nerviosas Retiniana (CFNR) siendo importante considerarlo en pacientes que tienen antecedente de glaucoma.</w:t>
      </w:r>
    </w:p>
    <w:p w:rsidR="00940281" w:rsidRDefault="00940281"/>
    <w:p w:rsidR="00940281" w:rsidRDefault="008A39D0">
      <w:r>
        <w:rPr>
          <w:rFonts w:ascii="Arial" w:eastAsia="Arial" w:hAnsi="Arial" w:cs="Arial"/>
          <w:b/>
          <w:sz w:val="24"/>
        </w:rPr>
        <w:t>Palabras claves</w:t>
      </w:r>
      <w:r>
        <w:rPr>
          <w:rFonts w:ascii="Arial" w:eastAsia="Arial" w:hAnsi="Arial" w:cs="Arial"/>
          <w:sz w:val="24"/>
        </w:rPr>
        <w:t>:</w:t>
      </w:r>
      <w:r>
        <w:t xml:space="preserve"> Tabaquismo, Plexo Superficial, OCT-A.</w:t>
      </w:r>
    </w:p>
    <w:p w:rsidR="00940281" w:rsidRDefault="008A39D0">
      <w:pPr>
        <w:rPr>
          <w:rFonts w:ascii="Arial" w:eastAsia="Arial" w:hAnsi="Arial" w:cs="Arial"/>
          <w:b/>
          <w:sz w:val="24"/>
        </w:rPr>
      </w:pPr>
      <w:proofErr w:type="spellStart"/>
      <w:r>
        <w:rPr>
          <w:rFonts w:ascii="Arial" w:eastAsia="Arial" w:hAnsi="Arial" w:cs="Arial"/>
          <w:b/>
          <w:sz w:val="24"/>
        </w:rPr>
        <w:lastRenderedPageBreak/>
        <w:t>Abstract</w:t>
      </w:r>
      <w:proofErr w:type="spellEnd"/>
    </w:p>
    <w:p w:rsidR="00940281" w:rsidRDefault="00940281">
      <w:pPr>
        <w:rPr>
          <w:rFonts w:ascii="Arial" w:eastAsia="Arial" w:hAnsi="Arial" w:cs="Arial"/>
          <w:sz w:val="24"/>
        </w:rPr>
      </w:pPr>
    </w:p>
    <w:p w:rsidR="00940281" w:rsidRDefault="008A39D0">
      <w:r>
        <w:t xml:space="preserve">INTRODUCTION </w:t>
      </w:r>
      <w:proofErr w:type="spellStart"/>
      <w:r>
        <w:t>Tobacco</w:t>
      </w:r>
      <w:proofErr w:type="spellEnd"/>
      <w:r>
        <w:t xml:space="preserve"> use </w:t>
      </w:r>
      <w:proofErr w:type="spellStart"/>
      <w:r>
        <w:t>is</w:t>
      </w:r>
      <w:proofErr w:type="spellEnd"/>
      <w:r>
        <w:t xml:space="preserve"> a </w:t>
      </w:r>
      <w:proofErr w:type="spellStart"/>
      <w:r>
        <w:t>risk</w:t>
      </w:r>
      <w:proofErr w:type="spellEnd"/>
      <w:r>
        <w:t xml:space="preserve"> factor </w:t>
      </w:r>
      <w:proofErr w:type="spellStart"/>
      <w:r>
        <w:t>for</w:t>
      </w:r>
      <w:proofErr w:type="spellEnd"/>
      <w:r>
        <w:t xml:space="preserve"> </w:t>
      </w:r>
      <w:proofErr w:type="spellStart"/>
      <w:r>
        <w:t>numerous</w:t>
      </w:r>
      <w:proofErr w:type="spellEnd"/>
      <w:r>
        <w:t xml:space="preserve"> </w:t>
      </w:r>
      <w:proofErr w:type="spellStart"/>
      <w:r>
        <w:t>respiratory</w:t>
      </w:r>
      <w:proofErr w:type="spellEnd"/>
      <w:r>
        <w:t xml:space="preserve">, cardiovascular and tumor </w:t>
      </w:r>
      <w:proofErr w:type="spellStart"/>
      <w:r>
        <w:t>diseases</w:t>
      </w:r>
      <w:proofErr w:type="spellEnd"/>
      <w:r>
        <w:t xml:space="preserve">, </w:t>
      </w:r>
      <w:proofErr w:type="spellStart"/>
      <w:r>
        <w:t>mainly</w:t>
      </w:r>
      <w:proofErr w:type="spellEnd"/>
      <w:r>
        <w:t xml:space="preserve">, </w:t>
      </w:r>
      <w:proofErr w:type="spellStart"/>
      <w:r>
        <w:t>but</w:t>
      </w:r>
      <w:proofErr w:type="spellEnd"/>
      <w:r>
        <w:t xml:space="preserve"> </w:t>
      </w:r>
      <w:proofErr w:type="spellStart"/>
      <w:r>
        <w:t>it</w:t>
      </w:r>
      <w:proofErr w:type="spellEnd"/>
      <w:r>
        <w:t xml:space="preserve"> </w:t>
      </w:r>
      <w:proofErr w:type="spellStart"/>
      <w:r>
        <w:t>is</w:t>
      </w:r>
      <w:proofErr w:type="spellEnd"/>
      <w:r>
        <w:t xml:space="preserve"> </w:t>
      </w:r>
      <w:proofErr w:type="spellStart"/>
      <w:r>
        <w:t>also</w:t>
      </w:r>
      <w:proofErr w:type="spellEnd"/>
      <w:r>
        <w:t xml:space="preserve"> a </w:t>
      </w:r>
      <w:proofErr w:type="spellStart"/>
      <w:r>
        <w:t>risk</w:t>
      </w:r>
      <w:proofErr w:type="spellEnd"/>
      <w:r>
        <w:t xml:space="preserve"> factor </w:t>
      </w:r>
      <w:proofErr w:type="spellStart"/>
      <w:r>
        <w:t>for</w:t>
      </w:r>
      <w:proofErr w:type="spellEnd"/>
      <w:r>
        <w:t xml:space="preserve"> </w:t>
      </w:r>
      <w:proofErr w:type="spellStart"/>
      <w:r>
        <w:t>eye</w:t>
      </w:r>
      <w:proofErr w:type="spellEnd"/>
      <w:r>
        <w:t xml:space="preserve"> </w:t>
      </w:r>
      <w:proofErr w:type="spellStart"/>
      <w:r>
        <w:t>disorders</w:t>
      </w:r>
      <w:proofErr w:type="spellEnd"/>
      <w:r>
        <w:t>.</w:t>
      </w:r>
    </w:p>
    <w:p w:rsidR="00940281" w:rsidRDefault="008A39D0">
      <w:r>
        <w:t xml:space="preserve">OBJETIVE: To compare </w:t>
      </w:r>
      <w:proofErr w:type="spellStart"/>
      <w:r>
        <w:t>by</w:t>
      </w:r>
      <w:proofErr w:type="spellEnd"/>
      <w:r>
        <w:t xml:space="preserve"> </w:t>
      </w:r>
      <w:proofErr w:type="spellStart"/>
      <w:r>
        <w:t>means</w:t>
      </w:r>
      <w:proofErr w:type="spellEnd"/>
      <w:r>
        <w:t xml:space="preserve"> of </w:t>
      </w:r>
      <w:proofErr w:type="spellStart"/>
      <w:r>
        <w:t>angiography-optical</w:t>
      </w:r>
      <w:proofErr w:type="spellEnd"/>
      <w:r>
        <w:t xml:space="preserve"> </w:t>
      </w:r>
      <w:proofErr w:type="spellStart"/>
      <w:r>
        <w:t>coherence</w:t>
      </w:r>
      <w:proofErr w:type="spellEnd"/>
      <w:r>
        <w:t xml:space="preserve"> </w:t>
      </w:r>
      <w:proofErr w:type="spellStart"/>
      <w:r>
        <w:t>tomography</w:t>
      </w:r>
      <w:proofErr w:type="spellEnd"/>
      <w:r>
        <w:t xml:space="preserve"> (OC-A) </w:t>
      </w:r>
      <w:proofErr w:type="spellStart"/>
      <w:r>
        <w:t>the</w:t>
      </w:r>
      <w:proofErr w:type="spellEnd"/>
      <w:r>
        <w:t xml:space="preserve"> </w:t>
      </w:r>
      <w:proofErr w:type="spellStart"/>
      <w:r>
        <w:t>density</w:t>
      </w:r>
      <w:proofErr w:type="spellEnd"/>
      <w:r>
        <w:t xml:space="preserve"> of </w:t>
      </w:r>
      <w:proofErr w:type="spellStart"/>
      <w:r>
        <w:t>the</w:t>
      </w:r>
      <w:proofErr w:type="spellEnd"/>
      <w:r>
        <w:t xml:space="preserve"> </w:t>
      </w:r>
      <w:proofErr w:type="spellStart"/>
      <w:r>
        <w:t>vessels</w:t>
      </w:r>
      <w:proofErr w:type="spellEnd"/>
      <w:r>
        <w:t xml:space="preserve"> and </w:t>
      </w:r>
      <w:proofErr w:type="spellStart"/>
      <w:r>
        <w:t>the</w:t>
      </w:r>
      <w:proofErr w:type="spellEnd"/>
      <w:r>
        <w:t xml:space="preserve"> </w:t>
      </w:r>
      <w:proofErr w:type="spellStart"/>
      <w:r>
        <w:t>perfusion</w:t>
      </w:r>
      <w:proofErr w:type="spellEnd"/>
      <w:r>
        <w:t xml:space="preserve"> </w:t>
      </w:r>
      <w:proofErr w:type="spellStart"/>
      <w:r>
        <w:t>density</w:t>
      </w:r>
      <w:proofErr w:type="spellEnd"/>
      <w:r>
        <w:t xml:space="preserve"> of </w:t>
      </w:r>
      <w:proofErr w:type="spellStart"/>
      <w:r>
        <w:t>the</w:t>
      </w:r>
      <w:proofErr w:type="spellEnd"/>
      <w:r>
        <w:t xml:space="preserve"> superficial retina and </w:t>
      </w:r>
      <w:proofErr w:type="spellStart"/>
      <w:r>
        <w:t>the</w:t>
      </w:r>
      <w:proofErr w:type="spellEnd"/>
      <w:r>
        <w:t xml:space="preserve"> </w:t>
      </w:r>
      <w:proofErr w:type="spellStart"/>
      <w:r>
        <w:t>foveal</w:t>
      </w:r>
      <w:proofErr w:type="spellEnd"/>
      <w:r>
        <w:t xml:space="preserve"> </w:t>
      </w:r>
      <w:proofErr w:type="spellStart"/>
      <w:r>
        <w:t>avascular</w:t>
      </w:r>
      <w:proofErr w:type="spellEnd"/>
      <w:r>
        <w:t xml:space="preserve"> </w:t>
      </w:r>
      <w:proofErr w:type="spellStart"/>
      <w:r>
        <w:t>zone</w:t>
      </w:r>
      <w:proofErr w:type="spellEnd"/>
      <w:r>
        <w:t xml:space="preserve"> (FAZ) of </w:t>
      </w:r>
      <w:proofErr w:type="spellStart"/>
      <w:r>
        <w:t>the</w:t>
      </w:r>
      <w:proofErr w:type="spellEnd"/>
      <w:r>
        <w:t xml:space="preserve"> retina </w:t>
      </w:r>
      <w:proofErr w:type="spellStart"/>
      <w:r>
        <w:t>between</w:t>
      </w:r>
      <w:proofErr w:type="spellEnd"/>
      <w:r>
        <w:t xml:space="preserve"> a </w:t>
      </w:r>
      <w:proofErr w:type="spellStart"/>
      <w:r>
        <w:t>group</w:t>
      </w:r>
      <w:proofErr w:type="spellEnd"/>
      <w:r>
        <w:t xml:space="preserve"> of </w:t>
      </w:r>
      <w:proofErr w:type="spellStart"/>
      <w:r>
        <w:t>smoker</w:t>
      </w:r>
      <w:proofErr w:type="spellEnd"/>
      <w:r>
        <w:t xml:space="preserve"> </w:t>
      </w:r>
      <w:proofErr w:type="spellStart"/>
      <w:r>
        <w:t>patients</w:t>
      </w:r>
      <w:proofErr w:type="spellEnd"/>
      <w:r>
        <w:t xml:space="preserve"> and a </w:t>
      </w:r>
      <w:proofErr w:type="spellStart"/>
      <w:r>
        <w:t>group</w:t>
      </w:r>
      <w:proofErr w:type="spellEnd"/>
      <w:r>
        <w:t xml:space="preserve"> of non-</w:t>
      </w:r>
      <w:proofErr w:type="spellStart"/>
      <w:r>
        <w:t>smoker</w:t>
      </w:r>
      <w:proofErr w:type="spellEnd"/>
      <w:r>
        <w:t xml:space="preserve"> </w:t>
      </w:r>
      <w:proofErr w:type="spellStart"/>
      <w:r>
        <w:t>patients</w:t>
      </w:r>
      <w:proofErr w:type="spellEnd"/>
      <w:r>
        <w:t xml:space="preserve"> </w:t>
      </w:r>
      <w:proofErr w:type="spellStart"/>
      <w:r>
        <w:t>smokers</w:t>
      </w:r>
      <w:proofErr w:type="spellEnd"/>
      <w:r>
        <w:t>.</w:t>
      </w:r>
    </w:p>
    <w:p w:rsidR="00940281" w:rsidRDefault="008A39D0">
      <w:r>
        <w:t>MATERIAL AND METHODS</w:t>
      </w:r>
      <w:r>
        <w:rPr>
          <w:b/>
        </w:rPr>
        <w:t xml:space="preserve">: </w:t>
      </w:r>
      <w:proofErr w:type="spellStart"/>
      <w:r>
        <w:t>Prospective</w:t>
      </w:r>
      <w:proofErr w:type="spellEnd"/>
      <w:r>
        <w:t xml:space="preserve">, </w:t>
      </w:r>
      <w:proofErr w:type="spellStart"/>
      <w:r>
        <w:t>analytical</w:t>
      </w:r>
      <w:proofErr w:type="spellEnd"/>
      <w:r>
        <w:t xml:space="preserve">, </w:t>
      </w:r>
      <w:proofErr w:type="spellStart"/>
      <w:r>
        <w:t>observational</w:t>
      </w:r>
      <w:proofErr w:type="spellEnd"/>
      <w:r>
        <w:t xml:space="preserve"> and </w:t>
      </w:r>
      <w:proofErr w:type="spellStart"/>
      <w:r>
        <w:t>cross-sectional</w:t>
      </w:r>
      <w:proofErr w:type="spellEnd"/>
      <w:r>
        <w:t xml:space="preserve"> </w:t>
      </w:r>
      <w:proofErr w:type="spellStart"/>
      <w:r>
        <w:t>study</w:t>
      </w:r>
      <w:proofErr w:type="spellEnd"/>
      <w:r>
        <w:t xml:space="preserve">. 100 </w:t>
      </w:r>
      <w:proofErr w:type="spellStart"/>
      <w:r>
        <w:t>eyes</w:t>
      </w:r>
      <w:proofErr w:type="spellEnd"/>
      <w:r>
        <w:t xml:space="preserve"> of </w:t>
      </w:r>
      <w:proofErr w:type="spellStart"/>
      <w:r>
        <w:t>people</w:t>
      </w:r>
      <w:proofErr w:type="spellEnd"/>
      <w:r>
        <w:t xml:space="preserve"> of </w:t>
      </w:r>
      <w:proofErr w:type="spellStart"/>
      <w:r>
        <w:t>both</w:t>
      </w:r>
      <w:proofErr w:type="spellEnd"/>
      <w:r>
        <w:t xml:space="preserve"> </w:t>
      </w:r>
      <w:proofErr w:type="spellStart"/>
      <w:r>
        <w:t>sexes</w:t>
      </w:r>
      <w:proofErr w:type="spellEnd"/>
      <w:r>
        <w:t xml:space="preserve"> </w:t>
      </w:r>
      <w:proofErr w:type="spellStart"/>
      <w:r>
        <w:t>between</w:t>
      </w:r>
      <w:proofErr w:type="spellEnd"/>
      <w:r>
        <w:t xml:space="preserve"> 20 and 70 </w:t>
      </w:r>
      <w:proofErr w:type="spellStart"/>
      <w:r>
        <w:t>years</w:t>
      </w:r>
      <w:proofErr w:type="spellEnd"/>
      <w:r>
        <w:t xml:space="preserve">’ </w:t>
      </w:r>
      <w:proofErr w:type="spellStart"/>
      <w:r>
        <w:t>old</w:t>
      </w:r>
      <w:proofErr w:type="spellEnd"/>
      <w:r>
        <w:t xml:space="preserve"> </w:t>
      </w:r>
      <w:proofErr w:type="spellStart"/>
      <w:r>
        <w:t>who</w:t>
      </w:r>
      <w:proofErr w:type="spellEnd"/>
      <w:r>
        <w:t xml:space="preserve"> </w:t>
      </w:r>
      <w:proofErr w:type="spellStart"/>
      <w:r>
        <w:t>attended</w:t>
      </w:r>
      <w:proofErr w:type="spellEnd"/>
      <w:r>
        <w:t xml:space="preserve"> </w:t>
      </w:r>
      <w:proofErr w:type="spellStart"/>
      <w:r>
        <w:t>the</w:t>
      </w:r>
      <w:proofErr w:type="spellEnd"/>
      <w:r>
        <w:t xml:space="preserve"> </w:t>
      </w:r>
      <w:proofErr w:type="spellStart"/>
      <w:r>
        <w:t>Ophthalmological</w:t>
      </w:r>
      <w:proofErr w:type="spellEnd"/>
      <w:r>
        <w:t xml:space="preserve"> </w:t>
      </w:r>
      <w:proofErr w:type="spellStart"/>
      <w:r>
        <w:t>Institute</w:t>
      </w:r>
      <w:proofErr w:type="spellEnd"/>
      <w:r>
        <w:t xml:space="preserve"> of Córdoba in a </w:t>
      </w:r>
      <w:proofErr w:type="spellStart"/>
      <w:r>
        <w:t>period</w:t>
      </w:r>
      <w:proofErr w:type="spellEnd"/>
      <w:r>
        <w:t xml:space="preserve"> of </w:t>
      </w:r>
      <w:proofErr w:type="spellStart"/>
      <w:r>
        <w:t>one</w:t>
      </w:r>
      <w:proofErr w:type="spellEnd"/>
      <w:r>
        <w:t xml:space="preserve"> </w:t>
      </w:r>
      <w:proofErr w:type="spellStart"/>
      <w:r>
        <w:t>year</w:t>
      </w:r>
      <w:proofErr w:type="spellEnd"/>
      <w:r>
        <w:t xml:space="preserve"> </w:t>
      </w:r>
      <w:proofErr w:type="spellStart"/>
      <w:r>
        <w:t>were</w:t>
      </w:r>
      <w:proofErr w:type="spellEnd"/>
      <w:r>
        <w:t xml:space="preserve"> </w:t>
      </w:r>
      <w:proofErr w:type="spellStart"/>
      <w:r>
        <w:t>studied</w:t>
      </w:r>
      <w:proofErr w:type="spellEnd"/>
      <w:r>
        <w:t xml:space="preserve">. </w:t>
      </w:r>
      <w:proofErr w:type="spellStart"/>
      <w:r>
        <w:t>Healthy</w:t>
      </w:r>
      <w:proofErr w:type="spellEnd"/>
      <w:r>
        <w:t xml:space="preserve"> </w:t>
      </w:r>
      <w:proofErr w:type="spellStart"/>
      <w:r>
        <w:t>smokers</w:t>
      </w:r>
      <w:proofErr w:type="spellEnd"/>
      <w:r>
        <w:t xml:space="preserve"> and non-</w:t>
      </w:r>
      <w:proofErr w:type="spellStart"/>
      <w:r>
        <w:t>smokers</w:t>
      </w:r>
      <w:proofErr w:type="spellEnd"/>
      <w:r>
        <w:t xml:space="preserve"> </w:t>
      </w:r>
      <w:proofErr w:type="spellStart"/>
      <w:r>
        <w:t>were</w:t>
      </w:r>
      <w:proofErr w:type="spellEnd"/>
      <w:r>
        <w:t xml:space="preserve"> </w:t>
      </w:r>
      <w:proofErr w:type="spellStart"/>
      <w:r>
        <w:t>included</w:t>
      </w:r>
      <w:proofErr w:type="spellEnd"/>
      <w:r>
        <w:t xml:space="preserve">, </w:t>
      </w:r>
      <w:proofErr w:type="spellStart"/>
      <w:r>
        <w:t>who</w:t>
      </w:r>
      <w:proofErr w:type="spellEnd"/>
      <w:r>
        <w:t xml:space="preserve"> </w:t>
      </w:r>
      <w:proofErr w:type="spellStart"/>
      <w:r>
        <w:t>signed</w:t>
      </w:r>
      <w:proofErr w:type="spellEnd"/>
      <w:r>
        <w:t xml:space="preserve"> </w:t>
      </w:r>
      <w:proofErr w:type="spellStart"/>
      <w:r>
        <w:t>informed</w:t>
      </w:r>
      <w:proofErr w:type="spellEnd"/>
      <w:r>
        <w:t xml:space="preserve"> </w:t>
      </w:r>
      <w:proofErr w:type="spellStart"/>
      <w:r>
        <w:t>consent</w:t>
      </w:r>
      <w:proofErr w:type="spellEnd"/>
      <w:r>
        <w:t xml:space="preserve">, </w:t>
      </w:r>
      <w:proofErr w:type="spellStart"/>
      <w:r>
        <w:t>excluding</w:t>
      </w:r>
      <w:proofErr w:type="spellEnd"/>
      <w:r>
        <w:t xml:space="preserve"> </w:t>
      </w:r>
      <w:proofErr w:type="spellStart"/>
      <w:r>
        <w:t>those</w:t>
      </w:r>
      <w:proofErr w:type="spellEnd"/>
      <w:r>
        <w:t xml:space="preserve"> </w:t>
      </w:r>
      <w:proofErr w:type="spellStart"/>
      <w:r>
        <w:t>with</w:t>
      </w:r>
      <w:proofErr w:type="spellEnd"/>
      <w:r>
        <w:t xml:space="preserve"> </w:t>
      </w:r>
      <w:proofErr w:type="spellStart"/>
      <w:r>
        <w:t>some</w:t>
      </w:r>
      <w:proofErr w:type="spellEnd"/>
      <w:r>
        <w:t xml:space="preserve"> pre-</w:t>
      </w:r>
      <w:proofErr w:type="spellStart"/>
      <w:r>
        <w:t>existing</w:t>
      </w:r>
      <w:proofErr w:type="spellEnd"/>
      <w:r>
        <w:t xml:space="preserve"> </w:t>
      </w:r>
      <w:proofErr w:type="spellStart"/>
      <w:r>
        <w:t>systemic</w:t>
      </w:r>
      <w:proofErr w:type="spellEnd"/>
      <w:r>
        <w:t xml:space="preserve"> </w:t>
      </w:r>
      <w:proofErr w:type="spellStart"/>
      <w:r>
        <w:t>comorbidity</w:t>
      </w:r>
      <w:proofErr w:type="spellEnd"/>
      <w:r>
        <w:t xml:space="preserve"> </w:t>
      </w:r>
      <w:proofErr w:type="spellStart"/>
      <w:r>
        <w:t>or</w:t>
      </w:r>
      <w:proofErr w:type="spellEnd"/>
      <w:r>
        <w:t xml:space="preserve"> </w:t>
      </w:r>
      <w:proofErr w:type="spellStart"/>
      <w:r>
        <w:t>with</w:t>
      </w:r>
      <w:proofErr w:type="spellEnd"/>
      <w:r>
        <w:t xml:space="preserve"> </w:t>
      </w:r>
      <w:proofErr w:type="spellStart"/>
      <w:r>
        <w:t>high</w:t>
      </w:r>
      <w:proofErr w:type="spellEnd"/>
      <w:r>
        <w:t xml:space="preserve"> </w:t>
      </w:r>
      <w:proofErr w:type="spellStart"/>
      <w:r>
        <w:t>ametropia</w:t>
      </w:r>
      <w:proofErr w:type="spellEnd"/>
      <w:r>
        <w:t xml:space="preserve">. </w:t>
      </w:r>
      <w:proofErr w:type="spellStart"/>
      <w:r>
        <w:t>They</w:t>
      </w:r>
      <w:proofErr w:type="spellEnd"/>
      <w:r>
        <w:t xml:space="preserve"> </w:t>
      </w:r>
      <w:proofErr w:type="spellStart"/>
      <w:r>
        <w:t>underwent</w:t>
      </w:r>
      <w:proofErr w:type="spellEnd"/>
      <w:r>
        <w:t xml:space="preserve"> a complete </w:t>
      </w:r>
      <w:proofErr w:type="spellStart"/>
      <w:r>
        <w:t>ophthalmological</w:t>
      </w:r>
      <w:proofErr w:type="spellEnd"/>
      <w:r>
        <w:t xml:space="preserve"> </w:t>
      </w:r>
      <w:proofErr w:type="spellStart"/>
      <w:r>
        <w:t>evaluation</w:t>
      </w:r>
      <w:proofErr w:type="spellEnd"/>
      <w:r>
        <w:t xml:space="preserve"> and </w:t>
      </w:r>
      <w:proofErr w:type="spellStart"/>
      <w:r>
        <w:t>an</w:t>
      </w:r>
      <w:proofErr w:type="spellEnd"/>
      <w:r>
        <w:t xml:space="preserve"> </w:t>
      </w:r>
      <w:proofErr w:type="spellStart"/>
      <w:r>
        <w:t>angiography</w:t>
      </w:r>
      <w:proofErr w:type="spellEnd"/>
      <w:r>
        <w:t xml:space="preserve"> </w:t>
      </w:r>
      <w:proofErr w:type="spellStart"/>
      <w:r>
        <w:t>using</w:t>
      </w:r>
      <w:proofErr w:type="spellEnd"/>
      <w:r>
        <w:t xml:space="preserve"> OCT-HD Cirrus </w:t>
      </w:r>
      <w:proofErr w:type="spellStart"/>
      <w:r>
        <w:t>Model</w:t>
      </w:r>
      <w:proofErr w:type="spellEnd"/>
      <w:r>
        <w:t xml:space="preserve"> 5000, </w:t>
      </w:r>
      <w:proofErr w:type="spellStart"/>
      <w:r>
        <w:t>recording</w:t>
      </w:r>
      <w:proofErr w:type="spellEnd"/>
      <w:r>
        <w:t xml:space="preserve"> </w:t>
      </w:r>
      <w:proofErr w:type="spellStart"/>
      <w:r>
        <w:t>the</w:t>
      </w:r>
      <w:proofErr w:type="spellEnd"/>
      <w:r>
        <w:t xml:space="preserve"> </w:t>
      </w:r>
      <w:proofErr w:type="spellStart"/>
      <w:r>
        <w:t>values</w:t>
      </w:r>
      <w:proofErr w:type="spellEnd"/>
      <w:r>
        <w:t xml:space="preserve"> of </w:t>
      </w:r>
      <w:proofErr w:type="spellStart"/>
      <w:r>
        <w:t>vessel</w:t>
      </w:r>
      <w:proofErr w:type="spellEnd"/>
      <w:r>
        <w:t xml:space="preserve"> </w:t>
      </w:r>
      <w:proofErr w:type="spellStart"/>
      <w:r>
        <w:t>density</w:t>
      </w:r>
      <w:proofErr w:type="spellEnd"/>
      <w:r>
        <w:t xml:space="preserve"> (mm/mm2) and </w:t>
      </w:r>
      <w:proofErr w:type="spellStart"/>
      <w:r>
        <w:t>perfusion</w:t>
      </w:r>
      <w:proofErr w:type="spellEnd"/>
      <w:r>
        <w:t xml:space="preserve"> </w:t>
      </w:r>
      <w:proofErr w:type="spellStart"/>
      <w:r>
        <w:t>density</w:t>
      </w:r>
      <w:proofErr w:type="spellEnd"/>
      <w:r>
        <w:t xml:space="preserve"> of </w:t>
      </w:r>
      <w:proofErr w:type="spellStart"/>
      <w:r>
        <w:t>the</w:t>
      </w:r>
      <w:proofErr w:type="spellEnd"/>
      <w:r>
        <w:t xml:space="preserve"> superficial retina (%) and </w:t>
      </w:r>
      <w:proofErr w:type="spellStart"/>
      <w:r>
        <w:t>the</w:t>
      </w:r>
      <w:proofErr w:type="spellEnd"/>
      <w:r>
        <w:t xml:space="preserve"> </w:t>
      </w:r>
      <w:proofErr w:type="spellStart"/>
      <w:r>
        <w:t>area</w:t>
      </w:r>
      <w:proofErr w:type="spellEnd"/>
      <w:r>
        <w:t xml:space="preserve"> of </w:t>
      </w:r>
      <w:proofErr w:type="spellStart"/>
      <w:r>
        <w:t>the</w:t>
      </w:r>
      <w:proofErr w:type="spellEnd"/>
      <w:r>
        <w:t xml:space="preserve"> </w:t>
      </w:r>
      <w:proofErr w:type="spellStart"/>
      <w:r>
        <w:t>foveal</w:t>
      </w:r>
      <w:proofErr w:type="spellEnd"/>
      <w:r>
        <w:t xml:space="preserve"> </w:t>
      </w:r>
      <w:proofErr w:type="spellStart"/>
      <w:r>
        <w:t>avascular</w:t>
      </w:r>
      <w:proofErr w:type="spellEnd"/>
      <w:r>
        <w:t xml:space="preserve"> </w:t>
      </w:r>
      <w:proofErr w:type="spellStart"/>
      <w:r>
        <w:t>zone</w:t>
      </w:r>
      <w:proofErr w:type="spellEnd"/>
      <w:r>
        <w:t xml:space="preserve"> (mm2) in </w:t>
      </w:r>
      <w:proofErr w:type="spellStart"/>
      <w:r>
        <w:t>an</w:t>
      </w:r>
      <w:proofErr w:type="spellEnd"/>
      <w:r>
        <w:t xml:space="preserve"> </w:t>
      </w:r>
      <w:proofErr w:type="spellStart"/>
      <w:r>
        <w:t>analysis</w:t>
      </w:r>
      <w:proofErr w:type="spellEnd"/>
      <w:r>
        <w:t xml:space="preserve"> </w:t>
      </w:r>
      <w:proofErr w:type="spellStart"/>
      <w:r>
        <w:t>field</w:t>
      </w:r>
      <w:proofErr w:type="spellEnd"/>
      <w:r>
        <w:t xml:space="preserve"> of 3 x 3 mm2. As </w:t>
      </w:r>
      <w:proofErr w:type="spellStart"/>
      <w:r>
        <w:t>statistical</w:t>
      </w:r>
      <w:proofErr w:type="spellEnd"/>
      <w:r>
        <w:t xml:space="preserve"> </w:t>
      </w:r>
      <w:proofErr w:type="spellStart"/>
      <w:r>
        <w:t>analysis</w:t>
      </w:r>
      <w:proofErr w:type="spellEnd"/>
      <w:r>
        <w:t xml:space="preserve">, </w:t>
      </w:r>
      <w:proofErr w:type="spellStart"/>
      <w:r>
        <w:t>the</w:t>
      </w:r>
      <w:proofErr w:type="spellEnd"/>
      <w:r>
        <w:t xml:space="preserve"> Mann-Whitney Test and </w:t>
      </w:r>
      <w:proofErr w:type="spellStart"/>
      <w:r>
        <w:t>the</w:t>
      </w:r>
      <w:proofErr w:type="spellEnd"/>
      <w:r>
        <w:t xml:space="preserve"> </w:t>
      </w:r>
      <w:proofErr w:type="spellStart"/>
      <w:r>
        <w:t>Kruskal</w:t>
      </w:r>
      <w:proofErr w:type="spellEnd"/>
      <w:r>
        <w:t xml:space="preserve">-Wallis Test </w:t>
      </w:r>
      <w:proofErr w:type="spellStart"/>
      <w:r>
        <w:t>were</w:t>
      </w:r>
      <w:proofErr w:type="spellEnd"/>
      <w:r>
        <w:t xml:space="preserve"> </w:t>
      </w:r>
      <w:proofErr w:type="spellStart"/>
      <w:r>
        <w:t>used</w:t>
      </w:r>
      <w:proofErr w:type="spellEnd"/>
      <w:r>
        <w:t xml:space="preserve">, </w:t>
      </w:r>
      <w:proofErr w:type="spellStart"/>
      <w:r>
        <w:t>considering</w:t>
      </w:r>
      <w:proofErr w:type="spellEnd"/>
      <w:r>
        <w:t xml:space="preserve"> p&lt;0.05 as </w:t>
      </w:r>
      <w:proofErr w:type="spellStart"/>
      <w:r>
        <w:t>statistically</w:t>
      </w:r>
      <w:proofErr w:type="spellEnd"/>
      <w:r>
        <w:t xml:space="preserve"> </w:t>
      </w:r>
      <w:proofErr w:type="spellStart"/>
      <w:r>
        <w:t>significant</w:t>
      </w:r>
      <w:proofErr w:type="spellEnd"/>
      <w:r>
        <w:t xml:space="preserve">. </w:t>
      </w:r>
      <w:proofErr w:type="spellStart"/>
      <w:r>
        <w:t>The</w:t>
      </w:r>
      <w:proofErr w:type="spellEnd"/>
      <w:r>
        <w:t xml:space="preserve"> </w:t>
      </w:r>
      <w:proofErr w:type="spellStart"/>
      <w:r>
        <w:t>work</w:t>
      </w:r>
      <w:proofErr w:type="spellEnd"/>
      <w:r>
        <w:t xml:space="preserve"> </w:t>
      </w:r>
      <w:proofErr w:type="spellStart"/>
      <w:r>
        <w:t>was</w:t>
      </w:r>
      <w:proofErr w:type="spellEnd"/>
      <w:r>
        <w:t xml:space="preserve"> </w:t>
      </w:r>
      <w:proofErr w:type="spellStart"/>
      <w:r>
        <w:t>approved</w:t>
      </w:r>
      <w:proofErr w:type="spellEnd"/>
      <w:r>
        <w:t xml:space="preserve"> </w:t>
      </w:r>
      <w:proofErr w:type="spellStart"/>
      <w:r>
        <w:t>by</w:t>
      </w:r>
      <w:proofErr w:type="spellEnd"/>
      <w:r>
        <w:t xml:space="preserve"> </w:t>
      </w:r>
      <w:proofErr w:type="spellStart"/>
      <w:r>
        <w:t>the</w:t>
      </w:r>
      <w:proofErr w:type="spellEnd"/>
      <w:r>
        <w:t xml:space="preserve"> </w:t>
      </w:r>
      <w:proofErr w:type="spellStart"/>
      <w:r>
        <w:t>Research</w:t>
      </w:r>
      <w:proofErr w:type="spellEnd"/>
      <w:r>
        <w:t xml:space="preserve"> </w:t>
      </w:r>
      <w:proofErr w:type="spellStart"/>
      <w:r>
        <w:t>Ethics</w:t>
      </w:r>
      <w:proofErr w:type="spellEnd"/>
      <w:r>
        <w:t xml:space="preserve"> </w:t>
      </w:r>
      <w:proofErr w:type="spellStart"/>
      <w:r>
        <w:t>Committee</w:t>
      </w:r>
      <w:proofErr w:type="spellEnd"/>
      <w:r>
        <w:t xml:space="preserve"> of Sanatorio Allende. </w:t>
      </w:r>
      <w:proofErr w:type="spellStart"/>
      <w:r>
        <w:t>Results</w:t>
      </w:r>
      <w:proofErr w:type="spellEnd"/>
      <w:r>
        <w:t xml:space="preserve">: 100 </w:t>
      </w:r>
      <w:proofErr w:type="spellStart"/>
      <w:r>
        <w:t>eyes</w:t>
      </w:r>
      <w:proofErr w:type="spellEnd"/>
      <w:r>
        <w:t xml:space="preserve"> </w:t>
      </w:r>
      <w:proofErr w:type="spellStart"/>
      <w:r>
        <w:t>were</w:t>
      </w:r>
      <w:proofErr w:type="spellEnd"/>
      <w:r>
        <w:t xml:space="preserve"> </w:t>
      </w:r>
      <w:proofErr w:type="spellStart"/>
      <w:r>
        <w:t>analyzed</w:t>
      </w:r>
      <w:proofErr w:type="spellEnd"/>
      <w:r>
        <w:t xml:space="preserve">, 50% </w:t>
      </w:r>
      <w:proofErr w:type="spellStart"/>
      <w:r>
        <w:t>were</w:t>
      </w:r>
      <w:proofErr w:type="spellEnd"/>
      <w:r>
        <w:t xml:space="preserve"> </w:t>
      </w:r>
      <w:proofErr w:type="spellStart"/>
      <w:r>
        <w:t>smokers</w:t>
      </w:r>
      <w:proofErr w:type="spellEnd"/>
      <w:r>
        <w:t xml:space="preserve"> (50) and 50% </w:t>
      </w:r>
      <w:proofErr w:type="spellStart"/>
      <w:r>
        <w:t>were</w:t>
      </w:r>
      <w:proofErr w:type="spellEnd"/>
      <w:r>
        <w:t xml:space="preserve"> non-</w:t>
      </w:r>
      <w:proofErr w:type="spellStart"/>
      <w:r>
        <w:t>smokers</w:t>
      </w:r>
      <w:proofErr w:type="spellEnd"/>
      <w:r>
        <w:t xml:space="preserve"> (50). 77% (77) </w:t>
      </w:r>
      <w:proofErr w:type="spellStart"/>
      <w:r>
        <w:t>were</w:t>
      </w:r>
      <w:proofErr w:type="spellEnd"/>
      <w:r>
        <w:t xml:space="preserve"> </w:t>
      </w:r>
      <w:proofErr w:type="spellStart"/>
      <w:r>
        <w:t>women</w:t>
      </w:r>
      <w:proofErr w:type="spellEnd"/>
      <w:r>
        <w:t xml:space="preserve"> and 23% (23) </w:t>
      </w:r>
      <w:proofErr w:type="spellStart"/>
      <w:r>
        <w:t>men</w:t>
      </w:r>
      <w:proofErr w:type="spellEnd"/>
      <w:r>
        <w:t xml:space="preserve">. </w:t>
      </w:r>
      <w:proofErr w:type="spellStart"/>
      <w:r>
        <w:t>The</w:t>
      </w:r>
      <w:proofErr w:type="spellEnd"/>
      <w:r>
        <w:t xml:space="preserve"> </w:t>
      </w:r>
      <w:proofErr w:type="spellStart"/>
      <w:r>
        <w:t>predominant</w:t>
      </w:r>
      <w:proofErr w:type="spellEnd"/>
      <w:r>
        <w:t xml:space="preserve"> </w:t>
      </w:r>
      <w:proofErr w:type="spellStart"/>
      <w:r>
        <w:t>age</w:t>
      </w:r>
      <w:proofErr w:type="spellEnd"/>
      <w:r>
        <w:t xml:space="preserve"> </w:t>
      </w:r>
      <w:proofErr w:type="spellStart"/>
      <w:r>
        <w:t>range</w:t>
      </w:r>
      <w:proofErr w:type="spellEnd"/>
      <w:r>
        <w:t xml:space="preserve"> </w:t>
      </w:r>
      <w:proofErr w:type="spellStart"/>
      <w:r>
        <w:t>was</w:t>
      </w:r>
      <w:proofErr w:type="spellEnd"/>
      <w:r>
        <w:t xml:space="preserve"> 50-55 </w:t>
      </w:r>
      <w:proofErr w:type="spellStart"/>
      <w:r>
        <w:t>years</w:t>
      </w:r>
      <w:proofErr w:type="spellEnd"/>
      <w:r>
        <w:t xml:space="preserve">. No </w:t>
      </w:r>
      <w:proofErr w:type="spellStart"/>
      <w:r>
        <w:t>significant</w:t>
      </w:r>
      <w:proofErr w:type="spellEnd"/>
      <w:r>
        <w:t xml:space="preserve"> </w:t>
      </w:r>
      <w:proofErr w:type="spellStart"/>
      <w:r>
        <w:t>results</w:t>
      </w:r>
      <w:proofErr w:type="spellEnd"/>
      <w:r>
        <w:t xml:space="preserve"> (p&gt;0.5) </w:t>
      </w:r>
      <w:proofErr w:type="spellStart"/>
      <w:r>
        <w:t>were</w:t>
      </w:r>
      <w:proofErr w:type="spellEnd"/>
      <w:r>
        <w:t xml:space="preserve"> </w:t>
      </w:r>
      <w:proofErr w:type="spellStart"/>
      <w:r>
        <w:t>obtained</w:t>
      </w:r>
      <w:proofErr w:type="spellEnd"/>
      <w:r>
        <w:t xml:space="preserve"> </w:t>
      </w:r>
      <w:proofErr w:type="spellStart"/>
      <w:r>
        <w:t>when</w:t>
      </w:r>
      <w:proofErr w:type="spellEnd"/>
      <w:r>
        <w:t xml:space="preserve"> </w:t>
      </w:r>
      <w:proofErr w:type="spellStart"/>
      <w:r>
        <w:t>comparing</w:t>
      </w:r>
      <w:proofErr w:type="spellEnd"/>
      <w:r>
        <w:t xml:space="preserve"> </w:t>
      </w:r>
      <w:proofErr w:type="spellStart"/>
      <w:r>
        <w:t>between</w:t>
      </w:r>
      <w:proofErr w:type="spellEnd"/>
      <w:r>
        <w:t xml:space="preserve"> </w:t>
      </w:r>
      <w:proofErr w:type="spellStart"/>
      <w:r>
        <w:t>smokers</w:t>
      </w:r>
      <w:proofErr w:type="spellEnd"/>
      <w:r>
        <w:t xml:space="preserve"> and non-</w:t>
      </w:r>
      <w:proofErr w:type="spellStart"/>
      <w:r>
        <w:t>smokers</w:t>
      </w:r>
      <w:proofErr w:type="spellEnd"/>
      <w:r>
        <w:t xml:space="preserve"> </w:t>
      </w:r>
      <w:proofErr w:type="spellStart"/>
      <w:r>
        <w:t>the</w:t>
      </w:r>
      <w:proofErr w:type="spellEnd"/>
      <w:r>
        <w:t xml:space="preserve"> </w:t>
      </w:r>
      <w:proofErr w:type="spellStart"/>
      <w:r>
        <w:t>density</w:t>
      </w:r>
      <w:proofErr w:type="spellEnd"/>
      <w:r>
        <w:t xml:space="preserve"> of central </w:t>
      </w:r>
      <w:proofErr w:type="spellStart"/>
      <w:r>
        <w:t>vessels</w:t>
      </w:r>
      <w:proofErr w:type="spellEnd"/>
      <w:r>
        <w:t xml:space="preserve"> (9.89 ±2.80 vs 9.88 ±3.76), </w:t>
      </w:r>
      <w:proofErr w:type="spellStart"/>
      <w:r>
        <w:t>the</w:t>
      </w:r>
      <w:proofErr w:type="spellEnd"/>
      <w:r>
        <w:t xml:space="preserve"> </w:t>
      </w:r>
      <w:proofErr w:type="spellStart"/>
      <w:r>
        <w:t>density</w:t>
      </w:r>
      <w:proofErr w:type="spellEnd"/>
      <w:r>
        <w:t xml:space="preserve"> of </w:t>
      </w:r>
      <w:proofErr w:type="spellStart"/>
      <w:r>
        <w:t>peripheral</w:t>
      </w:r>
      <w:proofErr w:type="spellEnd"/>
      <w:r>
        <w:t xml:space="preserve"> </w:t>
      </w:r>
      <w:proofErr w:type="spellStart"/>
      <w:r>
        <w:t>vessels</w:t>
      </w:r>
      <w:proofErr w:type="spellEnd"/>
      <w:r>
        <w:t xml:space="preserve"> (21.16 ±1.57 vs 21.01 ±2.54), </w:t>
      </w:r>
      <w:proofErr w:type="spellStart"/>
      <w:r>
        <w:t>the</w:t>
      </w:r>
      <w:proofErr w:type="spellEnd"/>
      <w:r>
        <w:t xml:space="preserve"> </w:t>
      </w:r>
      <w:proofErr w:type="spellStart"/>
      <w:r>
        <w:t>measurement</w:t>
      </w:r>
      <w:proofErr w:type="spellEnd"/>
      <w:r>
        <w:t xml:space="preserve"> of total </w:t>
      </w:r>
      <w:proofErr w:type="spellStart"/>
      <w:r>
        <w:t>vessel</w:t>
      </w:r>
      <w:proofErr w:type="spellEnd"/>
      <w:r>
        <w:t xml:space="preserve"> </w:t>
      </w:r>
      <w:proofErr w:type="spellStart"/>
      <w:r>
        <w:t>density</w:t>
      </w:r>
      <w:proofErr w:type="spellEnd"/>
      <w:r>
        <w:t xml:space="preserve"> (19.90 ±1.56 vs 19.75 ±2.54), central </w:t>
      </w:r>
      <w:proofErr w:type="spellStart"/>
      <w:r>
        <w:t>perfusion</w:t>
      </w:r>
      <w:proofErr w:type="spellEnd"/>
      <w:r>
        <w:t xml:space="preserve"> </w:t>
      </w:r>
      <w:proofErr w:type="spellStart"/>
      <w:r>
        <w:t>density</w:t>
      </w:r>
      <w:proofErr w:type="spellEnd"/>
      <w:r>
        <w:t xml:space="preserve"> (17.37 ±4.89 vs 17.20 ±6.50), </w:t>
      </w:r>
      <w:proofErr w:type="spellStart"/>
      <w:r>
        <w:t>peripheral</w:t>
      </w:r>
      <w:proofErr w:type="spellEnd"/>
      <w:r>
        <w:t xml:space="preserve"> </w:t>
      </w:r>
      <w:proofErr w:type="spellStart"/>
      <w:r>
        <w:t>perfusion</w:t>
      </w:r>
      <w:proofErr w:type="spellEnd"/>
      <w:r>
        <w:t xml:space="preserve"> </w:t>
      </w:r>
      <w:proofErr w:type="spellStart"/>
      <w:r>
        <w:t>density</w:t>
      </w:r>
      <w:proofErr w:type="spellEnd"/>
      <w:r>
        <w:t xml:space="preserve"> (38.55 ±2.50 vs 37.54 ±6.24), and total </w:t>
      </w:r>
      <w:proofErr w:type="spellStart"/>
      <w:r>
        <w:t>perfusion</w:t>
      </w:r>
      <w:proofErr w:type="spellEnd"/>
      <w:r>
        <w:t xml:space="preserve"> </w:t>
      </w:r>
      <w:proofErr w:type="spellStart"/>
      <w:r>
        <w:t>measurement</w:t>
      </w:r>
      <w:proofErr w:type="spellEnd"/>
      <w:r>
        <w:t xml:space="preserve"> (36.19 ±2.51 vs. 35.67</w:t>
      </w:r>
    </w:p>
    <w:p w:rsidR="00940281" w:rsidRDefault="008A39D0">
      <w:r>
        <w:t xml:space="preserve">±4.29). </w:t>
      </w:r>
      <w:proofErr w:type="spellStart"/>
      <w:r>
        <w:t>Neither</w:t>
      </w:r>
      <w:proofErr w:type="spellEnd"/>
      <w:r>
        <w:t xml:space="preserve"> </w:t>
      </w:r>
      <w:proofErr w:type="spellStart"/>
      <w:r>
        <w:t>was</w:t>
      </w:r>
      <w:proofErr w:type="spellEnd"/>
      <w:r>
        <w:t xml:space="preserve"> </w:t>
      </w:r>
      <w:proofErr w:type="spellStart"/>
      <w:r>
        <w:t>the</w:t>
      </w:r>
      <w:proofErr w:type="spellEnd"/>
      <w:r>
        <w:t xml:space="preserve"> </w:t>
      </w:r>
      <w:proofErr w:type="spellStart"/>
      <w:r>
        <w:t>Foveal</w:t>
      </w:r>
      <w:proofErr w:type="spellEnd"/>
      <w:r>
        <w:t xml:space="preserve"> </w:t>
      </w:r>
      <w:proofErr w:type="spellStart"/>
      <w:r>
        <w:t>Avascular</w:t>
      </w:r>
      <w:proofErr w:type="spellEnd"/>
      <w:r>
        <w:t xml:space="preserve"> </w:t>
      </w:r>
      <w:proofErr w:type="spellStart"/>
      <w:r>
        <w:t>Zone</w:t>
      </w:r>
      <w:proofErr w:type="spellEnd"/>
      <w:r>
        <w:t xml:space="preserve"> (0.29 ±0.12 vs 0.30 ±0.11). A </w:t>
      </w:r>
      <w:proofErr w:type="spellStart"/>
      <w:r>
        <w:t>significant</w:t>
      </w:r>
      <w:proofErr w:type="spellEnd"/>
      <w:r>
        <w:t xml:space="preserve"> </w:t>
      </w:r>
      <w:proofErr w:type="spellStart"/>
      <w:r>
        <w:t>result</w:t>
      </w:r>
      <w:proofErr w:type="spellEnd"/>
      <w:r>
        <w:t xml:space="preserve"> </w:t>
      </w:r>
      <w:proofErr w:type="spellStart"/>
      <w:r>
        <w:t>was</w:t>
      </w:r>
      <w:proofErr w:type="spellEnd"/>
      <w:r>
        <w:t xml:space="preserve"> </w:t>
      </w:r>
      <w:proofErr w:type="spellStart"/>
      <w:r>
        <w:t>obtained</w:t>
      </w:r>
      <w:proofErr w:type="spellEnd"/>
      <w:r>
        <w:t xml:space="preserve"> </w:t>
      </w:r>
      <w:proofErr w:type="spellStart"/>
      <w:r>
        <w:t>when</w:t>
      </w:r>
      <w:proofErr w:type="spellEnd"/>
      <w:r>
        <w:t xml:space="preserve"> </w:t>
      </w:r>
      <w:proofErr w:type="spellStart"/>
      <w:r>
        <w:t>comparing</w:t>
      </w:r>
      <w:proofErr w:type="spellEnd"/>
      <w:r>
        <w:t xml:space="preserve"> </w:t>
      </w:r>
      <w:proofErr w:type="spellStart"/>
      <w:r>
        <w:t>the</w:t>
      </w:r>
      <w:proofErr w:type="spellEnd"/>
      <w:r>
        <w:t xml:space="preserve"> </w:t>
      </w:r>
      <w:proofErr w:type="spellStart"/>
      <w:r>
        <w:t>nerve</w:t>
      </w:r>
      <w:proofErr w:type="spellEnd"/>
      <w:r>
        <w:t xml:space="preserve"> </w:t>
      </w:r>
      <w:proofErr w:type="spellStart"/>
      <w:r>
        <w:t>fiber</w:t>
      </w:r>
      <w:proofErr w:type="spellEnd"/>
      <w:r>
        <w:t xml:space="preserve"> </w:t>
      </w:r>
      <w:proofErr w:type="spellStart"/>
      <w:r>
        <w:t>layer</w:t>
      </w:r>
      <w:proofErr w:type="spellEnd"/>
      <w:r>
        <w:t xml:space="preserve"> of </w:t>
      </w:r>
      <w:proofErr w:type="spellStart"/>
      <w:r>
        <w:t>the</w:t>
      </w:r>
      <w:proofErr w:type="spellEnd"/>
      <w:r>
        <w:t xml:space="preserve"> retina </w:t>
      </w:r>
      <w:proofErr w:type="spellStart"/>
      <w:r>
        <w:t>between</w:t>
      </w:r>
      <w:proofErr w:type="spellEnd"/>
      <w:r>
        <w:t xml:space="preserve"> </w:t>
      </w:r>
      <w:proofErr w:type="spellStart"/>
      <w:r>
        <w:t>smokers</w:t>
      </w:r>
      <w:proofErr w:type="spellEnd"/>
      <w:r>
        <w:t xml:space="preserve"> and non-</w:t>
      </w:r>
      <w:proofErr w:type="spellStart"/>
      <w:r>
        <w:t>smokers</w:t>
      </w:r>
      <w:proofErr w:type="spellEnd"/>
      <w:r>
        <w:t xml:space="preserve"> (94.18 ±8.83 vs 99.22 ±8.80).</w:t>
      </w:r>
    </w:p>
    <w:p w:rsidR="00940281" w:rsidRDefault="008A39D0">
      <w:r>
        <w:t>CONCLUSIONS</w:t>
      </w:r>
      <w:r>
        <w:rPr>
          <w:b/>
        </w:rPr>
        <w:t xml:space="preserve">: </w:t>
      </w:r>
      <w:proofErr w:type="spellStart"/>
      <w:r>
        <w:t>It</w:t>
      </w:r>
      <w:proofErr w:type="spellEnd"/>
      <w:r>
        <w:t xml:space="preserve"> </w:t>
      </w:r>
      <w:proofErr w:type="spellStart"/>
      <w:r>
        <w:t>was</w:t>
      </w:r>
      <w:proofErr w:type="spellEnd"/>
      <w:r>
        <w:t xml:space="preserve"> </w:t>
      </w:r>
      <w:proofErr w:type="spellStart"/>
      <w:r>
        <w:t>not</w:t>
      </w:r>
      <w:proofErr w:type="spellEnd"/>
      <w:r>
        <w:t xml:space="preserve"> </w:t>
      </w:r>
      <w:proofErr w:type="spellStart"/>
      <w:r>
        <w:t>observed</w:t>
      </w:r>
      <w:proofErr w:type="spellEnd"/>
      <w:r>
        <w:t xml:space="preserve"> </w:t>
      </w:r>
      <w:proofErr w:type="spellStart"/>
      <w:r>
        <w:t>that</w:t>
      </w:r>
      <w:proofErr w:type="spellEnd"/>
      <w:r>
        <w:t xml:space="preserve"> smoking </w:t>
      </w:r>
      <w:proofErr w:type="spellStart"/>
      <w:r>
        <w:t>influences</w:t>
      </w:r>
      <w:proofErr w:type="spellEnd"/>
      <w:r>
        <w:t xml:space="preserve"> </w:t>
      </w:r>
      <w:proofErr w:type="spellStart"/>
      <w:r>
        <w:t>the</w:t>
      </w:r>
      <w:proofErr w:type="spellEnd"/>
      <w:r>
        <w:t xml:space="preserve"> </w:t>
      </w:r>
      <w:proofErr w:type="spellStart"/>
      <w:r>
        <w:t>vascularization</w:t>
      </w:r>
      <w:proofErr w:type="spellEnd"/>
      <w:r>
        <w:t xml:space="preserve"> of </w:t>
      </w:r>
      <w:proofErr w:type="spellStart"/>
      <w:r>
        <w:t>the</w:t>
      </w:r>
      <w:proofErr w:type="spellEnd"/>
      <w:r>
        <w:t xml:space="preserve"> retina, </w:t>
      </w:r>
      <w:proofErr w:type="spellStart"/>
      <w:r>
        <w:t>but</w:t>
      </w:r>
      <w:proofErr w:type="spellEnd"/>
      <w:r>
        <w:t xml:space="preserve"> </w:t>
      </w:r>
      <w:proofErr w:type="spellStart"/>
      <w:r>
        <w:t>there</w:t>
      </w:r>
      <w:proofErr w:type="spellEnd"/>
      <w:r>
        <w:t xml:space="preserve"> </w:t>
      </w:r>
      <w:proofErr w:type="spellStart"/>
      <w:r>
        <w:t>was</w:t>
      </w:r>
      <w:proofErr w:type="spellEnd"/>
      <w:r>
        <w:t xml:space="preserve"> a </w:t>
      </w:r>
      <w:proofErr w:type="spellStart"/>
      <w:r>
        <w:t>decrease</w:t>
      </w:r>
      <w:proofErr w:type="spellEnd"/>
      <w:r>
        <w:t xml:space="preserve"> in </w:t>
      </w:r>
      <w:proofErr w:type="spellStart"/>
      <w:r>
        <w:t>the</w:t>
      </w:r>
      <w:proofErr w:type="spellEnd"/>
      <w:r>
        <w:t xml:space="preserve"> </w:t>
      </w:r>
      <w:proofErr w:type="spellStart"/>
      <w:r>
        <w:t>thickness</w:t>
      </w:r>
      <w:proofErr w:type="spellEnd"/>
      <w:r>
        <w:t xml:space="preserve"> of </w:t>
      </w:r>
      <w:proofErr w:type="spellStart"/>
      <w:r>
        <w:t>the</w:t>
      </w:r>
      <w:proofErr w:type="spellEnd"/>
      <w:r>
        <w:t xml:space="preserve"> </w:t>
      </w:r>
      <w:proofErr w:type="spellStart"/>
      <w:r>
        <w:t>Retinal</w:t>
      </w:r>
      <w:proofErr w:type="spellEnd"/>
      <w:r>
        <w:t xml:space="preserve"> </w:t>
      </w:r>
      <w:proofErr w:type="spellStart"/>
      <w:r>
        <w:t>Nerve</w:t>
      </w:r>
      <w:proofErr w:type="spellEnd"/>
      <w:r>
        <w:t xml:space="preserve"> </w:t>
      </w:r>
      <w:proofErr w:type="spellStart"/>
      <w:r>
        <w:t>Fiber</w:t>
      </w:r>
      <w:proofErr w:type="spellEnd"/>
      <w:r>
        <w:t xml:space="preserve"> </w:t>
      </w:r>
      <w:proofErr w:type="spellStart"/>
      <w:r>
        <w:t>Layer</w:t>
      </w:r>
      <w:proofErr w:type="spellEnd"/>
      <w:r>
        <w:t xml:space="preserve"> (RNFL), </w:t>
      </w:r>
      <w:proofErr w:type="spellStart"/>
      <w:r>
        <w:t>being</w:t>
      </w:r>
      <w:proofErr w:type="spellEnd"/>
      <w:r>
        <w:t xml:space="preserve"> </w:t>
      </w:r>
      <w:proofErr w:type="spellStart"/>
      <w:r>
        <w:t>important</w:t>
      </w:r>
      <w:proofErr w:type="spellEnd"/>
      <w:r>
        <w:t xml:space="preserve"> to </w:t>
      </w:r>
      <w:proofErr w:type="spellStart"/>
      <w:r>
        <w:t>consider</w:t>
      </w:r>
      <w:proofErr w:type="spellEnd"/>
      <w:r>
        <w:t xml:space="preserve"> </w:t>
      </w:r>
      <w:proofErr w:type="spellStart"/>
      <w:r>
        <w:t>it</w:t>
      </w:r>
      <w:proofErr w:type="spellEnd"/>
      <w:r>
        <w:t xml:space="preserve"> in </w:t>
      </w:r>
      <w:proofErr w:type="spellStart"/>
      <w:r>
        <w:t>patients</w:t>
      </w:r>
      <w:proofErr w:type="spellEnd"/>
      <w:r>
        <w:t xml:space="preserve"> </w:t>
      </w:r>
      <w:proofErr w:type="spellStart"/>
      <w:r>
        <w:t>with</w:t>
      </w:r>
      <w:proofErr w:type="spellEnd"/>
      <w:r>
        <w:t xml:space="preserve"> a </w:t>
      </w:r>
      <w:proofErr w:type="spellStart"/>
      <w:r>
        <w:t>history</w:t>
      </w:r>
      <w:proofErr w:type="spellEnd"/>
      <w:r>
        <w:t xml:space="preserve"> of glaucoma.</w:t>
      </w:r>
    </w:p>
    <w:p w:rsidR="00940281" w:rsidRDefault="00940281"/>
    <w:p w:rsidR="00940281" w:rsidRDefault="008A39D0">
      <w:pPr>
        <w:pBdr>
          <w:top w:val="nil"/>
          <w:left w:val="nil"/>
          <w:bottom w:val="nil"/>
          <w:right w:val="nil"/>
          <w:between w:val="nil"/>
        </w:pBdr>
        <w:rPr>
          <w:color w:val="000000"/>
          <w:szCs w:val="20"/>
        </w:rPr>
        <w:sectPr w:rsidR="00940281">
          <w:headerReference w:type="even" r:id="rId18"/>
          <w:headerReference w:type="default" r:id="rId19"/>
          <w:headerReference w:type="first" r:id="rId20"/>
          <w:type w:val="continuous"/>
          <w:pgSz w:w="11906" w:h="16838"/>
          <w:pgMar w:top="1531" w:right="1701" w:bottom="1418" w:left="1701" w:header="709" w:footer="709" w:gutter="0"/>
          <w:pgNumType w:start="18"/>
          <w:cols w:space="720"/>
          <w:titlePg/>
        </w:sectPr>
      </w:pPr>
      <w:bookmarkStart w:id="2" w:name="_heading=h.gjdgxs" w:colFirst="0" w:colLast="0"/>
      <w:bookmarkEnd w:id="2"/>
      <w:proofErr w:type="spellStart"/>
      <w:r>
        <w:rPr>
          <w:rFonts w:ascii="Arial" w:eastAsia="Arial" w:hAnsi="Arial" w:cs="Arial"/>
          <w:b/>
          <w:color w:val="000000"/>
          <w:sz w:val="24"/>
        </w:rPr>
        <w:t>Keywords</w:t>
      </w:r>
      <w:proofErr w:type="spellEnd"/>
      <w:r>
        <w:rPr>
          <w:rFonts w:ascii="Arial" w:eastAsia="Arial" w:hAnsi="Arial" w:cs="Arial"/>
          <w:b/>
          <w:color w:val="000000"/>
          <w:sz w:val="24"/>
        </w:rPr>
        <w:t xml:space="preserve">: </w:t>
      </w:r>
      <w:r>
        <w:rPr>
          <w:color w:val="000000"/>
          <w:szCs w:val="20"/>
        </w:rPr>
        <w:t xml:space="preserve">Smoking, Superficial </w:t>
      </w:r>
      <w:proofErr w:type="spellStart"/>
      <w:r>
        <w:rPr>
          <w:color w:val="000000"/>
          <w:szCs w:val="20"/>
        </w:rPr>
        <w:t>Plexus</w:t>
      </w:r>
      <w:proofErr w:type="spellEnd"/>
      <w:r>
        <w:rPr>
          <w:color w:val="000000"/>
          <w:szCs w:val="20"/>
        </w:rPr>
        <w:t>, OCT-A.</w:t>
      </w:r>
    </w:p>
    <w:p w:rsidR="00940281" w:rsidRDefault="008A39D0">
      <w:pPr>
        <w:pStyle w:val="Ttulo1"/>
        <w:jc w:val="both"/>
        <w:sectPr w:rsidR="00940281">
          <w:type w:val="continuous"/>
          <w:pgSz w:w="11906" w:h="16838"/>
          <w:pgMar w:top="1531" w:right="1701" w:bottom="1418" w:left="1701" w:header="709" w:footer="709" w:gutter="0"/>
          <w:pgNumType w:start="18"/>
          <w:cols w:num="2" w:space="720" w:equalWidth="0">
            <w:col w:w="3891" w:space="720"/>
            <w:col w:w="3891" w:space="0"/>
          </w:cols>
          <w:titlePg/>
        </w:sectPr>
      </w:pPr>
      <w:r>
        <w:lastRenderedPageBreak/>
        <w:t>Introducción</w:t>
      </w:r>
    </w:p>
    <w:p w:rsidR="00940281" w:rsidRDefault="008A39D0">
      <w:r>
        <w:lastRenderedPageBreak/>
        <w:t>El consumo de tabaco es considerado como un factor de riesgo para numerosas enfermedades respiratorias, cardiovasculares y tumorales principalmente</w:t>
      </w:r>
      <w:r>
        <w:rPr>
          <w:vertAlign w:val="superscript"/>
        </w:rPr>
        <w:t>1</w:t>
      </w:r>
      <w:r>
        <w:t>. El tabaquismo, tanto activo como pasivo, es un factor de riesgo vascular establecido</w:t>
      </w:r>
      <w:r>
        <w:rPr>
          <w:vertAlign w:val="superscript"/>
        </w:rPr>
        <w:t>2</w:t>
      </w:r>
      <w:r>
        <w:t>. También es conocido como un factor de riesgo para varios trastornos oculares, incluida la degeneración macular relacionada con la edad (DMRE), Oftalmopatía de Graves, cataratas, trastornos de la superficie del segmento anterior</w:t>
      </w:r>
      <w:r>
        <w:rPr>
          <w:vertAlign w:val="superscript"/>
        </w:rPr>
        <w:t>3</w:t>
      </w:r>
      <w:r>
        <w:t>, restricción del crecimiento intrauterino y desarrollo de retinopatía del prematuro (ROP)</w:t>
      </w:r>
      <w:r>
        <w:rPr>
          <w:vertAlign w:val="superscript"/>
        </w:rPr>
        <w:t>4</w:t>
      </w:r>
      <w:r>
        <w:t>.</w:t>
      </w:r>
    </w:p>
    <w:p w:rsidR="00940281" w:rsidRDefault="008A39D0">
      <w:r>
        <w:t>El tabaquismo genera una disfunción vasomotora, alteraciones en la trombosis/fibrinólisis y la modificación de los lípidos que van a mediar la enfermedad vascular, con un papel central de inflamación vascular y estrés oxidativo</w:t>
      </w:r>
      <w:r>
        <w:rPr>
          <w:vertAlign w:val="superscript"/>
        </w:rPr>
        <w:t>5,6</w:t>
      </w:r>
      <w:r>
        <w:t>.</w:t>
      </w:r>
    </w:p>
    <w:p w:rsidR="00940281" w:rsidRDefault="008A39D0">
      <w:r>
        <w:t xml:space="preserve">La mácula es uno de los tejidos del cuerpo más activos metabólicamente y obtiene su suministro de oxígeno de múltiples plexos capilares retinianos. </w:t>
      </w:r>
    </w:p>
    <w:p w:rsidR="00940281" w:rsidRDefault="008A39D0">
      <w:r>
        <w:lastRenderedPageBreak/>
        <w:t>La retina interna se nutre a partir de tres plexos capilares que se originan de la arteria central de la retina, el plexo capilar superficial (SCP) que se encuentra principalmente en la capa de fibras nerviosas adyacente al nervio óptico, donde se lo denomina plexo peripapilar radial y migra progresivamente hacia la capa de células ganglionares de la mácula central.</w:t>
      </w:r>
    </w:p>
    <w:p w:rsidR="00940281" w:rsidRDefault="008A39D0">
      <w:r>
        <w:t>El plexo capilar intermedio y el plexo capilar profundo (DCP), que algunos autores sugieren que se entremezclan formando un único plexo, el DCP, se localiza entre la capa nuclear interna y la parte más interna de la plexiforme externa de la retina</w:t>
      </w:r>
      <w:r>
        <w:rPr>
          <w:vertAlign w:val="superscript"/>
        </w:rPr>
        <w:t>7</w:t>
      </w:r>
      <w:r>
        <w:t>, éstas comprenden las otras capas vasculares principales de la mácula</w:t>
      </w:r>
      <w:r>
        <w:rPr>
          <w:vertAlign w:val="superscript"/>
        </w:rPr>
        <w:t>8,9</w:t>
      </w:r>
      <w:r>
        <w:t>.</w:t>
      </w:r>
    </w:p>
    <w:p w:rsidR="00940281" w:rsidRDefault="008A39D0">
      <w:r>
        <w:t>La retina externa, correspondiente a la región donde se encuentran los fotorreceptores, el suministro vascular proviene pr</w:t>
      </w:r>
      <w:r w:rsidR="00FB13E1">
        <w:t xml:space="preserve">incipalmente de la coriocapilar, </w:t>
      </w:r>
      <w:r>
        <w:t>que forma parte de la capa interna de la coroides formada por una ramificación de los vasos de la misma y se encuentra por debajo de la membrana de Bruch</w:t>
      </w:r>
      <w:r>
        <w:rPr>
          <w:vertAlign w:val="superscript"/>
        </w:rPr>
        <w:t>9</w:t>
      </w:r>
      <w:r>
        <w:t xml:space="preserve">. </w:t>
      </w:r>
    </w:p>
    <w:p w:rsidR="00940281" w:rsidRDefault="00D510EA">
      <w:r>
        <w:rPr>
          <w:noProof/>
          <w:lang w:val="es-AR" w:eastAsia="es-AR"/>
        </w:rPr>
        <mc:AlternateContent>
          <mc:Choice Requires="wps">
            <w:drawing>
              <wp:anchor distT="0" distB="0" distL="114300" distR="114300" simplePos="0" relativeHeight="251668992" behindDoc="0" locked="0" layoutInCell="1" allowOverlap="1" wp14:anchorId="58C907F8" wp14:editId="33438C63">
                <wp:simplePos x="0" y="0"/>
                <wp:positionH relativeFrom="rightMargin">
                  <wp:align>left</wp:align>
                </wp:positionH>
                <wp:positionV relativeFrom="paragraph">
                  <wp:posOffset>631190</wp:posOffset>
                </wp:positionV>
                <wp:extent cx="434340" cy="396240"/>
                <wp:effectExtent l="0" t="0" r="22860" b="22860"/>
                <wp:wrapNone/>
                <wp:docPr id="18"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34340" cy="396240"/>
                        </a:xfrm>
                        <a:prstGeom prst="rect">
                          <a:avLst/>
                        </a:prstGeom>
                        <a:solidFill>
                          <a:srgbClr val="509D2F"/>
                        </a:solidFill>
                        <a:ln w="9525">
                          <a:solidFill>
                            <a:srgbClr val="000000"/>
                          </a:solidFill>
                          <a:round/>
                          <a:headEnd type="none" w="sm" len="sm"/>
                          <a:tailEnd type="none" w="sm" len="sm"/>
                        </a:ln>
                      </wps:spPr>
                      <wps:txbx>
                        <w:txbxContent>
                          <w:p w:rsidR="00D510EA" w:rsidRPr="00EB1E6E" w:rsidRDefault="00D510EA" w:rsidP="00D510EA">
                            <w:pPr>
                              <w:jc w:val="center"/>
                              <w:textDirection w:val="btLr"/>
                              <w:rPr>
                                <w:lang w:val="es-MX"/>
                              </w:rPr>
                            </w:pPr>
                            <w:r>
                              <w:rPr>
                                <w:b/>
                                <w:color w:val="FFFFFF"/>
                                <w:sz w:val="24"/>
                                <w:lang w:val="es-MX"/>
                              </w:rPr>
                              <w:t>3</w:t>
                            </w:r>
                            <w:r w:rsidR="0094453D">
                              <w:rPr>
                                <w:b/>
                                <w:color w:val="FFFFFF"/>
                                <w:sz w:val="24"/>
                                <w:lang w:val="es-MX"/>
                              </w:rPr>
                              <w:t>21</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C907F8" id="Rectángulo 5" o:spid="_x0000_s1027" style="position:absolute;left:0;text-align:left;margin-left:0;margin-top:49.7pt;width:34.2pt;height:31.2pt;flip:x;z-index:25166899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" fillcolor="#509d2f">
                <v:stroke startarrowwidth="narrow" startarrowlength="short" endarrowwidth="narrow" endarrowlength="short" joinstyle="round"/>
                <v:textbox inset="2.53958mm,1.2694mm,2.53958mm,1.2694mm">
                  <w:txbxContent>
                    <w:p w:rsidR="00D510EA" w:rsidRPr="00EB1E6E" w:rsidRDefault="00D510EA" w:rsidP="00D510EA">
                      <w:pPr>
                        <w:jc w:val="center"/>
                        <w:textDirection w:val="btLr"/>
                        <w:rPr>
                          <w:lang w:val="es-MX"/>
                        </w:rPr>
                      </w:pPr>
                      <w:r>
                        <w:rPr>
                          <w:b/>
                          <w:color w:val="FFFFFF"/>
                          <w:sz w:val="24"/>
                          <w:lang w:val="es-MX"/>
                        </w:rPr>
                        <w:t>3</w:t>
                      </w:r>
                      <w:r w:rsidR="0094453D">
                        <w:rPr>
                          <w:b/>
                          <w:color w:val="FFFFFF"/>
                          <w:sz w:val="24"/>
                          <w:lang w:val="es-MX"/>
                        </w:rPr>
                        <w:t>21</w:t>
                      </w:r>
                    </w:p>
                  </w:txbxContent>
                </v:textbox>
                <w10:wrap anchorx="margin"/>
              </v:rect>
            </w:pict>
          </mc:Fallback>
        </mc:AlternateContent>
      </w:r>
      <w:r w:rsidR="008A39D0">
        <w:t xml:space="preserve">La fóvea es un área retiniana especializada que permite la máxima agudeza visual. </w:t>
      </w:r>
    </w:p>
    <w:p w:rsidR="00940281" w:rsidRDefault="008A39D0">
      <w:r>
        <w:lastRenderedPageBreak/>
        <w:t>Características histológicas de una fóvea normal comprenden un área central que contiene exclusivamente conos con segmentos externos alargados (OS) debajo de una zona libre de capilares denominada, Zona Avascular Foveal (ZAF)</w:t>
      </w:r>
      <w:r>
        <w:rPr>
          <w:vertAlign w:val="superscript"/>
        </w:rPr>
        <w:t>10</w:t>
      </w:r>
      <w:r>
        <w:t>.</w:t>
      </w:r>
    </w:p>
    <w:p w:rsidR="00940281" w:rsidRDefault="008A39D0">
      <w:r>
        <w:t>El área ZAF es muy sensible a eventos isquémicos y puede ser un indicador de varios procesos patológicos. Un aumento del área ZAF es sugerente de isquemia y se ha encontrado en retinopatía diabética, oclusión de rama de vena de la retina, anemia de células falciformes, etc</w:t>
      </w:r>
      <w:r>
        <w:rPr>
          <w:vertAlign w:val="superscript"/>
        </w:rPr>
        <w:t>9</w:t>
      </w:r>
      <w:r>
        <w:t>.</w:t>
      </w:r>
    </w:p>
    <w:p w:rsidR="00940281" w:rsidRDefault="008A39D0">
      <w:r>
        <w:t xml:space="preserve">La angiografía por tomografía de coherencia óptica (OCT-A) es un estudio no invasivo que permite visualizar la </w:t>
      </w:r>
      <w:proofErr w:type="spellStart"/>
      <w:r>
        <w:t>microperfusión</w:t>
      </w:r>
      <w:proofErr w:type="spellEnd"/>
      <w:r>
        <w:t xml:space="preserve"> de l</w:t>
      </w:r>
      <w:r w:rsidR="00FB13E1">
        <w:t>as redes vasculares retinianas,</w:t>
      </w:r>
      <w:r>
        <w:t xml:space="preserve"> coroideas y sus alteraciones por diversas enfermedades en alta resolución, con segmentación de diferentes capas anatómicas. Lo realiza mediante la detección del flujo sanguíneo endoluminal</w:t>
      </w:r>
      <w:r>
        <w:rPr>
          <w:vertAlign w:val="superscript"/>
        </w:rPr>
        <w:t>11</w:t>
      </w:r>
      <w:r>
        <w:t xml:space="preserve">. </w:t>
      </w:r>
    </w:p>
    <w:p w:rsidR="00940281" w:rsidRDefault="008A39D0">
      <w:r>
        <w:t xml:space="preserve">La tomografía de coherencia óptica de imagen de profundidad mejorada (EDI OCT) utilizando la tecnología </w:t>
      </w:r>
      <w:proofErr w:type="spellStart"/>
      <w:r>
        <w:t>Spectral</w:t>
      </w:r>
      <w:proofErr w:type="spellEnd"/>
      <w:r>
        <w:t xml:space="preserve"> </w:t>
      </w:r>
      <w:proofErr w:type="spellStart"/>
      <w:r>
        <w:t>Domain</w:t>
      </w:r>
      <w:proofErr w:type="spellEnd"/>
      <w:r>
        <w:t xml:space="preserve"> OCT (SD-OCT) existente permite obtener imágenes transversales rápidas y no invasivas de la coroides donde se puede visualizar y medir todo el espesor coroideo</w:t>
      </w:r>
      <w:r>
        <w:rPr>
          <w:vertAlign w:val="superscript"/>
        </w:rPr>
        <w:t>12</w:t>
      </w:r>
      <w:r>
        <w:t>.</w:t>
      </w:r>
    </w:p>
    <w:p w:rsidR="00940281" w:rsidRDefault="008A39D0">
      <w:pPr>
        <w:pStyle w:val="Ttulo1"/>
        <w:jc w:val="both"/>
      </w:pPr>
      <w:r>
        <w:t>Objetivo</w:t>
      </w:r>
    </w:p>
    <w:p w:rsidR="00940281" w:rsidRDefault="008A39D0">
      <w:pPr>
        <w:pStyle w:val="Ttulo1"/>
        <w:rPr>
          <w:rFonts w:ascii="Times New Roman" w:hAnsi="Times New Roman"/>
          <w:b w:val="0"/>
          <w:sz w:val="20"/>
          <w:szCs w:val="20"/>
        </w:rPr>
      </w:pPr>
      <w:r>
        <w:rPr>
          <w:rFonts w:ascii="Times New Roman" w:hAnsi="Times New Roman"/>
          <w:b w:val="0"/>
          <w:sz w:val="20"/>
          <w:szCs w:val="20"/>
        </w:rPr>
        <w:t>Evaluar el efecto del tabaquismo en la densidad de los vasos y la perfusión de la retina superficial y la ZAF (zona avascular foveal) de la retina.</w:t>
      </w:r>
    </w:p>
    <w:p w:rsidR="00940281" w:rsidRDefault="008A39D0">
      <w:pPr>
        <w:pBdr>
          <w:top w:val="nil"/>
          <w:left w:val="nil"/>
          <w:bottom w:val="nil"/>
          <w:right w:val="nil"/>
          <w:between w:val="nil"/>
        </w:pBdr>
        <w:spacing w:before="340" w:after="170"/>
        <w:jc w:val="left"/>
        <w:rPr>
          <w:color w:val="000000"/>
          <w:szCs w:val="20"/>
        </w:rPr>
      </w:pPr>
      <w:r>
        <w:rPr>
          <w:color w:val="000000"/>
          <w:szCs w:val="20"/>
        </w:rPr>
        <w:t>Objetivo específico</w:t>
      </w:r>
    </w:p>
    <w:p w:rsidR="00940281" w:rsidRDefault="008A39D0">
      <w:pPr>
        <w:rPr>
          <w:b/>
        </w:rPr>
      </w:pPr>
      <w:r>
        <w:t>Comparar mediante</w:t>
      </w:r>
      <w:r w:rsidR="00FB13E1">
        <w:t xml:space="preserve"> OCT-A la densidad de los vasos y</w:t>
      </w:r>
      <w:r>
        <w:t xml:space="preserve"> la </w:t>
      </w:r>
      <w:r w:rsidR="00FB13E1">
        <w:t xml:space="preserve">densidad de </w:t>
      </w:r>
      <w:r>
        <w:t>perfusión de la retina</w:t>
      </w:r>
      <w:r w:rsidR="00FB13E1">
        <w:t xml:space="preserve"> </w:t>
      </w:r>
      <w:r>
        <w:t>superficial y la zona avascular foveal (ZAF) de la retina entre un grupo de pacientes</w:t>
      </w:r>
      <w:r>
        <w:rPr>
          <w:b/>
        </w:rPr>
        <w:t xml:space="preserve"> </w:t>
      </w:r>
      <w:r>
        <w:t>tabaquistas y un grupo de pacientes no tabaquistas.</w:t>
      </w:r>
    </w:p>
    <w:p w:rsidR="00940281" w:rsidRPr="00AD42EB" w:rsidRDefault="008A39D0">
      <w:pPr>
        <w:pStyle w:val="Ttulo1"/>
        <w:rPr>
          <w:sz w:val="20"/>
          <w:szCs w:val="20"/>
        </w:rPr>
      </w:pPr>
      <w:r w:rsidRPr="00AD42EB">
        <w:rPr>
          <w:sz w:val="20"/>
          <w:szCs w:val="20"/>
        </w:rPr>
        <w:t>Materiales y métodos</w:t>
      </w:r>
    </w:p>
    <w:p w:rsidR="00940281" w:rsidRDefault="008A39D0">
      <w:r>
        <w:t>Se realizó un estudio de tipo prospectivo, analítico, observacional y transversal, para el cual se llevó a cabo un cálculo muestral con una sensibilidad del 95%, error del 5%, y una prevalencia esperada de tabaquismo en la población de 22%, obteniendo un valor n de 264.</w:t>
      </w:r>
    </w:p>
    <w:p w:rsidR="00940281" w:rsidRDefault="008A39D0">
      <w:r>
        <w:t xml:space="preserve">La población de estudio fueron pacientes de ambos sexos de un rango de edad entre 20 y 70 años que asistieron al Instituto Oftalmológico de Córdoba. </w:t>
      </w:r>
    </w:p>
    <w:p w:rsidR="00940281" w:rsidRDefault="008A39D0">
      <w:pPr>
        <w:rPr>
          <w:highlight w:val="yellow"/>
        </w:rPr>
      </w:pPr>
      <w:r>
        <w:t xml:space="preserve">A todos los pacientes incluidos en el estudio se les realizó una valoración oftalmológica por </w:t>
      </w:r>
      <w:r>
        <w:lastRenderedPageBreak/>
        <w:t>consultorio que incluyó, anamnesis para interrogar sobre antecedentes personales patológicos y antecedentes personales oftalmológicos, si eran tabaquistas se les realizó el cálculo de índice paquetes/años y según este resultado se los clasificó de acuerdo al grado de tabaquismo</w:t>
      </w:r>
      <w:r>
        <w:rPr>
          <w:vertAlign w:val="superscript"/>
        </w:rPr>
        <w:t>13</w:t>
      </w:r>
      <w:r>
        <w:t xml:space="preserve">, se les realizó una refracción mediante auto refractómetro, toma de agudeza visual mejor corregida mediante Cartel de </w:t>
      </w:r>
      <w:proofErr w:type="spellStart"/>
      <w:r>
        <w:t>Snellen</w:t>
      </w:r>
      <w:proofErr w:type="spellEnd"/>
      <w:r>
        <w:t xml:space="preserve">, examen bajo lámpara de hendidura con toma de presión intraocular y fondo de ojo mediante </w:t>
      </w:r>
      <w:proofErr w:type="spellStart"/>
      <w:r>
        <w:t>retinografía</w:t>
      </w:r>
      <w:proofErr w:type="spellEnd"/>
      <w:r>
        <w:t xml:space="preserve"> color sin dilatar. Luego se les realizó una angiografía en ambos ojos mediante OCT- HD Cirrus </w:t>
      </w:r>
      <w:proofErr w:type="spellStart"/>
      <w:r>
        <w:t>Model</w:t>
      </w:r>
      <w:proofErr w:type="spellEnd"/>
      <w:r>
        <w:t xml:space="preserve"> 5000 (Carl </w:t>
      </w:r>
      <w:proofErr w:type="spellStart"/>
      <w:r>
        <w:t>Zeiss</w:t>
      </w:r>
      <w:proofErr w:type="spellEnd"/>
      <w:r>
        <w:t xml:space="preserve"> </w:t>
      </w:r>
      <w:proofErr w:type="spellStart"/>
      <w:r>
        <w:t>Meditec</w:t>
      </w:r>
      <w:proofErr w:type="spellEnd"/>
      <w:r>
        <w:t xml:space="preserve">, inc., </w:t>
      </w:r>
      <w:proofErr w:type="spellStart"/>
      <w:r>
        <w:t>Dublin</w:t>
      </w:r>
      <w:proofErr w:type="spellEnd"/>
      <w:r>
        <w:t>, CA, USA), registrando los valores que se arrojan de forma automática de densidad de vasos de la retina superficial (mm/mm</w:t>
      </w:r>
      <w:r>
        <w:rPr>
          <w:vertAlign w:val="superscript"/>
        </w:rPr>
        <w:t>2</w:t>
      </w:r>
      <w:r>
        <w:t>), la densidad de perfusión de la retina superficial (%) y el área de la zona avascular foveal (mm</w:t>
      </w:r>
      <w:r>
        <w:rPr>
          <w:vertAlign w:val="superscript"/>
        </w:rPr>
        <w:t>2</w:t>
      </w:r>
      <w:r>
        <w:t>) en un campo de análisis de 3 x 3 mm</w:t>
      </w:r>
      <w:r>
        <w:rPr>
          <w:vertAlign w:val="superscript"/>
        </w:rPr>
        <w:t>2</w:t>
      </w:r>
      <w:r>
        <w:t xml:space="preserve">. </w:t>
      </w:r>
    </w:p>
    <w:p w:rsidR="00940281" w:rsidRDefault="008A39D0">
      <w:r>
        <w:t xml:space="preserve">Utilizando la técnica EDI-OCT se midió de forma manual el espesor coroideo desde la parte externa de la línea </w:t>
      </w:r>
      <w:proofErr w:type="spellStart"/>
      <w:r>
        <w:t>hiper</w:t>
      </w:r>
      <w:proofErr w:type="spellEnd"/>
      <w:r>
        <w:t xml:space="preserve">-reflectante correspondiente al epitelio pigmentario de la retina a la superficie interna de la esclerótica, en la región subfoveal y en la región nasal y temporal trasladándonos 500 </w:t>
      </w:r>
      <w:proofErr w:type="spellStart"/>
      <w:r>
        <w:t>μm</w:t>
      </w:r>
      <w:proofErr w:type="spellEnd"/>
      <w:r>
        <w:t xml:space="preserve"> hacia nasal y 500 </w:t>
      </w:r>
      <w:proofErr w:type="spellStart"/>
      <w:r>
        <w:t>μm</w:t>
      </w:r>
      <w:proofErr w:type="spellEnd"/>
      <w:r>
        <w:t xml:space="preserve"> hacia temporal, lo valores fueron registrados en micras.</w:t>
      </w:r>
    </w:p>
    <w:p w:rsidR="00940281" w:rsidRDefault="008A39D0">
      <w:pPr>
        <w:pBdr>
          <w:top w:val="nil"/>
          <w:left w:val="nil"/>
          <w:bottom w:val="nil"/>
          <w:right w:val="nil"/>
          <w:between w:val="nil"/>
        </w:pBdr>
        <w:spacing w:before="340" w:after="170"/>
        <w:jc w:val="left"/>
        <w:rPr>
          <w:rFonts w:ascii="Arial" w:eastAsia="Arial" w:hAnsi="Arial" w:cs="Arial"/>
          <w:b/>
          <w:color w:val="000000"/>
          <w:szCs w:val="20"/>
        </w:rPr>
      </w:pPr>
      <w:r>
        <w:rPr>
          <w:rFonts w:ascii="Arial" w:eastAsia="Arial" w:hAnsi="Arial" w:cs="Arial"/>
          <w:b/>
          <w:color w:val="000000"/>
          <w:szCs w:val="20"/>
        </w:rPr>
        <w:t>Análisis estadístico</w:t>
      </w:r>
    </w:p>
    <w:p w:rsidR="00940281" w:rsidRDefault="008A39D0">
      <w:r>
        <w:t>Los resultados fueron expresados como valores promedio y su respectiva desviación estándar para las variables medidas en escala numérica y en porcentaje para las medidas en escala nominal, se utilizaron gráficos, tablas de frecuencias y medidas de resumen. Se utilizó la prueba de Shapiro-Wilk para evaluar la normalidad de las variables cuantitativas.</w:t>
      </w:r>
    </w:p>
    <w:p w:rsidR="00940281" w:rsidRDefault="008A39D0">
      <w:r>
        <w:t>Para responder a nuestro objetivo y evaluar qué efecto tiene el tabaquismo en la vasculatura retiniana se utilizó el Test Mann-Whitney para comparar entre grupo de pacientes tabaquistas y no tabaquistas, y el Test de Kruskal-Wallis, para comparar una variable cualitativa (Grado de Tabaquismo) y otra cuantitativa (Densidad de vasos, densidad de perfusión superficial de la retina y ZAF), Test de ANOVA, Test de regresión lineal y logarítmica. Se consideró una diferencia estadísticamente significativa un valor p&lt;0.05.</w:t>
      </w:r>
    </w:p>
    <w:p w:rsidR="00940281" w:rsidRDefault="008A39D0">
      <w:pPr>
        <w:pBdr>
          <w:top w:val="nil"/>
          <w:left w:val="nil"/>
          <w:bottom w:val="nil"/>
          <w:right w:val="nil"/>
          <w:between w:val="nil"/>
        </w:pBdr>
        <w:spacing w:before="340" w:after="170"/>
        <w:jc w:val="left"/>
        <w:rPr>
          <w:rFonts w:ascii="Arial" w:eastAsia="Arial" w:hAnsi="Arial" w:cs="Arial"/>
          <w:b/>
          <w:color w:val="000000"/>
          <w:szCs w:val="20"/>
        </w:rPr>
      </w:pPr>
      <w:r>
        <w:rPr>
          <w:rFonts w:ascii="Arial" w:eastAsia="Arial" w:hAnsi="Arial" w:cs="Arial"/>
          <w:b/>
          <w:color w:val="000000"/>
          <w:szCs w:val="20"/>
        </w:rPr>
        <w:t>Consideraciones Éticas</w:t>
      </w:r>
    </w:p>
    <w:p w:rsidR="00940281" w:rsidRDefault="00387404">
      <w:r>
        <w:rPr>
          <w:noProof/>
          <w:lang w:val="es-AR" w:eastAsia="es-AR"/>
        </w:rPr>
        <mc:AlternateContent>
          <mc:Choice Requires="wps">
            <w:drawing>
              <wp:anchor distT="0" distB="0" distL="114300" distR="114300" simplePos="0" relativeHeight="251652608" behindDoc="0" locked="0" layoutInCell="1" hidden="0" allowOverlap="1" wp14:anchorId="129E350F" wp14:editId="5A662F5B">
                <wp:simplePos x="0" y="0"/>
                <wp:positionH relativeFrom="rightMargin">
                  <wp:align>left</wp:align>
                </wp:positionH>
                <wp:positionV relativeFrom="paragraph">
                  <wp:posOffset>570230</wp:posOffset>
                </wp:positionV>
                <wp:extent cx="426720" cy="396240"/>
                <wp:effectExtent l="0" t="0" r="11430" b="22860"/>
                <wp:wrapNone/>
                <wp:docPr id="1069" name="Rectángulo 1069"/>
                <wp:cNvGraphicFramePr/>
                <a:graphic xmlns:a="http://schemas.openxmlformats.org/drawingml/2006/main">
                  <a:graphicData uri="http://schemas.microsoft.com/office/word/2010/wordprocessingShape">
                    <wps:wsp>
                      <wps:cNvSpPr/>
                      <wps:spPr>
                        <a:xfrm flipH="1">
                          <a:off x="0" y="0"/>
                          <a:ext cx="426720" cy="396240"/>
                        </a:xfrm>
                        <a:prstGeom prst="rect">
                          <a:avLst/>
                        </a:prstGeom>
                        <a:solidFill>
                          <a:srgbClr val="509D2F"/>
                        </a:solidFill>
                        <a:ln w="9525" cap="flat" cmpd="sng">
                          <a:solidFill>
                            <a:srgbClr val="000000"/>
                          </a:solidFill>
                          <a:prstDash val="solid"/>
                          <a:round/>
                          <a:headEnd type="none" w="sm" len="sm"/>
                          <a:tailEnd type="none" w="sm" len="sm"/>
                        </a:ln>
                      </wps:spPr>
                      <wps:txbx>
                        <w:txbxContent>
                          <w:p w:rsidR="00940281" w:rsidRDefault="0094453D">
                            <w:pPr>
                              <w:jc w:val="center"/>
                              <w:textDirection w:val="btLr"/>
                            </w:pPr>
                            <w:r>
                              <w:rPr>
                                <w:b/>
                                <w:color w:val="FFFFFF"/>
                                <w:sz w:val="24"/>
                              </w:rPr>
                              <w:t>322</w:t>
                            </w: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129E350F" id="Rectángulo 1069" o:spid="_x0000_s1028" style="position:absolute;left:0;text-align:left;margin-left:0;margin-top:44.9pt;width:33.6pt;height:31.2pt;flip:x;z-index:25165260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" fillcolor="#509d2f">
                <v:stroke startarrowwidth="narrow" startarrowlength="short" endarrowwidth="narrow" endarrowlength="short" joinstyle="round"/>
                <v:textbox inset="2.53958mm,1.26875mm,2.53958mm,1.26875mm">
                  <w:txbxContent>
                    <w:p w:rsidR="00940281" w:rsidRDefault="0094453D">
                      <w:pPr>
                        <w:jc w:val="center"/>
                        <w:textDirection w:val="btLr"/>
                      </w:pPr>
                      <w:r>
                        <w:rPr>
                          <w:b/>
                          <w:color w:val="FFFFFF"/>
                          <w:sz w:val="24"/>
                        </w:rPr>
                        <w:t>322</w:t>
                      </w:r>
                    </w:p>
                  </w:txbxContent>
                </v:textbox>
                <w10:wrap anchorx="margin"/>
              </v:rect>
            </w:pict>
          </mc:Fallback>
        </mc:AlternateContent>
      </w:r>
      <w:r w:rsidR="008A39D0">
        <w:t xml:space="preserve">Estudio de riesgo mínimo: Categoría II de OMS. A todos los pacientes previamente a iniciar el </w:t>
      </w:r>
      <w:r w:rsidR="008A39D0">
        <w:lastRenderedPageBreak/>
        <w:t>estudio se les dio por escrito un consentimiento informado donde se encontraban detallados los aspectos que sean relevantes para que tomen la decisión voluntaria de participar, el paciente en cualquier momento podía revocar dicho consentimiento y abandonar su participación (Anexo). Durante todo el desarrollo y aplicación de este estudio se siguieron los lineamientos y consideraciones de la Declaración de Helsinki de la AMM - Principios éticos para las investigaciones médicas en seres humanos y la Guía de las Buenas Prácticas de Investigación Clínica en Seres Humanos del Ministerio de Salud. Las confidencialidades de los datos personales de los pacientes fueron protegidas según la Ley 25.326, registro de datos, artículo 8 y Habeas Data, resguardando datos personales y</w:t>
      </w:r>
    </w:p>
    <w:p w:rsidR="00940281" w:rsidRDefault="008A39D0">
      <w:r>
        <w:t>secreto profesional.</w:t>
      </w:r>
    </w:p>
    <w:p w:rsidR="00940281" w:rsidRDefault="008A39D0">
      <w:r>
        <w:t>El estudio se registró en el Registro Provincial de Investigaciones en Salud según la Ley Provincial N° 9694 que tiene por objeto regular las investigaciones en seres humanos que se desarrollen en la Provincia de Córdoba. El trabajo fue evaluado y aprobado por el Comité</w:t>
      </w:r>
    </w:p>
    <w:p w:rsidR="00940281" w:rsidRDefault="008A39D0">
      <w:r>
        <w:t>de Ética de Investigación del Sanatorio Allende.</w:t>
      </w:r>
    </w:p>
    <w:p w:rsidR="00940281" w:rsidRPr="00AD42EB" w:rsidRDefault="008A39D0">
      <w:pPr>
        <w:pStyle w:val="Ttulo1"/>
        <w:rPr>
          <w:sz w:val="20"/>
        </w:rPr>
      </w:pPr>
      <w:r w:rsidRPr="00AD42EB">
        <w:rPr>
          <w:sz w:val="20"/>
        </w:rPr>
        <w:t>Resultados</w:t>
      </w:r>
    </w:p>
    <w:p w:rsidR="00940281" w:rsidRDefault="008A39D0">
      <w:r>
        <w:t>Este estudio corresponde a un análisis preliminar de datos de los 264 planeados con el cálculo muestral inicial. Se incluyeron un total de 100 ojos, integrados por dos grupos, el grupo de pacientes tabaquistas que representaron el 50% (50 ojos) y el grupo de pacientes no tabaquistas el 50% (50 ojos). (Figura 1)</w:t>
      </w:r>
    </w:p>
    <w:p w:rsidR="00940281" w:rsidRDefault="008A39D0">
      <w:pPr>
        <w:jc w:val="center"/>
      </w:pPr>
      <w:r>
        <w:rPr>
          <w:noProof/>
          <w:lang w:val="es-AR" w:eastAsia="es-AR"/>
        </w:rPr>
        <w:drawing>
          <wp:inline distT="0" distB="0" distL="0" distR="0">
            <wp:extent cx="1945640" cy="1945640"/>
            <wp:effectExtent l="0" t="0" r="0" b="0"/>
            <wp:docPr id="107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1"/>
                    <a:srcRect/>
                    <a:stretch>
                      <a:fillRect/>
                    </a:stretch>
                  </pic:blipFill>
                  <pic:spPr>
                    <a:xfrm>
                      <a:off x="0" y="0"/>
                      <a:ext cx="1945640" cy="1945640"/>
                    </a:xfrm>
                    <a:prstGeom prst="rect">
                      <a:avLst/>
                    </a:prstGeom>
                    <a:ln/>
                  </pic:spPr>
                </pic:pic>
              </a:graphicData>
            </a:graphic>
          </wp:inline>
        </w:drawing>
      </w:r>
    </w:p>
    <w:p w:rsidR="00940281" w:rsidRDefault="008A39D0">
      <w:pPr>
        <w:pBdr>
          <w:top w:val="nil"/>
          <w:left w:val="nil"/>
          <w:bottom w:val="nil"/>
          <w:right w:val="nil"/>
          <w:between w:val="nil"/>
        </w:pBdr>
        <w:jc w:val="left"/>
        <w:rPr>
          <w:color w:val="000000"/>
          <w:sz w:val="18"/>
          <w:szCs w:val="18"/>
        </w:rPr>
      </w:pPr>
      <w:r>
        <w:rPr>
          <w:b/>
          <w:color w:val="000000"/>
          <w:sz w:val="18"/>
          <w:szCs w:val="18"/>
        </w:rPr>
        <w:t xml:space="preserve">Figura </w:t>
      </w:r>
      <w:r>
        <w:rPr>
          <w:b/>
          <w:sz w:val="18"/>
          <w:szCs w:val="18"/>
        </w:rPr>
        <w:t>1</w:t>
      </w:r>
      <w:r>
        <w:rPr>
          <w:b/>
          <w:color w:val="000000"/>
          <w:sz w:val="18"/>
          <w:szCs w:val="18"/>
        </w:rPr>
        <w:t xml:space="preserve">. </w:t>
      </w:r>
      <w:r>
        <w:rPr>
          <w:color w:val="000000"/>
          <w:sz w:val="18"/>
          <w:szCs w:val="18"/>
        </w:rPr>
        <w:t>Porcentaje de pacientes tabaquistas y no tabaquistas.</w:t>
      </w:r>
    </w:p>
    <w:p w:rsidR="00940281" w:rsidRDefault="00940281">
      <w:pPr>
        <w:pBdr>
          <w:top w:val="nil"/>
          <w:left w:val="nil"/>
          <w:bottom w:val="nil"/>
          <w:right w:val="nil"/>
          <w:between w:val="nil"/>
        </w:pBdr>
        <w:jc w:val="left"/>
        <w:rPr>
          <w:color w:val="000000"/>
          <w:sz w:val="18"/>
          <w:szCs w:val="18"/>
        </w:rPr>
      </w:pPr>
    </w:p>
    <w:p w:rsidR="00940281" w:rsidRDefault="008A39D0">
      <w:r>
        <w:t>Con respecto al sexo se observó un claro predominio del género femenino con un registro</w:t>
      </w:r>
    </w:p>
    <w:p w:rsidR="00940281" w:rsidRDefault="008A39D0">
      <w:r>
        <w:t>del 77% (77) de los pacientes y un 23%</w:t>
      </w:r>
      <w:r>
        <w:rPr>
          <w:vertAlign w:val="superscript"/>
        </w:rPr>
        <w:t xml:space="preserve">23 </w:t>
      </w:r>
      <w:r>
        <w:t xml:space="preserve">correspondieron al género masculino. La media de edad de los pacientes fue de 47.99±13.96 años (rango 22-70). El rango de edad con predominio fue de 50-55 años con un registro del 16% del </w:t>
      </w:r>
      <w:r>
        <w:lastRenderedPageBreak/>
        <w:t>total de los pacientes, seguido de un rango de edad de 35-40 años con un 13% del total de los pacientes. (Figura 2)</w:t>
      </w:r>
    </w:p>
    <w:p w:rsidR="00940281" w:rsidRDefault="008A39D0">
      <w:r>
        <w:rPr>
          <w:noProof/>
          <w:lang w:val="es-AR" w:eastAsia="es-AR"/>
        </w:rPr>
        <w:drawing>
          <wp:inline distT="0" distB="0" distL="0" distR="0" wp14:anchorId="46B5A443" wp14:editId="416B8451">
            <wp:extent cx="2109063" cy="1968711"/>
            <wp:effectExtent l="0" t="0" r="0" b="0"/>
            <wp:docPr id="108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2"/>
                    <a:srcRect/>
                    <a:stretch>
                      <a:fillRect/>
                    </a:stretch>
                  </pic:blipFill>
                  <pic:spPr>
                    <a:xfrm>
                      <a:off x="0" y="0"/>
                      <a:ext cx="2109063" cy="1968711"/>
                    </a:xfrm>
                    <a:prstGeom prst="rect">
                      <a:avLst/>
                    </a:prstGeom>
                    <a:ln/>
                  </pic:spPr>
                </pic:pic>
              </a:graphicData>
            </a:graphic>
          </wp:inline>
        </w:drawing>
      </w:r>
    </w:p>
    <w:p w:rsidR="00940281" w:rsidRDefault="008A39D0">
      <w:pPr>
        <w:pBdr>
          <w:top w:val="nil"/>
          <w:left w:val="nil"/>
          <w:bottom w:val="nil"/>
          <w:right w:val="nil"/>
          <w:between w:val="nil"/>
        </w:pBdr>
        <w:jc w:val="center"/>
        <w:rPr>
          <w:color w:val="000000"/>
          <w:sz w:val="18"/>
          <w:szCs w:val="18"/>
        </w:rPr>
      </w:pPr>
      <w:r>
        <w:rPr>
          <w:b/>
          <w:color w:val="000000"/>
          <w:sz w:val="18"/>
          <w:szCs w:val="18"/>
        </w:rPr>
        <w:t xml:space="preserve">Figura </w:t>
      </w:r>
      <w:r>
        <w:rPr>
          <w:b/>
          <w:sz w:val="18"/>
          <w:szCs w:val="18"/>
        </w:rPr>
        <w:t>2</w:t>
      </w:r>
      <w:r>
        <w:rPr>
          <w:b/>
          <w:color w:val="000000"/>
          <w:sz w:val="18"/>
          <w:szCs w:val="18"/>
        </w:rPr>
        <w:t xml:space="preserve">. </w:t>
      </w:r>
      <w:r>
        <w:rPr>
          <w:color w:val="000000"/>
          <w:sz w:val="18"/>
          <w:szCs w:val="18"/>
        </w:rPr>
        <w:t>Distribución según edad</w:t>
      </w:r>
    </w:p>
    <w:p w:rsidR="00940281" w:rsidRDefault="00940281">
      <w:pPr>
        <w:pBdr>
          <w:top w:val="nil"/>
          <w:left w:val="nil"/>
          <w:bottom w:val="nil"/>
          <w:right w:val="nil"/>
          <w:between w:val="nil"/>
        </w:pBdr>
        <w:jc w:val="center"/>
        <w:rPr>
          <w:color w:val="000000"/>
          <w:sz w:val="18"/>
          <w:szCs w:val="18"/>
        </w:rPr>
      </w:pPr>
    </w:p>
    <w:p w:rsidR="00940281" w:rsidRDefault="008A39D0">
      <w:r>
        <w:t>Del grupo de pacientes tabaquistas se observó que el 48% (24) presentaron un grado de tabaquismo leve, el 22% (11) un grado de tabaquismo moderado y el 30% (15) un grado de tabaquismo severo. (Figura 3)</w:t>
      </w:r>
    </w:p>
    <w:p w:rsidR="00940281" w:rsidRDefault="008A39D0">
      <w:pPr>
        <w:jc w:val="center"/>
      </w:pPr>
      <w:r>
        <w:rPr>
          <w:noProof/>
          <w:lang w:val="es-AR" w:eastAsia="es-AR"/>
        </w:rPr>
        <w:drawing>
          <wp:inline distT="0" distB="0" distL="0" distR="0" wp14:anchorId="54BFF96E" wp14:editId="63D0E147">
            <wp:extent cx="2131410" cy="2176865"/>
            <wp:effectExtent l="0" t="0" r="0" b="0"/>
            <wp:docPr id="108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3"/>
                    <a:srcRect/>
                    <a:stretch>
                      <a:fillRect/>
                    </a:stretch>
                  </pic:blipFill>
                  <pic:spPr>
                    <a:xfrm>
                      <a:off x="0" y="0"/>
                      <a:ext cx="2131410" cy="2176865"/>
                    </a:xfrm>
                    <a:prstGeom prst="rect">
                      <a:avLst/>
                    </a:prstGeom>
                    <a:ln/>
                  </pic:spPr>
                </pic:pic>
              </a:graphicData>
            </a:graphic>
          </wp:inline>
        </w:drawing>
      </w:r>
    </w:p>
    <w:p w:rsidR="00940281" w:rsidRDefault="008A39D0">
      <w:pPr>
        <w:pBdr>
          <w:top w:val="nil"/>
          <w:left w:val="nil"/>
          <w:bottom w:val="nil"/>
          <w:right w:val="nil"/>
          <w:between w:val="nil"/>
        </w:pBdr>
        <w:jc w:val="center"/>
        <w:rPr>
          <w:color w:val="000000"/>
          <w:sz w:val="18"/>
          <w:szCs w:val="18"/>
        </w:rPr>
      </w:pPr>
      <w:r>
        <w:rPr>
          <w:b/>
          <w:color w:val="000000"/>
          <w:sz w:val="18"/>
          <w:szCs w:val="18"/>
        </w:rPr>
        <w:t>Figura 3.</w:t>
      </w:r>
      <w:r>
        <w:rPr>
          <w:color w:val="000000"/>
          <w:sz w:val="18"/>
          <w:szCs w:val="18"/>
        </w:rPr>
        <w:t xml:space="preserve"> Porcentaje según grado de tabaquismo</w:t>
      </w:r>
    </w:p>
    <w:p w:rsidR="00940281" w:rsidRDefault="00940281">
      <w:pPr>
        <w:pBdr>
          <w:top w:val="nil"/>
          <w:left w:val="nil"/>
          <w:bottom w:val="nil"/>
          <w:right w:val="nil"/>
          <w:between w:val="nil"/>
        </w:pBdr>
        <w:jc w:val="center"/>
        <w:rPr>
          <w:color w:val="000000"/>
          <w:sz w:val="18"/>
          <w:szCs w:val="18"/>
        </w:rPr>
      </w:pPr>
    </w:p>
    <w:p w:rsidR="00940281" w:rsidRDefault="008A39D0">
      <w:r>
        <w:t>Al analizar la densidad de vasos de la retina superficial en pacientes tabaquistas y no tabaquistas no se observó una diferencia significativa entre ambos grupos, en los pacientes tabaquistas la medición central de la densidad de vasos fue 9.89±2.80mm</w:t>
      </w:r>
      <w:r>
        <w:rPr>
          <w:vertAlign w:val="superscript"/>
        </w:rPr>
        <w:t>2</w:t>
      </w:r>
      <w:r>
        <w:t xml:space="preserve"> y en los</w:t>
      </w:r>
    </w:p>
    <w:p w:rsidR="00940281" w:rsidRDefault="008A39D0">
      <w:r>
        <w:t>pacientes no tabaquistas 9.88±3.76mm</w:t>
      </w:r>
      <w:r>
        <w:rPr>
          <w:vertAlign w:val="superscript"/>
        </w:rPr>
        <w:t>2</w:t>
      </w:r>
      <w:r>
        <w:t xml:space="preserve"> (p0.94), la medición periférica de la densidad de vasos fue 21.16±1.57mm</w:t>
      </w:r>
      <w:r>
        <w:rPr>
          <w:vertAlign w:val="superscript"/>
        </w:rPr>
        <w:t>2</w:t>
      </w:r>
      <w:r>
        <w:t xml:space="preserve"> en tabaquistas y 21.01±2.54mm</w:t>
      </w:r>
      <w:r>
        <w:rPr>
          <w:vertAlign w:val="superscript"/>
        </w:rPr>
        <w:t>2</w:t>
      </w:r>
      <w:r>
        <w:t xml:space="preserve"> en no tabaquistas (p0.20), por </w:t>
      </w:r>
      <w:r w:rsidR="00E4234A">
        <w:t>último,</w:t>
      </w:r>
      <w:r>
        <w:t xml:space="preserve"> la densidad total de los vasos fue 19.90±1.56mm</w:t>
      </w:r>
      <w:r>
        <w:rPr>
          <w:vertAlign w:val="superscript"/>
        </w:rPr>
        <w:t>2</w:t>
      </w:r>
      <w:r>
        <w:t xml:space="preserve"> en tabaquistas y 19.75±2.54mm</w:t>
      </w:r>
      <w:r>
        <w:rPr>
          <w:vertAlign w:val="superscript"/>
        </w:rPr>
        <w:t>2</w:t>
      </w:r>
      <w:r>
        <w:t xml:space="preserve"> en no tabaquistas (p0.23).  (Tabla 1) </w:t>
      </w:r>
    </w:p>
    <w:p w:rsidR="00940281" w:rsidRDefault="00940281"/>
    <w:p w:rsidR="0052778B" w:rsidRDefault="0052778B"/>
    <w:p w:rsidR="00E4234A" w:rsidRDefault="00E4234A">
      <w:pPr>
        <w:pBdr>
          <w:top w:val="nil"/>
          <w:left w:val="nil"/>
          <w:bottom w:val="nil"/>
          <w:right w:val="nil"/>
          <w:between w:val="nil"/>
        </w:pBdr>
        <w:jc w:val="left"/>
        <w:rPr>
          <w:b/>
          <w:color w:val="000000"/>
          <w:sz w:val="18"/>
          <w:szCs w:val="18"/>
        </w:rPr>
      </w:pPr>
    </w:p>
    <w:p w:rsidR="00E4234A" w:rsidRDefault="00E4234A">
      <w:pPr>
        <w:pBdr>
          <w:top w:val="nil"/>
          <w:left w:val="nil"/>
          <w:bottom w:val="nil"/>
          <w:right w:val="nil"/>
          <w:between w:val="nil"/>
        </w:pBdr>
        <w:jc w:val="left"/>
        <w:rPr>
          <w:b/>
          <w:color w:val="000000"/>
          <w:sz w:val="18"/>
          <w:szCs w:val="18"/>
        </w:rPr>
      </w:pPr>
      <w:r>
        <w:rPr>
          <w:noProof/>
          <w:lang w:val="es-AR" w:eastAsia="es-AR"/>
        </w:rPr>
        <mc:AlternateContent>
          <mc:Choice Requires="wps">
            <w:drawing>
              <wp:anchor distT="0" distB="0" distL="114300" distR="114300" simplePos="0" relativeHeight="251653632" behindDoc="0" locked="0" layoutInCell="1" hidden="0" allowOverlap="1" wp14:anchorId="1683DE20" wp14:editId="5BED307D">
                <wp:simplePos x="0" y="0"/>
                <wp:positionH relativeFrom="rightMargin">
                  <wp:align>left</wp:align>
                </wp:positionH>
                <wp:positionV relativeFrom="paragraph">
                  <wp:posOffset>504825</wp:posOffset>
                </wp:positionV>
                <wp:extent cx="426720" cy="388620"/>
                <wp:effectExtent l="0" t="0" r="11430" b="11430"/>
                <wp:wrapNone/>
                <wp:docPr id="1075" name="Rectángulo 1075"/>
                <wp:cNvGraphicFramePr/>
                <a:graphic xmlns:a="http://schemas.openxmlformats.org/drawingml/2006/main">
                  <a:graphicData uri="http://schemas.microsoft.com/office/word/2010/wordprocessingShape">
                    <wps:wsp>
                      <wps:cNvSpPr/>
                      <wps:spPr>
                        <a:xfrm flipH="1">
                          <a:off x="0" y="0"/>
                          <a:ext cx="426720" cy="388620"/>
                        </a:xfrm>
                        <a:prstGeom prst="rect">
                          <a:avLst/>
                        </a:prstGeom>
                        <a:solidFill>
                          <a:srgbClr val="509D2F"/>
                        </a:solidFill>
                        <a:ln w="9525" cap="flat" cmpd="sng">
                          <a:solidFill>
                            <a:srgbClr val="000000"/>
                          </a:solidFill>
                          <a:prstDash val="solid"/>
                          <a:round/>
                          <a:headEnd type="none" w="sm" len="sm"/>
                          <a:tailEnd type="none" w="sm" len="sm"/>
                        </a:ln>
                      </wps:spPr>
                      <wps:txbx>
                        <w:txbxContent>
                          <w:p w:rsidR="00940281" w:rsidRDefault="0094453D">
                            <w:pPr>
                              <w:jc w:val="center"/>
                              <w:textDirection w:val="btLr"/>
                            </w:pPr>
                            <w:r>
                              <w:rPr>
                                <w:b/>
                                <w:color w:val="FFFFFF"/>
                                <w:sz w:val="24"/>
                              </w:rPr>
                              <w:t>323</w:t>
                            </w: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1683DE20" id="Rectángulo 1075" o:spid="_x0000_s1029" style="position:absolute;margin-left:0;margin-top:39.75pt;width:33.6pt;height:30.6pt;flip:x;z-index:25165363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" fillcolor="#509d2f">
                <v:stroke startarrowwidth="narrow" startarrowlength="short" endarrowwidth="narrow" endarrowlength="short" joinstyle="round"/>
                <v:textbox inset="2.53958mm,1.26875mm,2.53958mm,1.26875mm">
                  <w:txbxContent>
                    <w:p w:rsidR="00940281" w:rsidRDefault="0094453D">
                      <w:pPr>
                        <w:jc w:val="center"/>
                        <w:textDirection w:val="btLr"/>
                      </w:pPr>
                      <w:r>
                        <w:rPr>
                          <w:b/>
                          <w:color w:val="FFFFFF"/>
                          <w:sz w:val="24"/>
                        </w:rPr>
                        <w:t>323</w:t>
                      </w:r>
                    </w:p>
                  </w:txbxContent>
                </v:textbox>
                <w10:wrap anchorx="margin"/>
              </v:rect>
            </w:pict>
          </mc:Fallback>
        </mc:AlternateContent>
      </w:r>
    </w:p>
    <w:p w:rsidR="00940281" w:rsidRDefault="008A39D0">
      <w:pPr>
        <w:pBdr>
          <w:top w:val="nil"/>
          <w:left w:val="nil"/>
          <w:bottom w:val="nil"/>
          <w:right w:val="nil"/>
          <w:between w:val="nil"/>
        </w:pBdr>
        <w:jc w:val="left"/>
        <w:rPr>
          <w:color w:val="000000"/>
          <w:sz w:val="18"/>
          <w:szCs w:val="18"/>
        </w:rPr>
      </w:pPr>
      <w:r>
        <w:rPr>
          <w:b/>
          <w:color w:val="000000"/>
          <w:sz w:val="18"/>
          <w:szCs w:val="18"/>
        </w:rPr>
        <w:lastRenderedPageBreak/>
        <w:t>Tabla 1.</w:t>
      </w:r>
      <w:r>
        <w:rPr>
          <w:color w:val="000000"/>
          <w:sz w:val="18"/>
          <w:szCs w:val="18"/>
        </w:rPr>
        <w:t xml:space="preserve"> Comparación entre grupo de pacientes tabaquistas y no tabaquistas.</w:t>
      </w:r>
    </w:p>
    <w:p w:rsidR="00940281" w:rsidRDefault="008A39D0">
      <w:r>
        <w:rPr>
          <w:noProof/>
          <w:lang w:val="es-AR" w:eastAsia="es-AR"/>
        </w:rPr>
        <w:drawing>
          <wp:inline distT="0" distB="0" distL="0" distR="0">
            <wp:extent cx="2471420" cy="2238375"/>
            <wp:effectExtent l="0" t="0" r="0" b="0"/>
            <wp:docPr id="108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4"/>
                    <a:srcRect/>
                    <a:stretch>
                      <a:fillRect/>
                    </a:stretch>
                  </pic:blipFill>
                  <pic:spPr>
                    <a:xfrm>
                      <a:off x="0" y="0"/>
                      <a:ext cx="2471420" cy="2238375"/>
                    </a:xfrm>
                    <a:prstGeom prst="rect">
                      <a:avLst/>
                    </a:prstGeom>
                    <a:ln/>
                  </pic:spPr>
                </pic:pic>
              </a:graphicData>
            </a:graphic>
          </wp:inline>
        </w:drawing>
      </w:r>
    </w:p>
    <w:p w:rsidR="00940281" w:rsidRDefault="00940281"/>
    <w:p w:rsidR="00940281" w:rsidRDefault="008A39D0">
      <w:r>
        <w:t>Con respecto a la densidad de perfusión de la retina superficial, en el grupo tabaquista el resultado de la medición central fue 17.37±4.89% y en el grupo de pacientes no tabaquistas 17.20±6.50% (p0.92), a nivel periférico fue 38.55±2.50% en tabaquistas y 37.54±6.24% en no tabaquistas (p0.45), y para la medición total de perfusión en tabaquistas fue</w:t>
      </w:r>
    </w:p>
    <w:p w:rsidR="00940281" w:rsidRDefault="008A39D0">
      <w:r>
        <w:t>36.19±2.51% y en no tabaquistas 35.67±4.29% (p0.38). Estos resultados no fueron significativos. (Tabla 1)</w:t>
      </w:r>
    </w:p>
    <w:p w:rsidR="00940281" w:rsidRDefault="008A39D0">
      <w:r>
        <w:t>Con respecto a la zona avascular foveal ZAF, no se observó un resultado significativo al comparar esta estructura en ambos grupos (p0.40) con una media de 0.29±0.12mm</w:t>
      </w:r>
      <w:r>
        <w:rPr>
          <w:vertAlign w:val="superscript"/>
        </w:rPr>
        <w:t>2</w:t>
      </w:r>
      <w:r>
        <w:t xml:space="preserve"> para el grupo tabaquista y 0.30±0.11mm</w:t>
      </w:r>
      <w:r>
        <w:rPr>
          <w:vertAlign w:val="superscript"/>
        </w:rPr>
        <w:t>2</w:t>
      </w:r>
      <w:r>
        <w:t xml:space="preserve"> para el grupo no tabaquista. (Tabla 1)</w:t>
      </w:r>
    </w:p>
    <w:p w:rsidR="00940281" w:rsidRDefault="008A39D0">
      <w:r>
        <w:t xml:space="preserve">Al comparar el espesor coroideo entre ambos grupos, el resultado no fue significativo en ninguno de los análisis realizados, subfoveal nasal y temporal, con una media de 265.30±70.33 </w:t>
      </w:r>
      <w:proofErr w:type="spellStart"/>
      <w:r>
        <w:t>μm</w:t>
      </w:r>
      <w:proofErr w:type="spellEnd"/>
      <w:r>
        <w:t xml:space="preserve"> para el grupo tabaquista y una media de 273.46±54.09 </w:t>
      </w:r>
      <w:proofErr w:type="spellStart"/>
      <w:r>
        <w:t>μm</w:t>
      </w:r>
      <w:proofErr w:type="spellEnd"/>
      <w:r>
        <w:t xml:space="preserve"> para el grupo no tabaquista (p&gt;0.05) (Tabla 1)</w:t>
      </w:r>
    </w:p>
    <w:p w:rsidR="00940281" w:rsidRDefault="008A39D0">
      <w:r>
        <w:t>Se observó un resultado significativo (p0.02) al comparar la capa de fibras nerviosas de la retina (CFNR) entre ambos grupos, tabaquistas y no tabaquistas con una media de 94.18±8.83um para tabaquistas y 99.22±8.80um para no tabaquistas. (Tabla 1)</w:t>
      </w:r>
    </w:p>
    <w:p w:rsidR="00530B2A" w:rsidRDefault="00530B2A"/>
    <w:p w:rsidR="00940281" w:rsidRDefault="008A39D0">
      <w:pPr>
        <w:rPr>
          <w:rFonts w:ascii="Arial" w:eastAsia="Arial" w:hAnsi="Arial" w:cs="Arial"/>
          <w:b/>
        </w:rPr>
      </w:pPr>
      <w:r>
        <w:rPr>
          <w:rFonts w:ascii="Arial" w:eastAsia="Arial" w:hAnsi="Arial" w:cs="Arial"/>
          <w:b/>
        </w:rPr>
        <w:t>Grados de tabaquismo y vascularización de la retina</w:t>
      </w:r>
    </w:p>
    <w:p w:rsidR="00940281" w:rsidRDefault="00940281">
      <w:pPr>
        <w:rPr>
          <w:rFonts w:ascii="Arial" w:eastAsia="Arial" w:hAnsi="Arial" w:cs="Arial"/>
          <w:b/>
        </w:rPr>
      </w:pPr>
    </w:p>
    <w:p w:rsidR="00940281" w:rsidRDefault="00387404">
      <w:r>
        <w:rPr>
          <w:noProof/>
          <w:lang w:val="es-AR" w:eastAsia="es-AR"/>
        </w:rPr>
        <mc:AlternateContent>
          <mc:Choice Requires="wps">
            <w:drawing>
              <wp:anchor distT="0" distB="0" distL="114300" distR="114300" simplePos="0" relativeHeight="251654656" behindDoc="0" locked="0" layoutInCell="1" hidden="0" allowOverlap="1" wp14:anchorId="3F35145B" wp14:editId="725AAD7D">
                <wp:simplePos x="0" y="0"/>
                <wp:positionH relativeFrom="rightMargin">
                  <wp:align>left</wp:align>
                </wp:positionH>
                <wp:positionV relativeFrom="paragraph">
                  <wp:posOffset>1199515</wp:posOffset>
                </wp:positionV>
                <wp:extent cx="441960" cy="396240"/>
                <wp:effectExtent l="0" t="0" r="15240" b="22860"/>
                <wp:wrapNone/>
                <wp:docPr id="1076" name="Rectángulo 1076"/>
                <wp:cNvGraphicFramePr/>
                <a:graphic xmlns:a="http://schemas.openxmlformats.org/drawingml/2006/main">
                  <a:graphicData uri="http://schemas.microsoft.com/office/word/2010/wordprocessingShape">
                    <wps:wsp>
                      <wps:cNvSpPr/>
                      <wps:spPr>
                        <a:xfrm flipH="1">
                          <a:off x="0" y="0"/>
                          <a:ext cx="441960" cy="396240"/>
                        </a:xfrm>
                        <a:prstGeom prst="rect">
                          <a:avLst/>
                        </a:prstGeom>
                        <a:solidFill>
                          <a:srgbClr val="509D2F"/>
                        </a:solidFill>
                        <a:ln w="9525" cap="flat" cmpd="sng">
                          <a:solidFill>
                            <a:srgbClr val="000000"/>
                          </a:solidFill>
                          <a:prstDash val="solid"/>
                          <a:round/>
                          <a:headEnd type="none" w="sm" len="sm"/>
                          <a:tailEnd type="none" w="sm" len="sm"/>
                        </a:ln>
                      </wps:spPr>
                      <wps:txbx>
                        <w:txbxContent>
                          <w:p w:rsidR="00940281" w:rsidRDefault="00E4234A">
                            <w:pPr>
                              <w:jc w:val="center"/>
                              <w:textDirection w:val="btLr"/>
                            </w:pPr>
                            <w:r>
                              <w:rPr>
                                <w:b/>
                                <w:color w:val="FFFFFF"/>
                                <w:sz w:val="24"/>
                              </w:rPr>
                              <w:t>324</w:t>
                            </w: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3F35145B" id="Rectángulo 1076" o:spid="_x0000_s1030" style="position:absolute;left:0;text-align:left;margin-left:0;margin-top:94.45pt;width:34.8pt;height:31.2pt;flip:x;z-index:25165465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" fillcolor="#509d2f">
                <v:stroke startarrowwidth="narrow" startarrowlength="short" endarrowwidth="narrow" endarrowlength="short" joinstyle="round"/>
                <v:textbox inset="2.53958mm,1.26875mm,2.53958mm,1.26875mm">
                  <w:txbxContent>
                    <w:p w:rsidR="00940281" w:rsidRDefault="00E4234A">
                      <w:pPr>
                        <w:jc w:val="center"/>
                        <w:textDirection w:val="btLr"/>
                      </w:pPr>
                      <w:r>
                        <w:rPr>
                          <w:b/>
                          <w:color w:val="FFFFFF"/>
                          <w:sz w:val="24"/>
                        </w:rPr>
                        <w:t>324</w:t>
                      </w:r>
                    </w:p>
                  </w:txbxContent>
                </v:textbox>
                <w10:wrap anchorx="margin"/>
              </v:rect>
            </w:pict>
          </mc:Fallback>
        </mc:AlternateContent>
      </w:r>
      <w:r w:rsidR="008A39D0">
        <w:t>Al comparar los diferentes grados de tabaquismo con la vascularización superficial de la retina no se obtuvieron resultados significativos. En la densidad de vasos de pacientes con un grado de tabaquismo leve se observó nivel central una media 9.67±2.86mm</w:t>
      </w:r>
      <w:r w:rsidR="008A39D0">
        <w:rPr>
          <w:vertAlign w:val="superscript"/>
        </w:rPr>
        <w:t>2</w:t>
      </w:r>
      <w:r w:rsidR="008A39D0">
        <w:t xml:space="preserve"> (p0.65), a nivel periférico </w:t>
      </w:r>
      <w:r w:rsidR="008A39D0">
        <w:lastRenderedPageBreak/>
        <w:t>una media 21.28±1.67mm</w:t>
      </w:r>
      <w:r w:rsidR="008A39D0">
        <w:rPr>
          <w:vertAlign w:val="superscript"/>
        </w:rPr>
        <w:t>2</w:t>
      </w:r>
      <w:r w:rsidR="008A39D0">
        <w:t xml:space="preserve"> (p0.47) y a nivel de la densidad total de vasos una media 19.99±1.63mm</w:t>
      </w:r>
      <w:r w:rsidR="008A39D0">
        <w:rPr>
          <w:vertAlign w:val="superscript"/>
        </w:rPr>
        <w:t>2</w:t>
      </w:r>
      <w:r w:rsidR="008A39D0">
        <w:t xml:space="preserve"> (p0.45). En pacientes con un grado de tabaquismo moderado a nivel central se obtuvo una media 10.70±2.60mm</w:t>
      </w:r>
      <w:r w:rsidR="008A39D0">
        <w:rPr>
          <w:vertAlign w:val="superscript"/>
        </w:rPr>
        <w:t>2</w:t>
      </w:r>
      <w:r w:rsidR="008A39D0">
        <w:t xml:space="preserve"> (p0.65), a nivel periférico una media 21.49±1.04mm</w:t>
      </w:r>
      <w:r w:rsidR="008A39D0">
        <w:rPr>
          <w:vertAlign w:val="superscript"/>
        </w:rPr>
        <w:t xml:space="preserve">2 </w:t>
      </w:r>
      <w:r w:rsidR="008A39D0">
        <w:t>(p0.47) y a nivel total una media 20.26±1.16mm</w:t>
      </w:r>
      <w:r w:rsidR="008A39D0">
        <w:rPr>
          <w:vertAlign w:val="superscript"/>
        </w:rPr>
        <w:t>2</w:t>
      </w:r>
    </w:p>
    <w:p w:rsidR="00940281" w:rsidRDefault="008A39D0">
      <w:r>
        <w:t>(0.45) y en pacientes con un grado de tabaquismo severo a nivel central una media 9.65±2.91mm</w:t>
      </w:r>
      <w:r>
        <w:rPr>
          <w:vertAlign w:val="superscript"/>
        </w:rPr>
        <w:t>2</w:t>
      </w:r>
    </w:p>
    <w:p w:rsidR="00940281" w:rsidRDefault="008A39D0">
      <w:r>
        <w:t>(p0.65), a nivel periférico una media 20.73±1.74mm</w:t>
      </w:r>
      <w:r>
        <w:rPr>
          <w:vertAlign w:val="superscript"/>
        </w:rPr>
        <w:t>2</w:t>
      </w:r>
      <w:r>
        <w:t xml:space="preserve"> (p0.47) y a nivel total una media 19.49±1.69mm</w:t>
      </w:r>
      <w:r>
        <w:rPr>
          <w:vertAlign w:val="superscript"/>
        </w:rPr>
        <w:t xml:space="preserve">2 </w:t>
      </w:r>
      <w:r>
        <w:t>(p0.45). (Tabla 2)</w:t>
      </w:r>
    </w:p>
    <w:p w:rsidR="00940281" w:rsidRDefault="00940281"/>
    <w:p w:rsidR="00940281" w:rsidRDefault="008A39D0">
      <w:pPr>
        <w:pBdr>
          <w:top w:val="nil"/>
          <w:left w:val="nil"/>
          <w:bottom w:val="nil"/>
          <w:right w:val="nil"/>
          <w:between w:val="nil"/>
        </w:pBdr>
        <w:jc w:val="left"/>
        <w:rPr>
          <w:color w:val="000000"/>
          <w:sz w:val="18"/>
          <w:szCs w:val="18"/>
        </w:rPr>
      </w:pPr>
      <w:r>
        <w:rPr>
          <w:b/>
          <w:color w:val="000000"/>
          <w:sz w:val="18"/>
          <w:szCs w:val="18"/>
        </w:rPr>
        <w:t>Tabla 2.</w:t>
      </w:r>
      <w:r>
        <w:rPr>
          <w:color w:val="000000"/>
          <w:sz w:val="18"/>
          <w:szCs w:val="18"/>
        </w:rPr>
        <w:t xml:space="preserve"> Comparación entre los diferentes grados de tabaquismo.</w:t>
      </w:r>
    </w:p>
    <w:p w:rsidR="00940281" w:rsidRDefault="008A39D0">
      <w:r>
        <w:rPr>
          <w:noProof/>
          <w:lang w:val="es-AR" w:eastAsia="es-AR"/>
        </w:rPr>
        <w:drawing>
          <wp:inline distT="0" distB="0" distL="0" distR="0" wp14:anchorId="7D9505B3" wp14:editId="5908AFB1">
            <wp:extent cx="2471420" cy="2102485"/>
            <wp:effectExtent l="0" t="0" r="0" b="0"/>
            <wp:docPr id="108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5"/>
                    <a:srcRect/>
                    <a:stretch>
                      <a:fillRect/>
                    </a:stretch>
                  </pic:blipFill>
                  <pic:spPr>
                    <a:xfrm>
                      <a:off x="0" y="0"/>
                      <a:ext cx="2471420" cy="2102485"/>
                    </a:xfrm>
                    <a:prstGeom prst="rect">
                      <a:avLst/>
                    </a:prstGeom>
                    <a:ln/>
                  </pic:spPr>
                </pic:pic>
              </a:graphicData>
            </a:graphic>
          </wp:inline>
        </w:drawing>
      </w:r>
    </w:p>
    <w:p w:rsidR="00940281" w:rsidRDefault="00940281"/>
    <w:p w:rsidR="00940281" w:rsidRDefault="008A39D0">
      <w:r>
        <w:t>Con respecto a la densidad de perfusión de la retina superficial tampoco se observó un resultado significativo entre los diferentes grados de tabaquistas, en pacientes con un grado de tabaquismo leve se observó a nivel central una media 16.72±4.89% (p0.43), a nivel periférico una media 38.41±2.33% (p0.23), y a nivel total una media 36.01±2.33 (p0.18). En el grupo de pacientes tabaquistas con un grado moderado a nivel central una media 19.16±4.85% (p00.43), a nivel periférico una media de 39.55±2.00% (p0.23), a nivel total una media 37.25±2.16% (p0.18). En el grupo de pacientes con un grado severo de tabaquismo a nivel central se observó una media 17.10±4.91% (p0.43), a nivel periférico una media 38.05±3.00% (0.23), a nivel total una media de 35.69±2.93 (p0.18). (Tabla 2)</w:t>
      </w:r>
      <w:r>
        <w:br/>
        <w:t xml:space="preserve">En la medición del espesor coroideo se obtuvieron como resultados a nivel subfoveal en el grado de tabaquismo leve una media de 277.58±68.74μm, en el grado moderado 265.91±62.48μm y el grado severo 245.20±77.90μm (p0.59). A nivel del espesor coroideo nasal en el grado de tabaquismo leve una media de 267.00±70.39μm, en el grado moderado 252.36±57.75μm y en el grado severo 241.00±75.49μm (p0.78). Y a nivel del espesor coroideo temporal en el grado de tabaquismo </w:t>
      </w:r>
      <w:r>
        <w:lastRenderedPageBreak/>
        <w:t>leve una media 268.21±63.94μm, en el grado moderado 251.73±64.31μm y en el grado severo 228.13±74.79μm (p0.46). Si bien no se obtuvieron resultados significativos se pudo observar una tendencia a presentar menor espesor coroideo en los grados de tabaquismo más elevados en los tres niveles de medición. (Tabla 2)</w:t>
      </w:r>
    </w:p>
    <w:p w:rsidR="00940281" w:rsidRDefault="008A39D0">
      <w:r>
        <w:t>La zona avascular foveal (ZAF) en pacientes con un grado de tabaquismo leve fue 0.30±0.11mm2</w:t>
      </w:r>
    </w:p>
    <w:p w:rsidR="00940281" w:rsidRDefault="008A39D0">
      <w:r>
        <w:t>, en aquellos con un grado de tabaquismo moderado 0.28±0.10mm2, y en el grupo de tabaquismo severo 0.30±0.15mm</w:t>
      </w:r>
      <w:r>
        <w:rPr>
          <w:vertAlign w:val="superscript"/>
        </w:rPr>
        <w:t>2</w:t>
      </w:r>
      <w:r>
        <w:t>. (p0.83) siendo un resultado no significativo. (Tabla 2)</w:t>
      </w:r>
    </w:p>
    <w:p w:rsidR="00940281" w:rsidRDefault="008A39D0">
      <w:r>
        <w:t>En cuanto a la Capa de Fibras Nerviosas de la Retina (CFNR) si bien el resultado fue significativo al comparar previamente entre pacientes tabaquistas y no tabaquistas, no se obtuvo un resultado significativo entre los diferentes grados de tabaquismo con una media</w:t>
      </w:r>
    </w:p>
    <w:p w:rsidR="00940281" w:rsidRDefault="008A39D0">
      <w:r>
        <w:t>94.33±11.55μm para el grado leve, 92.18±3.06μm para el grado moderado y 95.40±6.50μm para el grado severo (p 0.14) (Tabla 2)</w:t>
      </w:r>
    </w:p>
    <w:p w:rsidR="00940281" w:rsidRDefault="008A39D0">
      <w:pPr>
        <w:pBdr>
          <w:top w:val="nil"/>
          <w:left w:val="nil"/>
          <w:bottom w:val="nil"/>
          <w:right w:val="nil"/>
          <w:between w:val="nil"/>
        </w:pBdr>
        <w:spacing w:before="340" w:after="170"/>
        <w:jc w:val="left"/>
        <w:rPr>
          <w:rFonts w:ascii="Arial" w:eastAsia="Arial" w:hAnsi="Arial" w:cs="Arial"/>
          <w:b/>
          <w:color w:val="000000"/>
          <w:szCs w:val="20"/>
        </w:rPr>
      </w:pPr>
      <w:r>
        <w:rPr>
          <w:rFonts w:ascii="Arial" w:eastAsia="Arial" w:hAnsi="Arial" w:cs="Arial"/>
          <w:b/>
          <w:color w:val="000000"/>
          <w:szCs w:val="20"/>
        </w:rPr>
        <w:t>Edad y vascularización de la retina</w:t>
      </w:r>
    </w:p>
    <w:p w:rsidR="00940281" w:rsidRDefault="008A39D0">
      <w:r>
        <w:t>Con respecto a la edad y vascularización de la retina se observó una disminución en la densidad de los vasos y la densidad de perfusión en la retina superficial en pacientes con mayor edad. La densidad de vasos central fue de 9.88±3.30mm</w:t>
      </w:r>
      <w:r>
        <w:rPr>
          <w:vertAlign w:val="superscript"/>
        </w:rPr>
        <w:t>2</w:t>
      </w:r>
      <w:r>
        <w:t xml:space="preserve"> (p0.03), a nivel periférico 21.09±2.11mm</w:t>
      </w:r>
      <w:r>
        <w:rPr>
          <w:vertAlign w:val="superscript"/>
        </w:rPr>
        <w:t>2</w:t>
      </w:r>
      <w:r>
        <w:t xml:space="preserve"> (p0.001) y en la densidad total de vasos 19.83±2.10mm2 (p0.001). La densidad de perfusión de la retina fue a nivel central 17.29±5.72% (p0,04), a nivel periférico 38.05±4.76% (p0.001) y en la densidad de perfusión total 35.93±3.50mm</w:t>
      </w:r>
      <w:r>
        <w:rPr>
          <w:vertAlign w:val="superscript"/>
        </w:rPr>
        <w:t>2</w:t>
      </w:r>
      <w:r>
        <w:t xml:space="preserve"> (p0.001). (Figura 4)</w:t>
      </w:r>
    </w:p>
    <w:p w:rsidR="00940281" w:rsidRDefault="00940281"/>
    <w:p w:rsidR="00940281" w:rsidRDefault="008A39D0">
      <w:pPr>
        <w:jc w:val="center"/>
      </w:pPr>
      <w:r>
        <w:rPr>
          <w:noProof/>
          <w:lang w:val="es-AR" w:eastAsia="es-AR"/>
        </w:rPr>
        <w:drawing>
          <wp:inline distT="0" distB="0" distL="0" distR="0">
            <wp:extent cx="2203281" cy="1983066"/>
            <wp:effectExtent l="0" t="0" r="0" b="0"/>
            <wp:docPr id="1085"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6"/>
                    <a:srcRect/>
                    <a:stretch>
                      <a:fillRect/>
                    </a:stretch>
                  </pic:blipFill>
                  <pic:spPr>
                    <a:xfrm>
                      <a:off x="0" y="0"/>
                      <a:ext cx="2203281" cy="1983066"/>
                    </a:xfrm>
                    <a:prstGeom prst="rect">
                      <a:avLst/>
                    </a:prstGeom>
                    <a:ln/>
                  </pic:spPr>
                </pic:pic>
              </a:graphicData>
            </a:graphic>
          </wp:inline>
        </w:drawing>
      </w:r>
    </w:p>
    <w:p w:rsidR="00940281" w:rsidRDefault="008A39D0">
      <w:pPr>
        <w:pBdr>
          <w:top w:val="nil"/>
          <w:left w:val="nil"/>
          <w:bottom w:val="nil"/>
          <w:right w:val="nil"/>
          <w:between w:val="nil"/>
        </w:pBdr>
        <w:jc w:val="left"/>
        <w:rPr>
          <w:color w:val="000000"/>
          <w:sz w:val="18"/>
          <w:szCs w:val="18"/>
        </w:rPr>
      </w:pPr>
      <w:r>
        <w:rPr>
          <w:b/>
          <w:color w:val="000000"/>
          <w:sz w:val="18"/>
          <w:szCs w:val="18"/>
        </w:rPr>
        <w:t>Figura 4.</w:t>
      </w:r>
      <w:r w:rsidR="0052778B">
        <w:rPr>
          <w:color w:val="000000"/>
          <w:sz w:val="18"/>
          <w:szCs w:val="18"/>
        </w:rPr>
        <w:t xml:space="preserve"> Relación edad y d</w:t>
      </w:r>
      <w:r>
        <w:rPr>
          <w:color w:val="000000"/>
          <w:sz w:val="18"/>
          <w:szCs w:val="18"/>
        </w:rPr>
        <w:t>ensidad de vasos de la retina</w:t>
      </w:r>
    </w:p>
    <w:p w:rsidR="00940281" w:rsidRDefault="00940281">
      <w:pPr>
        <w:pBdr>
          <w:top w:val="nil"/>
          <w:left w:val="nil"/>
          <w:bottom w:val="nil"/>
          <w:right w:val="nil"/>
          <w:between w:val="nil"/>
        </w:pBdr>
        <w:jc w:val="left"/>
        <w:rPr>
          <w:color w:val="000000"/>
          <w:sz w:val="18"/>
          <w:szCs w:val="18"/>
        </w:rPr>
      </w:pPr>
    </w:p>
    <w:p w:rsidR="00940281" w:rsidRDefault="008A39D0">
      <w:r>
        <w:lastRenderedPageBreak/>
        <w:t>Con respecto a la edad y el espesor coroideo, se obtuvo como resultado una disminución del espesor de la coroides con el paso de la edad en las tres medidas realizadas, a nivel subfoveal con una media 269.38±62.55μm (p0.001), a nivel nasal 255.26±61.13μm (p 0.001), y a nivel temporal 254.82±58.79μm (p0.001). (Figura 5)</w:t>
      </w:r>
    </w:p>
    <w:p w:rsidR="00387404" w:rsidRDefault="00387404"/>
    <w:p w:rsidR="00940281" w:rsidRDefault="008A39D0">
      <w:r w:rsidRPr="001F48DA">
        <w:rPr>
          <w:noProof/>
          <w:lang w:val="es-AR" w:eastAsia="es-AR"/>
        </w:rPr>
        <w:drawing>
          <wp:inline distT="0" distB="0" distL="0" distR="0" wp14:anchorId="386E731C" wp14:editId="0042BF02">
            <wp:extent cx="2378539" cy="2064416"/>
            <wp:effectExtent l="0" t="0" r="0" b="0"/>
            <wp:docPr id="108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7"/>
                    <a:srcRect/>
                    <a:stretch>
                      <a:fillRect/>
                    </a:stretch>
                  </pic:blipFill>
                  <pic:spPr>
                    <a:xfrm>
                      <a:off x="0" y="0"/>
                      <a:ext cx="2378539" cy="2064416"/>
                    </a:xfrm>
                    <a:prstGeom prst="rect">
                      <a:avLst/>
                    </a:prstGeom>
                    <a:ln/>
                  </pic:spPr>
                </pic:pic>
              </a:graphicData>
            </a:graphic>
          </wp:inline>
        </w:drawing>
      </w:r>
    </w:p>
    <w:p w:rsidR="00940281" w:rsidRDefault="00940281"/>
    <w:p w:rsidR="00940281" w:rsidRPr="001F48DA" w:rsidRDefault="008A39D0" w:rsidP="00F71047">
      <w:pPr>
        <w:jc w:val="left"/>
      </w:pPr>
      <w:r w:rsidRPr="00F71047">
        <w:rPr>
          <w:rStyle w:val="LeyendaTablaCar"/>
          <w:b/>
        </w:rPr>
        <w:t>Figura 5.</w:t>
      </w:r>
      <w:r w:rsidRPr="001F48DA">
        <w:t xml:space="preserve"> Relación edad y espesor coroideo subfoveal, nasal y temporal.</w:t>
      </w:r>
    </w:p>
    <w:p w:rsidR="00940281" w:rsidRPr="001F48DA" w:rsidRDefault="00940281" w:rsidP="001F48DA"/>
    <w:p w:rsidR="00940281" w:rsidRDefault="008A39D0">
      <w:r>
        <w:t>Con respecto a la edad y Zona Avascular Foveal (ZAF) se obtuvo un resultado diferente, es decir no se observó q</w:t>
      </w:r>
      <w:r w:rsidR="0052778B">
        <w:t>ue a mayor edad se presente un aumento de la</w:t>
      </w:r>
      <w:r>
        <w:t xml:space="preserve"> ZAF, con un resultado de 0.30±0.11mm</w:t>
      </w:r>
      <w:r w:rsidRPr="001F48DA">
        <w:t xml:space="preserve">2 </w:t>
      </w:r>
      <w:r w:rsidR="0052778B">
        <w:t>(</w:t>
      </w:r>
      <w:r>
        <w:t>p&gt;0.05</w:t>
      </w:r>
      <w:r w:rsidR="0052778B">
        <w:t>),</w:t>
      </w:r>
      <w:r>
        <w:t xml:space="preserve"> siendo un resultado no significativo.</w:t>
      </w:r>
    </w:p>
    <w:p w:rsidR="00450177" w:rsidRDefault="00450177"/>
    <w:p w:rsidR="00940281" w:rsidRPr="00450177" w:rsidRDefault="008A39D0" w:rsidP="001F48DA">
      <w:pPr>
        <w:rPr>
          <w:rFonts w:ascii="Arial" w:eastAsia="Arial" w:hAnsi="Arial" w:cs="Arial"/>
          <w:b/>
          <w:color w:val="000000"/>
          <w:szCs w:val="20"/>
        </w:rPr>
      </w:pPr>
      <w:r w:rsidRPr="00450177">
        <w:rPr>
          <w:rFonts w:ascii="Arial" w:eastAsia="Arial" w:hAnsi="Arial" w:cs="Arial"/>
          <w:b/>
          <w:color w:val="000000"/>
          <w:szCs w:val="20"/>
        </w:rPr>
        <w:t xml:space="preserve">Discusión </w:t>
      </w:r>
    </w:p>
    <w:p w:rsidR="00940281" w:rsidRDefault="00940281"/>
    <w:p w:rsidR="00940281" w:rsidRDefault="008A39D0">
      <w:r>
        <w:t>Nuestros resultados demostraron que no existe una influencia del tabaquismo en la vascularización superficial de la retina, en la zona avascular foveal, como así tampoco en el espesor coroideo. Solo obtuvimos como resultado significativo a nivel de la capa de fibras</w:t>
      </w:r>
    </w:p>
    <w:p w:rsidR="00940281" w:rsidRDefault="00E4234A">
      <w:r>
        <w:rPr>
          <w:noProof/>
          <w:lang w:val="es-AR" w:eastAsia="es-AR"/>
        </w:rPr>
        <mc:AlternateContent>
          <mc:Choice Requires="wps">
            <w:drawing>
              <wp:anchor distT="0" distB="0" distL="114300" distR="114300" simplePos="0" relativeHeight="251671040" behindDoc="0" locked="0" layoutInCell="1" hidden="0" allowOverlap="1" wp14:anchorId="39DFDC5B" wp14:editId="5C155125">
                <wp:simplePos x="0" y="0"/>
                <wp:positionH relativeFrom="rightMargin">
                  <wp:align>left</wp:align>
                </wp:positionH>
                <wp:positionV relativeFrom="paragraph">
                  <wp:posOffset>2804795</wp:posOffset>
                </wp:positionV>
                <wp:extent cx="426720" cy="388620"/>
                <wp:effectExtent l="0" t="0" r="11430" b="11430"/>
                <wp:wrapNone/>
                <wp:docPr id="1070" name="Rectángulo 1070"/>
                <wp:cNvGraphicFramePr/>
                <a:graphic xmlns:a="http://schemas.openxmlformats.org/drawingml/2006/main">
                  <a:graphicData uri="http://schemas.microsoft.com/office/word/2010/wordprocessingShape">
                    <wps:wsp>
                      <wps:cNvSpPr/>
                      <wps:spPr>
                        <a:xfrm flipH="1">
                          <a:off x="0" y="0"/>
                          <a:ext cx="426720" cy="388620"/>
                        </a:xfrm>
                        <a:prstGeom prst="rect">
                          <a:avLst/>
                        </a:prstGeom>
                        <a:solidFill>
                          <a:srgbClr val="509D2F"/>
                        </a:solidFill>
                        <a:ln w="9525" cap="flat" cmpd="sng">
                          <a:solidFill>
                            <a:srgbClr val="000000"/>
                          </a:solidFill>
                          <a:prstDash val="solid"/>
                          <a:round/>
                          <a:headEnd type="none" w="sm" len="sm"/>
                          <a:tailEnd type="none" w="sm" len="sm"/>
                        </a:ln>
                      </wps:spPr>
                      <wps:txbx>
                        <w:txbxContent>
                          <w:p w:rsidR="00E4234A" w:rsidRDefault="00E4234A" w:rsidP="00E4234A">
                            <w:pPr>
                              <w:jc w:val="center"/>
                              <w:textDirection w:val="btLr"/>
                            </w:pPr>
                            <w:r>
                              <w:rPr>
                                <w:b/>
                                <w:color w:val="FFFFFF"/>
                                <w:sz w:val="24"/>
                              </w:rPr>
                              <w:t>325</w:t>
                            </w: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39DFDC5B" id="Rectángulo 1070" o:spid="_x0000_s1031" style="position:absolute;left:0;text-align:left;margin-left:0;margin-top:220.85pt;width:33.6pt;height:30.6pt;flip:x;z-index:25167104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" fillcolor="#509d2f">
                <v:stroke startarrowwidth="narrow" startarrowlength="short" endarrowwidth="narrow" endarrowlength="short" joinstyle="round"/>
                <v:textbox inset="2.53958mm,1.26875mm,2.53958mm,1.26875mm">
                  <w:txbxContent>
                    <w:p w:rsidR="00E4234A" w:rsidRDefault="00E4234A" w:rsidP="00E4234A">
                      <w:pPr>
                        <w:jc w:val="center"/>
                        <w:textDirection w:val="btLr"/>
                      </w:pPr>
                      <w:r>
                        <w:rPr>
                          <w:b/>
                          <w:color w:val="FFFFFF"/>
                          <w:sz w:val="24"/>
                        </w:rPr>
                        <w:t>32</w:t>
                      </w:r>
                      <w:r>
                        <w:rPr>
                          <w:b/>
                          <w:color w:val="FFFFFF"/>
                          <w:sz w:val="24"/>
                        </w:rPr>
                        <w:t>5</w:t>
                      </w:r>
                    </w:p>
                  </w:txbxContent>
                </v:textbox>
                <w10:wrap anchorx="margin"/>
              </v:rect>
            </w:pict>
          </mc:Fallback>
        </mc:AlternateContent>
      </w:r>
      <w:r w:rsidR="008A39D0">
        <w:t>nerviosas d</w:t>
      </w:r>
      <w:r w:rsidR="00B77689">
        <w:t>e la retina (CFNR) peripapilar</w:t>
      </w:r>
      <w:r w:rsidR="008A39D0">
        <w:t>, es decir</w:t>
      </w:r>
      <w:r w:rsidR="00B77689">
        <w:t>,</w:t>
      </w:r>
      <w:r w:rsidR="008A39D0">
        <w:t xml:space="preserve"> que en pacientes tabaquistas se obtuvo una disminución de esta capa</w:t>
      </w:r>
      <w:r w:rsidR="0054386F">
        <w:t xml:space="preserve"> de fibras</w:t>
      </w:r>
      <w:r w:rsidR="008A39D0">
        <w:t xml:space="preserve"> comparado con los</w:t>
      </w:r>
      <w:r w:rsidR="0054386F">
        <w:t xml:space="preserve"> pacientes</w:t>
      </w:r>
      <w:r w:rsidR="008A39D0">
        <w:t xml:space="preserve"> no tabaquistas Un </w:t>
      </w:r>
      <w:proofErr w:type="spellStart"/>
      <w:r w:rsidR="008A39D0">
        <w:t>metanálisis</w:t>
      </w:r>
      <w:proofErr w:type="spellEnd"/>
      <w:r w:rsidR="008A39D0">
        <w:t xml:space="preserve"> recientemente publicado (2019) de 13 estudios </w:t>
      </w:r>
      <w:r w:rsidR="0054386F">
        <w:t>obtuvo</w:t>
      </w:r>
      <w:r w:rsidR="008A39D0">
        <w:t xml:space="preserve"> resultados similares al nuestro, no se observó una diferencia entre grupos de pacientes tabaquistas y no tabaquistas a nivel de la vascularización de la retina y espesor coroideo</w:t>
      </w:r>
      <w:r w:rsidR="00B77689">
        <w:t>,</w:t>
      </w:r>
      <w:r w:rsidR="008A39D0">
        <w:t xml:space="preserve"> pero sí demostró una reducción de la CFNR en los pacientes tabaquistas, sin embargo estos estudios no incluían pacientes de nuestro país o Sudamérica, por lo que creímos conveniente verificar con nuestra muestra local</w:t>
      </w:r>
      <w:r w:rsidR="008A39D0" w:rsidRPr="0054386F">
        <w:rPr>
          <w:vertAlign w:val="superscript"/>
        </w:rPr>
        <w:t>14</w:t>
      </w:r>
      <w:r w:rsidR="0054386F">
        <w:t>.</w:t>
      </w:r>
      <w:r w:rsidR="0054386F">
        <w:br/>
        <w:t>Otro estudio</w:t>
      </w:r>
      <w:r w:rsidR="008A39D0">
        <w:t xml:space="preserve"> publicado por </w:t>
      </w:r>
      <w:proofErr w:type="spellStart"/>
      <w:r w:rsidR="008A39D0">
        <w:t>Kuddusi</w:t>
      </w:r>
      <w:proofErr w:type="spellEnd"/>
      <w:r w:rsidR="008A39D0">
        <w:t xml:space="preserve"> T. y Col</w:t>
      </w:r>
      <w:r w:rsidR="001F48DA">
        <w:t xml:space="preserve"> </w:t>
      </w:r>
      <w:r w:rsidR="0054386F">
        <w:t>utiliz</w:t>
      </w:r>
      <w:r w:rsidR="00B77689">
        <w:t>ó</w:t>
      </w:r>
      <w:r w:rsidR="001F48DA">
        <w:t xml:space="preserve"> </w:t>
      </w:r>
      <w:r w:rsidR="001F48DA" w:rsidRPr="001F48DA">
        <w:t xml:space="preserve">Heidelberg </w:t>
      </w:r>
      <w:proofErr w:type="spellStart"/>
      <w:r w:rsidR="001F48DA" w:rsidRPr="001F48DA">
        <w:t>Spectralis</w:t>
      </w:r>
      <w:proofErr w:type="spellEnd"/>
      <w:r w:rsidR="001F48DA" w:rsidRPr="001F48DA">
        <w:t xml:space="preserve"> (versión 1.5.12.0; Heidelberg </w:t>
      </w:r>
      <w:proofErr w:type="spellStart"/>
      <w:r w:rsidR="001F48DA" w:rsidRPr="001F48DA">
        <w:t>Engineering</w:t>
      </w:r>
      <w:proofErr w:type="spellEnd"/>
      <w:r w:rsidR="001F48DA" w:rsidRPr="001F48DA">
        <w:t>, Hei</w:t>
      </w:r>
      <w:r w:rsidR="00D86A10">
        <w:t xml:space="preserve">delberg, Alemania) </w:t>
      </w:r>
      <w:r w:rsidR="00D86A10">
        <w:lastRenderedPageBreak/>
        <w:t xml:space="preserve">para medir </w:t>
      </w:r>
      <w:r w:rsidR="0054386F">
        <w:t xml:space="preserve">el </w:t>
      </w:r>
      <w:r w:rsidR="00D86A10">
        <w:t xml:space="preserve">espesor macular </w:t>
      </w:r>
      <w:r w:rsidR="0054386F">
        <w:t xml:space="preserve">y la </w:t>
      </w:r>
      <w:r w:rsidR="00B77689">
        <w:t>CFNR</w:t>
      </w:r>
      <w:r w:rsidR="0054386F">
        <w:t xml:space="preserve"> </w:t>
      </w:r>
      <w:r w:rsidR="001F48DA" w:rsidRPr="001F48DA">
        <w:t>peripapilar</w:t>
      </w:r>
      <w:r w:rsidR="00B77689">
        <w:t xml:space="preserve"> y realizó</w:t>
      </w:r>
      <w:r w:rsidR="0054386F">
        <w:t xml:space="preserve"> además</w:t>
      </w:r>
      <w:r w:rsidR="001F48DA" w:rsidRPr="001F48DA">
        <w:t xml:space="preserve"> exploraciones de imágenes de profundidad mejorada</w:t>
      </w:r>
      <w:r w:rsidR="00B77689">
        <w:t xml:space="preserve"> para analizar coroides. Obtuvo</w:t>
      </w:r>
      <w:r w:rsidR="008A39D0">
        <w:t xml:space="preserve"> </w:t>
      </w:r>
      <w:r w:rsidR="001F48DA">
        <w:t>una</w:t>
      </w:r>
      <w:r w:rsidR="008A39D0">
        <w:t xml:space="preserve"> conclusión</w:t>
      </w:r>
      <w:r w:rsidR="0054386F">
        <w:t xml:space="preserve"> simil</w:t>
      </w:r>
      <w:r w:rsidR="001F48DA">
        <w:t xml:space="preserve">ar a </w:t>
      </w:r>
      <w:r w:rsidR="0054386F">
        <w:t>la nuestra</w:t>
      </w:r>
      <w:r w:rsidR="008A39D0">
        <w:t xml:space="preserve">, </w:t>
      </w:r>
      <w:r w:rsidR="00B77689">
        <w:t>se observó</w:t>
      </w:r>
      <w:r w:rsidR="0054386F">
        <w:t xml:space="preserve"> </w:t>
      </w:r>
      <w:r w:rsidR="008A39D0">
        <w:t>una disminución en</w:t>
      </w:r>
      <w:r w:rsidR="001F48DA">
        <w:t xml:space="preserve"> </w:t>
      </w:r>
      <w:r w:rsidR="008A39D0">
        <w:t xml:space="preserve">la capa de fibras nerviosas de la retina peripapilar </w:t>
      </w:r>
      <w:r w:rsidR="001F1D1B">
        <w:t xml:space="preserve">en pacientes tabaquistas, </w:t>
      </w:r>
      <w:r w:rsidR="008A39D0">
        <w:t xml:space="preserve">pero no se </w:t>
      </w:r>
      <w:r w:rsidR="0054386F">
        <w:t>observó afectación</w:t>
      </w:r>
      <w:r w:rsidR="001F48DA">
        <w:t xml:space="preserve"> </w:t>
      </w:r>
      <w:r w:rsidR="0054386F">
        <w:t>d</w:t>
      </w:r>
      <w:r w:rsidR="001F48DA">
        <w:t>el espesor macular ni</w:t>
      </w:r>
      <w:r w:rsidR="008A39D0">
        <w:t xml:space="preserve"> el espesor coroideo en</w:t>
      </w:r>
      <w:r w:rsidR="001F1D1B">
        <w:t xml:space="preserve"> los mismo. E</w:t>
      </w:r>
      <w:r w:rsidR="00B10A5B">
        <w:t>ste trabajo no analizó</w:t>
      </w:r>
      <w:r w:rsidR="001F48DA">
        <w:t xml:space="preserve"> la </w:t>
      </w:r>
      <w:r w:rsidR="00D86A10">
        <w:t>vascularización de la retina</w:t>
      </w:r>
      <w:r w:rsidR="008A39D0">
        <w:rPr>
          <w:vertAlign w:val="superscript"/>
        </w:rPr>
        <w:t>15</w:t>
      </w:r>
      <w:r w:rsidR="008A39D0">
        <w:t>.</w:t>
      </w:r>
    </w:p>
    <w:p w:rsidR="00940281" w:rsidRDefault="008A39D0">
      <w:r>
        <w:t>En contraste a nuestros resultados</w:t>
      </w:r>
      <w:r w:rsidR="001B4C69">
        <w:t xml:space="preserve"> se encontraron estudios, como,</w:t>
      </w:r>
      <w:r w:rsidR="001F1D1B">
        <w:t xml:space="preserve"> </w:t>
      </w:r>
      <w:r>
        <w:t>por ejemplo, un</w:t>
      </w:r>
      <w:r w:rsidR="00B10A5B">
        <w:t>o</w:t>
      </w:r>
      <w:r>
        <w:t xml:space="preserve"> </w:t>
      </w:r>
      <w:r w:rsidR="001F1D1B">
        <w:t xml:space="preserve">de </w:t>
      </w:r>
      <w:r>
        <w:t>origen chino publicado en el año 2021, el cual analizó personas mayores de 50 años y demostró que el tabaquismo genera un aumento de la zona avascular foveal, una disminución de la densidad de vasos central y la densidad de perfusión de la retina y no demostró una disminución a nivel de RNFL. En este estudio se analizaron todas las capas de la retina, lo que difiere de</w:t>
      </w:r>
      <w:r w:rsidR="00B10A5B">
        <w:t xml:space="preserve">l nuestro, </w:t>
      </w:r>
      <w:r>
        <w:t>en el cual se analizó sólo el plexo vascular superficial, ya que el equipo de OCT no permite un análisis cuantitativo de los plexos vasculares profundo ni medio</w:t>
      </w:r>
      <w:r>
        <w:rPr>
          <w:vertAlign w:val="superscript"/>
        </w:rPr>
        <w:t>16.</w:t>
      </w:r>
    </w:p>
    <w:p w:rsidR="00940281" w:rsidRDefault="008A39D0">
      <w:r>
        <w:t>Si bien nuestro estudio incluyó un rango de edad más amplio (20-70 años) y arrojó resultados significativos con respecto a la edad, es decir que a mayor edad la vascularización de la retina y el espesor coroideo disminuye, se podría decir que</w:t>
      </w:r>
    </w:p>
    <w:p w:rsidR="00940281" w:rsidRDefault="008A39D0">
      <w:r>
        <w:t>esto no influyó en los resultados ya en el grupo de tabaquistas la edad media fue 50.16 ±13.54años y en el grupo no tabaquista la edad media fue menor 45.82 ±14.17 años.</w:t>
      </w:r>
      <w:r>
        <w:br/>
        <w:t xml:space="preserve">Con respecto al espesor coroideo y su relación con el tabaquismo, el artículo por </w:t>
      </w:r>
      <w:proofErr w:type="spellStart"/>
      <w:r>
        <w:t>Sizmaz</w:t>
      </w:r>
      <w:proofErr w:type="spellEnd"/>
      <w:r>
        <w:t>, S</w:t>
      </w:r>
      <w:r w:rsidR="00B10A5B">
        <w:t xml:space="preserve"> </w:t>
      </w:r>
      <w:r>
        <w:t>y Col. en el cual se analizó el espesor coroideo en pacientes tabaquistas antes de fumar y luego de una hora de haber fumado, tuvieron como resultado una disminución en el espesor coroideo, hallazgo que no se observó en pacientes sanos</w:t>
      </w:r>
      <w:r>
        <w:rPr>
          <w:vertAlign w:val="superscript"/>
        </w:rPr>
        <w:t>17</w:t>
      </w:r>
      <w:r>
        <w:t xml:space="preserve">.  Y en el artículo de </w:t>
      </w:r>
      <w:proofErr w:type="spellStart"/>
      <w:r>
        <w:t>Shazly</w:t>
      </w:r>
      <w:proofErr w:type="spellEnd"/>
      <w:r>
        <w:t xml:space="preserve"> y Col. quienes valoraron el espesor coroideo en pacientes tabaquistas activos y tabaquistas pasivos, también observaron una disminución del espesor coroideo en los tabaquistas activos</w:t>
      </w:r>
      <w:r>
        <w:rPr>
          <w:vertAlign w:val="superscript"/>
        </w:rPr>
        <w:t>18</w:t>
      </w:r>
      <w:r>
        <w:t>. Si bien en nuestro estudio no se obtuvieron resultados significativos, se pudo observar una tendencia a presentar un menor espesor coroideo en los grados de tabaquismo más el</w:t>
      </w:r>
      <w:r w:rsidR="00B10A5B">
        <w:t xml:space="preserve">evados, tanto a nivel subfoveal, </w:t>
      </w:r>
      <w:r>
        <w:t>nasal y temporal. Creemos que, si logramos analizar el total de los 264 pacientes obtenidos del cálculo muestral inicial, quizás se obtengan valores significativos.</w:t>
      </w:r>
      <w:r>
        <w:br/>
        <w:t xml:space="preserve">Otro resultado significativo de nuestro estudio fue la relación de la densidad de vasos superficial de la retina, densidad de perfusión superficial de la retina y espesor coroideo con la edad, observándose una disminución de estos valores a </w:t>
      </w:r>
      <w:r>
        <w:lastRenderedPageBreak/>
        <w:t>mayor edad, esto también se observó en diferentes artículos publicados, como el trabajo de Durán y Col. los cuales utilizaron el mismo equipo de análisis para estudiar la densidad vascular, con una muestra que presentaba una edad media similar a la nuestra, solo con una diferencia que el campo de análisis que utilizaron fue de 6x6 mm</w:t>
      </w:r>
      <w:r>
        <w:rPr>
          <w:vertAlign w:val="superscript"/>
        </w:rPr>
        <w:t>2 19</w:t>
      </w:r>
      <w:r>
        <w:t>.</w:t>
      </w:r>
    </w:p>
    <w:p w:rsidR="00940281" w:rsidRDefault="001B4C69">
      <w:r>
        <w:t>E</w:t>
      </w:r>
      <w:r w:rsidR="008A39D0">
        <w:t xml:space="preserve">l artículo de Ron </w:t>
      </w:r>
      <w:proofErr w:type="spellStart"/>
      <w:r w:rsidR="008A39D0">
        <w:t>Margolis</w:t>
      </w:r>
      <w:proofErr w:type="spellEnd"/>
      <w:r w:rsidR="008A39D0">
        <w:t xml:space="preserve"> y Col. evaluaron el espesor coroideo en una muestra de 54 ojos con una media de edad de 50 años, observándose también una disminución de los valores a mayor edad</w:t>
      </w:r>
      <w:r w:rsidR="008A39D0">
        <w:rPr>
          <w:vertAlign w:val="superscript"/>
        </w:rPr>
        <w:t>20</w:t>
      </w:r>
      <w:r w:rsidR="008A39D0">
        <w:t>.</w:t>
      </w:r>
    </w:p>
    <w:p w:rsidR="00940281" w:rsidRDefault="008A39D0">
      <w:r>
        <w:t>Nuestros resultados arrojan que el tabaquismo no genera una disminución en la densidad de los vasos, densidad de perfusión o un aumento de la ZAF como representativo de vasculopatía. Como así tampoco una disminución en el espesor coroideo. Pero consideramos importante recalcar que se trata de un estudio preliminar y que logrando recabar más datos alcanzando la muestra de 264 pacientes planteados en el cálculo muestral inicial se podría llegar a tener otros resultados. También consideramos que sería muy útil poder realizar este mismo estudio con un aparato de OCT-A que permita hacer análisis cuantitativos del plexo vascular profundo para obtener un análisis completo de la</w:t>
      </w:r>
    </w:p>
    <w:p w:rsidR="00940281" w:rsidRDefault="008A39D0">
      <w:r>
        <w:t>vascularización de la retina.</w:t>
      </w:r>
    </w:p>
    <w:p w:rsidR="00940281" w:rsidRDefault="008A39D0">
      <w:r>
        <w:t xml:space="preserve">Se observó en nuestro estudio que el tabaquismo disminuye la capa de fibras nerviosas de la retina </w:t>
      </w:r>
      <w:proofErr w:type="spellStart"/>
      <w:r>
        <w:t>peripapilares</w:t>
      </w:r>
      <w:proofErr w:type="spellEnd"/>
      <w:r>
        <w:t xml:space="preserve"> (CFNR) con lo cual consideramos importante tenerlo presente en pacientes que además de tabaquistas presentan glaucoma.</w:t>
      </w:r>
    </w:p>
    <w:p w:rsidR="00940281" w:rsidRDefault="008A39D0">
      <w:pPr>
        <w:pStyle w:val="Ttulo1"/>
        <w:jc w:val="both"/>
      </w:pPr>
      <w:r w:rsidRPr="00AD42EB">
        <w:rPr>
          <w:sz w:val="20"/>
        </w:rPr>
        <w:t>Bibliografía</w:t>
      </w:r>
    </w:p>
    <w:p w:rsidR="00940281" w:rsidRDefault="008A39D0">
      <w:pPr>
        <w:numPr>
          <w:ilvl w:val="0"/>
          <w:numId w:val="1"/>
        </w:numPr>
        <w:pBdr>
          <w:top w:val="nil"/>
          <w:left w:val="nil"/>
          <w:bottom w:val="nil"/>
          <w:right w:val="nil"/>
          <w:between w:val="nil"/>
        </w:pBdr>
        <w:spacing w:after="120"/>
        <w:rPr>
          <w:color w:val="000000"/>
          <w:szCs w:val="20"/>
        </w:rPr>
      </w:pPr>
      <w:r>
        <w:rPr>
          <w:color w:val="000000"/>
          <w:szCs w:val="20"/>
        </w:rPr>
        <w:t>López Zubizarreta, M., Hernández Mezquita, M. Á., Miralles García, J. M., &amp; Barrueco Ferrero, M. Tabaco y diabetes: relevancia clínica y abordaje de la deshabituación tabáquica en pacientes con diabetes. Endocrinología, Diabetes y Nutrición, 64(4), 221–231. (2017).</w:t>
      </w:r>
    </w:p>
    <w:p w:rsidR="00940281" w:rsidRDefault="008A39D0">
      <w:pPr>
        <w:numPr>
          <w:ilvl w:val="0"/>
          <w:numId w:val="1"/>
        </w:numPr>
        <w:pBdr>
          <w:top w:val="nil"/>
          <w:left w:val="nil"/>
          <w:bottom w:val="nil"/>
          <w:right w:val="nil"/>
          <w:between w:val="nil"/>
        </w:pBdr>
        <w:spacing w:after="120"/>
        <w:rPr>
          <w:color w:val="000000"/>
          <w:szCs w:val="20"/>
        </w:rPr>
      </w:pPr>
      <w:proofErr w:type="spellStart"/>
      <w:r>
        <w:rPr>
          <w:color w:val="000000"/>
          <w:szCs w:val="20"/>
        </w:rPr>
        <w:t>Katsiki</w:t>
      </w:r>
      <w:proofErr w:type="spellEnd"/>
      <w:r>
        <w:rPr>
          <w:color w:val="000000"/>
          <w:szCs w:val="20"/>
        </w:rPr>
        <w:t xml:space="preserve">, N., </w:t>
      </w:r>
      <w:proofErr w:type="spellStart"/>
      <w:r>
        <w:rPr>
          <w:color w:val="000000"/>
          <w:szCs w:val="20"/>
        </w:rPr>
        <w:t>Papadopoulou</w:t>
      </w:r>
      <w:proofErr w:type="spellEnd"/>
      <w:r>
        <w:rPr>
          <w:color w:val="000000"/>
          <w:szCs w:val="20"/>
        </w:rPr>
        <w:t xml:space="preserve">, S. K., </w:t>
      </w:r>
      <w:proofErr w:type="spellStart"/>
      <w:r>
        <w:rPr>
          <w:color w:val="000000"/>
          <w:szCs w:val="20"/>
        </w:rPr>
        <w:t>Fachantidou</w:t>
      </w:r>
      <w:proofErr w:type="spellEnd"/>
      <w:r>
        <w:rPr>
          <w:color w:val="000000"/>
          <w:szCs w:val="20"/>
        </w:rPr>
        <w:t xml:space="preserve">, A. I., &amp; </w:t>
      </w:r>
      <w:proofErr w:type="spellStart"/>
      <w:r>
        <w:rPr>
          <w:color w:val="000000"/>
          <w:szCs w:val="20"/>
        </w:rPr>
        <w:t>Mikhailidis</w:t>
      </w:r>
      <w:proofErr w:type="spellEnd"/>
      <w:r>
        <w:rPr>
          <w:color w:val="000000"/>
          <w:szCs w:val="20"/>
        </w:rPr>
        <w:t xml:space="preserve">, D. P. Smoking and vascular </w:t>
      </w:r>
      <w:proofErr w:type="spellStart"/>
      <w:r>
        <w:rPr>
          <w:color w:val="000000"/>
          <w:szCs w:val="20"/>
        </w:rPr>
        <w:t>risk</w:t>
      </w:r>
      <w:proofErr w:type="spellEnd"/>
      <w:r>
        <w:rPr>
          <w:color w:val="000000"/>
          <w:szCs w:val="20"/>
        </w:rPr>
        <w:t xml:space="preserve">: </w:t>
      </w:r>
      <w:proofErr w:type="gramStart"/>
      <w:r>
        <w:rPr>
          <w:color w:val="000000"/>
          <w:szCs w:val="20"/>
        </w:rPr>
        <w:t xml:space="preserve">are </w:t>
      </w:r>
      <w:proofErr w:type="spellStart"/>
      <w:r>
        <w:rPr>
          <w:color w:val="000000"/>
          <w:szCs w:val="20"/>
        </w:rPr>
        <w:t>all</w:t>
      </w:r>
      <w:proofErr w:type="spellEnd"/>
      <w:r>
        <w:rPr>
          <w:color w:val="000000"/>
          <w:szCs w:val="20"/>
        </w:rPr>
        <w:t xml:space="preserve"> </w:t>
      </w:r>
      <w:proofErr w:type="spellStart"/>
      <w:r>
        <w:rPr>
          <w:color w:val="000000"/>
          <w:szCs w:val="20"/>
        </w:rPr>
        <w:t>forms</w:t>
      </w:r>
      <w:proofErr w:type="spellEnd"/>
      <w:r>
        <w:rPr>
          <w:color w:val="000000"/>
          <w:szCs w:val="20"/>
        </w:rPr>
        <w:t xml:space="preserve"> of smoking </w:t>
      </w:r>
      <w:proofErr w:type="spellStart"/>
      <w:r>
        <w:rPr>
          <w:color w:val="000000"/>
          <w:szCs w:val="20"/>
        </w:rPr>
        <w:t>harmful</w:t>
      </w:r>
      <w:proofErr w:type="spellEnd"/>
      <w:r>
        <w:rPr>
          <w:color w:val="000000"/>
          <w:szCs w:val="20"/>
        </w:rPr>
        <w:t xml:space="preserve"> to </w:t>
      </w:r>
      <w:proofErr w:type="spellStart"/>
      <w:r>
        <w:rPr>
          <w:color w:val="000000"/>
          <w:szCs w:val="20"/>
        </w:rPr>
        <w:t>all</w:t>
      </w:r>
      <w:proofErr w:type="spellEnd"/>
      <w:r>
        <w:rPr>
          <w:color w:val="000000"/>
          <w:szCs w:val="20"/>
        </w:rPr>
        <w:t xml:space="preserve"> </w:t>
      </w:r>
      <w:proofErr w:type="spellStart"/>
      <w:r>
        <w:rPr>
          <w:color w:val="000000"/>
          <w:szCs w:val="20"/>
        </w:rPr>
        <w:t>types</w:t>
      </w:r>
      <w:proofErr w:type="spellEnd"/>
      <w:r>
        <w:rPr>
          <w:color w:val="000000"/>
          <w:szCs w:val="20"/>
        </w:rPr>
        <w:t xml:space="preserve"> of vascular </w:t>
      </w:r>
      <w:proofErr w:type="spellStart"/>
      <w:r>
        <w:rPr>
          <w:color w:val="000000"/>
          <w:szCs w:val="20"/>
        </w:rPr>
        <w:t>disease</w:t>
      </w:r>
      <w:proofErr w:type="spellEnd"/>
      <w:r>
        <w:rPr>
          <w:color w:val="000000"/>
          <w:szCs w:val="20"/>
        </w:rPr>
        <w:t>?</w:t>
      </w:r>
      <w:proofErr w:type="gramEnd"/>
      <w:r>
        <w:rPr>
          <w:color w:val="000000"/>
          <w:szCs w:val="20"/>
        </w:rPr>
        <w:t xml:space="preserve"> </w:t>
      </w:r>
      <w:proofErr w:type="spellStart"/>
      <w:r>
        <w:rPr>
          <w:color w:val="000000"/>
          <w:szCs w:val="20"/>
        </w:rPr>
        <w:t>Public</w:t>
      </w:r>
      <w:proofErr w:type="spellEnd"/>
      <w:r>
        <w:rPr>
          <w:color w:val="000000"/>
          <w:szCs w:val="20"/>
        </w:rPr>
        <w:t xml:space="preserve"> </w:t>
      </w:r>
      <w:proofErr w:type="spellStart"/>
      <w:r>
        <w:rPr>
          <w:color w:val="000000"/>
          <w:szCs w:val="20"/>
        </w:rPr>
        <w:t>Health</w:t>
      </w:r>
      <w:proofErr w:type="spellEnd"/>
      <w:r>
        <w:rPr>
          <w:color w:val="000000"/>
          <w:szCs w:val="20"/>
        </w:rPr>
        <w:t>, 127(5) (2013)</w:t>
      </w:r>
    </w:p>
    <w:p w:rsidR="00940281" w:rsidRDefault="00E4234A">
      <w:pPr>
        <w:numPr>
          <w:ilvl w:val="0"/>
          <w:numId w:val="1"/>
        </w:numPr>
        <w:pBdr>
          <w:top w:val="nil"/>
          <w:left w:val="nil"/>
          <w:bottom w:val="nil"/>
          <w:right w:val="nil"/>
          <w:between w:val="nil"/>
        </w:pBdr>
        <w:spacing w:after="120"/>
        <w:rPr>
          <w:color w:val="000000"/>
          <w:szCs w:val="20"/>
        </w:rPr>
      </w:pPr>
      <w:r>
        <w:rPr>
          <w:noProof/>
          <w:lang w:val="es-AR" w:eastAsia="es-AR"/>
        </w:rPr>
        <mc:AlternateContent>
          <mc:Choice Requires="wps">
            <w:drawing>
              <wp:anchor distT="0" distB="0" distL="114300" distR="114300" simplePos="0" relativeHeight="251656704" behindDoc="0" locked="0" layoutInCell="1" hidden="0" allowOverlap="1" wp14:anchorId="41AE3C60" wp14:editId="544EFEE6">
                <wp:simplePos x="0" y="0"/>
                <wp:positionH relativeFrom="rightMargin">
                  <wp:align>left</wp:align>
                </wp:positionH>
                <wp:positionV relativeFrom="paragraph">
                  <wp:posOffset>1171575</wp:posOffset>
                </wp:positionV>
                <wp:extent cx="426720" cy="381000"/>
                <wp:effectExtent l="0" t="0" r="11430" b="19050"/>
                <wp:wrapNone/>
                <wp:docPr id="1067" name="Rectángulo 1067"/>
                <wp:cNvGraphicFramePr/>
                <a:graphic xmlns:a="http://schemas.openxmlformats.org/drawingml/2006/main">
                  <a:graphicData uri="http://schemas.microsoft.com/office/word/2010/wordprocessingShape">
                    <wps:wsp>
                      <wps:cNvSpPr/>
                      <wps:spPr>
                        <a:xfrm flipH="1">
                          <a:off x="0" y="0"/>
                          <a:ext cx="426720" cy="381000"/>
                        </a:xfrm>
                        <a:prstGeom prst="rect">
                          <a:avLst/>
                        </a:prstGeom>
                        <a:solidFill>
                          <a:srgbClr val="509D2F"/>
                        </a:solidFill>
                        <a:ln w="9525" cap="flat" cmpd="sng">
                          <a:solidFill>
                            <a:srgbClr val="000000"/>
                          </a:solidFill>
                          <a:prstDash val="solid"/>
                          <a:round/>
                          <a:headEnd type="none" w="sm" len="sm"/>
                          <a:tailEnd type="none" w="sm" len="sm"/>
                        </a:ln>
                      </wps:spPr>
                      <wps:txbx>
                        <w:txbxContent>
                          <w:p w:rsidR="00940281" w:rsidRDefault="0094453D">
                            <w:pPr>
                              <w:jc w:val="center"/>
                              <w:textDirection w:val="btLr"/>
                            </w:pPr>
                            <w:r>
                              <w:rPr>
                                <w:b/>
                                <w:color w:val="FFFFFF"/>
                                <w:sz w:val="24"/>
                              </w:rPr>
                              <w:t>32</w:t>
                            </w:r>
                            <w:r w:rsidR="00E4234A">
                              <w:rPr>
                                <w:b/>
                                <w:color w:val="FFFFFF"/>
                                <w:sz w:val="24"/>
                              </w:rPr>
                              <w:t>6</w:t>
                            </w: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41AE3C60" id="Rectángulo 1067" o:spid="_x0000_s1032" style="position:absolute;left:0;text-align:left;margin-left:0;margin-top:92.25pt;width:33.6pt;height:30pt;flip:x;z-index:25165670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" fillcolor="#509d2f">
                <v:stroke startarrowwidth="narrow" startarrowlength="short" endarrowwidth="narrow" endarrowlength="short" joinstyle="round"/>
                <v:textbox inset="2.53958mm,1.26875mm,2.53958mm,1.26875mm">
                  <w:txbxContent>
                    <w:p w:rsidR="00940281" w:rsidRDefault="0094453D">
                      <w:pPr>
                        <w:jc w:val="center"/>
                        <w:textDirection w:val="btLr"/>
                      </w:pPr>
                      <w:r>
                        <w:rPr>
                          <w:b/>
                          <w:color w:val="FFFFFF"/>
                          <w:sz w:val="24"/>
                        </w:rPr>
                        <w:t>32</w:t>
                      </w:r>
                      <w:r w:rsidR="00E4234A">
                        <w:rPr>
                          <w:b/>
                          <w:color w:val="FFFFFF"/>
                          <w:sz w:val="24"/>
                        </w:rPr>
                        <w:t>6</w:t>
                      </w:r>
                    </w:p>
                  </w:txbxContent>
                </v:textbox>
                <w10:wrap anchorx="margin"/>
              </v:rect>
            </w:pict>
          </mc:Fallback>
        </mc:AlternateContent>
      </w:r>
      <w:r w:rsidR="008A39D0">
        <w:rPr>
          <w:color w:val="000000"/>
          <w:szCs w:val="20"/>
        </w:rPr>
        <w:t xml:space="preserve"> </w:t>
      </w:r>
      <w:proofErr w:type="spellStart"/>
      <w:r w:rsidR="008A39D0">
        <w:rPr>
          <w:color w:val="000000"/>
          <w:szCs w:val="20"/>
        </w:rPr>
        <w:t>Lois</w:t>
      </w:r>
      <w:proofErr w:type="spellEnd"/>
      <w:r w:rsidR="008A39D0">
        <w:rPr>
          <w:color w:val="000000"/>
          <w:szCs w:val="20"/>
        </w:rPr>
        <w:t xml:space="preserve">, N., </w:t>
      </w:r>
      <w:proofErr w:type="spellStart"/>
      <w:r w:rsidR="008A39D0">
        <w:rPr>
          <w:color w:val="000000"/>
          <w:szCs w:val="20"/>
        </w:rPr>
        <w:t>Abdelkader</w:t>
      </w:r>
      <w:proofErr w:type="spellEnd"/>
      <w:r w:rsidR="008A39D0">
        <w:rPr>
          <w:color w:val="000000"/>
          <w:szCs w:val="20"/>
        </w:rPr>
        <w:t xml:space="preserve">, E., </w:t>
      </w:r>
      <w:proofErr w:type="spellStart"/>
      <w:r w:rsidR="008A39D0">
        <w:rPr>
          <w:color w:val="000000"/>
          <w:szCs w:val="20"/>
        </w:rPr>
        <w:t>Reglitz</w:t>
      </w:r>
      <w:proofErr w:type="spellEnd"/>
      <w:r w:rsidR="008A39D0">
        <w:rPr>
          <w:color w:val="000000"/>
          <w:szCs w:val="20"/>
        </w:rPr>
        <w:t xml:space="preserve">, K., Garden, C., &amp; </w:t>
      </w:r>
      <w:proofErr w:type="spellStart"/>
      <w:r w:rsidR="008A39D0">
        <w:rPr>
          <w:color w:val="000000"/>
          <w:szCs w:val="20"/>
        </w:rPr>
        <w:t>Ayres</w:t>
      </w:r>
      <w:proofErr w:type="spellEnd"/>
      <w:r w:rsidR="008A39D0">
        <w:rPr>
          <w:color w:val="000000"/>
          <w:szCs w:val="20"/>
        </w:rPr>
        <w:t xml:space="preserve">, J. G. </w:t>
      </w:r>
      <w:proofErr w:type="spellStart"/>
      <w:r w:rsidR="008A39D0">
        <w:rPr>
          <w:color w:val="000000"/>
          <w:szCs w:val="20"/>
        </w:rPr>
        <w:t>Environmental</w:t>
      </w:r>
      <w:proofErr w:type="spellEnd"/>
      <w:r w:rsidR="008A39D0">
        <w:rPr>
          <w:color w:val="000000"/>
          <w:szCs w:val="20"/>
        </w:rPr>
        <w:t xml:space="preserve"> </w:t>
      </w:r>
      <w:proofErr w:type="spellStart"/>
      <w:r w:rsidR="008A39D0">
        <w:rPr>
          <w:color w:val="000000"/>
          <w:szCs w:val="20"/>
        </w:rPr>
        <w:t>tobacco</w:t>
      </w:r>
      <w:proofErr w:type="spellEnd"/>
      <w:r w:rsidR="008A39D0">
        <w:rPr>
          <w:color w:val="000000"/>
          <w:szCs w:val="20"/>
        </w:rPr>
        <w:t xml:space="preserve"> </w:t>
      </w:r>
      <w:proofErr w:type="spellStart"/>
      <w:r w:rsidR="008A39D0">
        <w:rPr>
          <w:color w:val="000000"/>
          <w:szCs w:val="20"/>
        </w:rPr>
        <w:t>smoke</w:t>
      </w:r>
      <w:proofErr w:type="spellEnd"/>
      <w:r w:rsidR="008A39D0">
        <w:rPr>
          <w:color w:val="000000"/>
          <w:szCs w:val="20"/>
        </w:rPr>
        <w:t xml:space="preserve"> </w:t>
      </w:r>
      <w:proofErr w:type="spellStart"/>
      <w:r w:rsidR="008A39D0">
        <w:rPr>
          <w:color w:val="000000"/>
          <w:szCs w:val="20"/>
        </w:rPr>
        <w:t>exposure</w:t>
      </w:r>
      <w:proofErr w:type="spellEnd"/>
      <w:r w:rsidR="008A39D0">
        <w:rPr>
          <w:color w:val="000000"/>
          <w:szCs w:val="20"/>
        </w:rPr>
        <w:t xml:space="preserve"> and </w:t>
      </w:r>
      <w:proofErr w:type="spellStart"/>
      <w:r w:rsidR="008A39D0">
        <w:rPr>
          <w:color w:val="000000"/>
          <w:szCs w:val="20"/>
        </w:rPr>
        <w:t>eye</w:t>
      </w:r>
      <w:proofErr w:type="spellEnd"/>
      <w:r w:rsidR="008A39D0">
        <w:rPr>
          <w:color w:val="000000"/>
          <w:szCs w:val="20"/>
        </w:rPr>
        <w:t xml:space="preserve"> </w:t>
      </w:r>
      <w:proofErr w:type="spellStart"/>
      <w:r w:rsidR="008A39D0">
        <w:rPr>
          <w:color w:val="000000"/>
          <w:szCs w:val="20"/>
        </w:rPr>
        <w:t>disease</w:t>
      </w:r>
      <w:proofErr w:type="spellEnd"/>
      <w:r w:rsidR="008A39D0">
        <w:rPr>
          <w:color w:val="000000"/>
          <w:szCs w:val="20"/>
        </w:rPr>
        <w:t xml:space="preserve">. British </w:t>
      </w:r>
      <w:proofErr w:type="spellStart"/>
      <w:r w:rsidR="008A39D0">
        <w:rPr>
          <w:color w:val="000000"/>
          <w:szCs w:val="20"/>
        </w:rPr>
        <w:t>Journal</w:t>
      </w:r>
      <w:proofErr w:type="spellEnd"/>
      <w:r w:rsidR="008A39D0">
        <w:rPr>
          <w:color w:val="000000"/>
          <w:szCs w:val="20"/>
        </w:rPr>
        <w:t xml:space="preserve"> of </w:t>
      </w:r>
      <w:proofErr w:type="spellStart"/>
      <w:r w:rsidR="008A39D0">
        <w:rPr>
          <w:color w:val="000000"/>
          <w:szCs w:val="20"/>
        </w:rPr>
        <w:t>Ophthalmology</w:t>
      </w:r>
      <w:proofErr w:type="spellEnd"/>
      <w:r w:rsidR="008A39D0">
        <w:rPr>
          <w:color w:val="000000"/>
          <w:szCs w:val="20"/>
        </w:rPr>
        <w:t>, 92(10), 1304–1310. (2008)</w:t>
      </w:r>
    </w:p>
    <w:p w:rsidR="00940281" w:rsidRDefault="008A39D0">
      <w:pPr>
        <w:numPr>
          <w:ilvl w:val="0"/>
          <w:numId w:val="1"/>
        </w:numPr>
        <w:pBdr>
          <w:top w:val="nil"/>
          <w:left w:val="nil"/>
          <w:bottom w:val="nil"/>
          <w:right w:val="nil"/>
          <w:between w:val="nil"/>
        </w:pBdr>
        <w:spacing w:after="120"/>
        <w:rPr>
          <w:color w:val="000000"/>
          <w:szCs w:val="20"/>
        </w:rPr>
      </w:pPr>
      <w:r>
        <w:rPr>
          <w:color w:val="000000"/>
          <w:szCs w:val="20"/>
        </w:rPr>
        <w:lastRenderedPageBreak/>
        <w:t xml:space="preserve">Kim, S. J., Port, A. D., </w:t>
      </w:r>
      <w:proofErr w:type="spellStart"/>
      <w:r>
        <w:rPr>
          <w:color w:val="000000"/>
          <w:szCs w:val="20"/>
        </w:rPr>
        <w:t>Swan</w:t>
      </w:r>
      <w:proofErr w:type="spellEnd"/>
      <w:r>
        <w:rPr>
          <w:color w:val="000000"/>
          <w:szCs w:val="20"/>
        </w:rPr>
        <w:t xml:space="preserve">, R., Campbell, J. P., Chan, R. V. P., &amp; </w:t>
      </w:r>
      <w:proofErr w:type="spellStart"/>
      <w:r>
        <w:rPr>
          <w:color w:val="000000"/>
          <w:szCs w:val="20"/>
        </w:rPr>
        <w:t>Chiang</w:t>
      </w:r>
      <w:proofErr w:type="spellEnd"/>
      <w:r>
        <w:rPr>
          <w:color w:val="000000"/>
          <w:szCs w:val="20"/>
        </w:rPr>
        <w:t xml:space="preserve">, M. F. </w:t>
      </w:r>
      <w:proofErr w:type="spellStart"/>
      <w:r>
        <w:rPr>
          <w:color w:val="000000"/>
          <w:szCs w:val="20"/>
        </w:rPr>
        <w:t>Retinopathy</w:t>
      </w:r>
      <w:proofErr w:type="spellEnd"/>
      <w:r>
        <w:rPr>
          <w:color w:val="000000"/>
          <w:szCs w:val="20"/>
        </w:rPr>
        <w:t xml:space="preserve"> of </w:t>
      </w:r>
      <w:proofErr w:type="spellStart"/>
      <w:r>
        <w:rPr>
          <w:color w:val="000000"/>
          <w:szCs w:val="20"/>
        </w:rPr>
        <w:t>prematurity</w:t>
      </w:r>
      <w:proofErr w:type="spellEnd"/>
      <w:r>
        <w:rPr>
          <w:color w:val="000000"/>
          <w:szCs w:val="20"/>
        </w:rPr>
        <w:t xml:space="preserve">: a </w:t>
      </w:r>
      <w:proofErr w:type="spellStart"/>
      <w:r>
        <w:rPr>
          <w:color w:val="000000"/>
          <w:szCs w:val="20"/>
        </w:rPr>
        <w:t>review</w:t>
      </w:r>
      <w:proofErr w:type="spellEnd"/>
      <w:r>
        <w:rPr>
          <w:color w:val="000000"/>
          <w:szCs w:val="20"/>
        </w:rPr>
        <w:t xml:space="preserve"> of </w:t>
      </w:r>
      <w:proofErr w:type="spellStart"/>
      <w:r>
        <w:rPr>
          <w:color w:val="000000"/>
          <w:szCs w:val="20"/>
        </w:rPr>
        <w:t>risk</w:t>
      </w:r>
      <w:proofErr w:type="spellEnd"/>
      <w:r>
        <w:rPr>
          <w:color w:val="000000"/>
          <w:szCs w:val="20"/>
        </w:rPr>
        <w:t xml:space="preserve"> </w:t>
      </w:r>
      <w:proofErr w:type="spellStart"/>
      <w:r>
        <w:rPr>
          <w:color w:val="000000"/>
          <w:szCs w:val="20"/>
        </w:rPr>
        <w:t>factors</w:t>
      </w:r>
      <w:proofErr w:type="spellEnd"/>
      <w:r>
        <w:rPr>
          <w:color w:val="000000"/>
          <w:szCs w:val="20"/>
        </w:rPr>
        <w:t xml:space="preserve"> and </w:t>
      </w:r>
      <w:proofErr w:type="spellStart"/>
      <w:r>
        <w:rPr>
          <w:color w:val="000000"/>
          <w:szCs w:val="20"/>
        </w:rPr>
        <w:t>their</w:t>
      </w:r>
      <w:proofErr w:type="spellEnd"/>
      <w:r>
        <w:rPr>
          <w:color w:val="000000"/>
          <w:szCs w:val="20"/>
        </w:rPr>
        <w:t xml:space="preserve"> </w:t>
      </w:r>
      <w:proofErr w:type="spellStart"/>
      <w:r>
        <w:rPr>
          <w:color w:val="000000"/>
          <w:szCs w:val="20"/>
        </w:rPr>
        <w:t>clinical</w:t>
      </w:r>
      <w:proofErr w:type="spellEnd"/>
      <w:r>
        <w:rPr>
          <w:color w:val="000000"/>
          <w:szCs w:val="20"/>
        </w:rPr>
        <w:t xml:space="preserve"> </w:t>
      </w:r>
      <w:proofErr w:type="spellStart"/>
      <w:r>
        <w:rPr>
          <w:color w:val="000000"/>
          <w:szCs w:val="20"/>
        </w:rPr>
        <w:t>significance</w:t>
      </w:r>
      <w:proofErr w:type="spellEnd"/>
      <w:r>
        <w:rPr>
          <w:color w:val="000000"/>
          <w:szCs w:val="20"/>
        </w:rPr>
        <w:t xml:space="preserve">. </w:t>
      </w:r>
      <w:proofErr w:type="spellStart"/>
      <w:r>
        <w:rPr>
          <w:color w:val="000000"/>
          <w:szCs w:val="20"/>
        </w:rPr>
        <w:t>Survey</w:t>
      </w:r>
      <w:proofErr w:type="spellEnd"/>
      <w:r>
        <w:rPr>
          <w:color w:val="000000"/>
          <w:szCs w:val="20"/>
        </w:rPr>
        <w:t xml:space="preserve"> of </w:t>
      </w:r>
      <w:proofErr w:type="spellStart"/>
      <w:r>
        <w:rPr>
          <w:color w:val="000000"/>
          <w:szCs w:val="20"/>
        </w:rPr>
        <w:t>Ophthalmology</w:t>
      </w:r>
      <w:proofErr w:type="spellEnd"/>
      <w:r>
        <w:rPr>
          <w:color w:val="000000"/>
          <w:szCs w:val="20"/>
        </w:rPr>
        <w:t>, 63(5), 618–637. (2018)</w:t>
      </w:r>
    </w:p>
    <w:p w:rsidR="00940281" w:rsidRDefault="008A39D0">
      <w:pPr>
        <w:numPr>
          <w:ilvl w:val="0"/>
          <w:numId w:val="1"/>
        </w:numPr>
        <w:pBdr>
          <w:top w:val="nil"/>
          <w:left w:val="nil"/>
          <w:bottom w:val="nil"/>
          <w:right w:val="nil"/>
          <w:between w:val="nil"/>
        </w:pBdr>
        <w:spacing w:after="120"/>
        <w:rPr>
          <w:color w:val="000000"/>
          <w:szCs w:val="20"/>
        </w:rPr>
      </w:pPr>
      <w:proofErr w:type="spellStart"/>
      <w:r>
        <w:rPr>
          <w:color w:val="000000"/>
          <w:szCs w:val="20"/>
        </w:rPr>
        <w:t>Perlstein</w:t>
      </w:r>
      <w:proofErr w:type="spellEnd"/>
      <w:r>
        <w:rPr>
          <w:color w:val="000000"/>
          <w:szCs w:val="20"/>
        </w:rPr>
        <w:t xml:space="preserve">, T. S. Smoking, </w:t>
      </w:r>
      <w:proofErr w:type="spellStart"/>
      <w:r>
        <w:rPr>
          <w:color w:val="000000"/>
          <w:szCs w:val="20"/>
        </w:rPr>
        <w:t>Metalloproteinases</w:t>
      </w:r>
      <w:proofErr w:type="spellEnd"/>
      <w:r>
        <w:rPr>
          <w:color w:val="000000"/>
          <w:szCs w:val="20"/>
        </w:rPr>
        <w:t xml:space="preserve">, and Vascular </w:t>
      </w:r>
      <w:proofErr w:type="spellStart"/>
      <w:r>
        <w:rPr>
          <w:color w:val="000000"/>
          <w:szCs w:val="20"/>
        </w:rPr>
        <w:t>Disease</w:t>
      </w:r>
      <w:proofErr w:type="spellEnd"/>
      <w:r>
        <w:rPr>
          <w:color w:val="000000"/>
          <w:szCs w:val="20"/>
        </w:rPr>
        <w:t xml:space="preserve">. Arteriosclerosis, </w:t>
      </w:r>
      <w:proofErr w:type="spellStart"/>
      <w:r>
        <w:rPr>
          <w:color w:val="000000"/>
          <w:szCs w:val="20"/>
        </w:rPr>
        <w:t>Thrombosis</w:t>
      </w:r>
      <w:proofErr w:type="spellEnd"/>
      <w:r>
        <w:rPr>
          <w:color w:val="000000"/>
          <w:szCs w:val="20"/>
        </w:rPr>
        <w:t xml:space="preserve">, and Vascular </w:t>
      </w:r>
      <w:proofErr w:type="spellStart"/>
      <w:r>
        <w:rPr>
          <w:color w:val="000000"/>
          <w:szCs w:val="20"/>
        </w:rPr>
        <w:t>Biology</w:t>
      </w:r>
      <w:proofErr w:type="spellEnd"/>
      <w:r>
        <w:rPr>
          <w:color w:val="000000"/>
          <w:szCs w:val="20"/>
        </w:rPr>
        <w:t>, 26(2), 250–256. (2005)</w:t>
      </w:r>
    </w:p>
    <w:p w:rsidR="00940281" w:rsidRDefault="008A39D0">
      <w:pPr>
        <w:numPr>
          <w:ilvl w:val="0"/>
          <w:numId w:val="1"/>
        </w:numPr>
        <w:pBdr>
          <w:top w:val="nil"/>
          <w:left w:val="nil"/>
          <w:bottom w:val="nil"/>
          <w:right w:val="nil"/>
          <w:between w:val="nil"/>
        </w:pBdr>
        <w:spacing w:after="120"/>
        <w:rPr>
          <w:color w:val="000000"/>
          <w:szCs w:val="20"/>
        </w:rPr>
      </w:pPr>
      <w:proofErr w:type="spellStart"/>
      <w:r>
        <w:rPr>
          <w:color w:val="000000"/>
          <w:szCs w:val="20"/>
        </w:rPr>
        <w:t>Ambrose</w:t>
      </w:r>
      <w:proofErr w:type="spellEnd"/>
      <w:r>
        <w:rPr>
          <w:color w:val="000000"/>
          <w:szCs w:val="20"/>
        </w:rPr>
        <w:t xml:space="preserve">, J. A., &amp; </w:t>
      </w:r>
      <w:proofErr w:type="spellStart"/>
      <w:r>
        <w:rPr>
          <w:color w:val="000000"/>
          <w:szCs w:val="20"/>
        </w:rPr>
        <w:t>Barua</w:t>
      </w:r>
      <w:proofErr w:type="spellEnd"/>
      <w:r>
        <w:rPr>
          <w:color w:val="000000"/>
          <w:szCs w:val="20"/>
        </w:rPr>
        <w:t xml:space="preserve">, R. S. </w:t>
      </w:r>
      <w:proofErr w:type="spellStart"/>
      <w:r>
        <w:rPr>
          <w:color w:val="000000"/>
          <w:szCs w:val="20"/>
        </w:rPr>
        <w:t>The</w:t>
      </w:r>
      <w:proofErr w:type="spellEnd"/>
      <w:r>
        <w:rPr>
          <w:color w:val="000000"/>
          <w:szCs w:val="20"/>
        </w:rPr>
        <w:t xml:space="preserve"> </w:t>
      </w:r>
      <w:proofErr w:type="spellStart"/>
      <w:r>
        <w:rPr>
          <w:color w:val="000000"/>
          <w:szCs w:val="20"/>
        </w:rPr>
        <w:t>pathophysiology</w:t>
      </w:r>
      <w:proofErr w:type="spellEnd"/>
      <w:r>
        <w:rPr>
          <w:color w:val="000000"/>
          <w:szCs w:val="20"/>
        </w:rPr>
        <w:t xml:space="preserve"> of </w:t>
      </w:r>
      <w:proofErr w:type="spellStart"/>
      <w:r>
        <w:rPr>
          <w:color w:val="000000"/>
          <w:szCs w:val="20"/>
        </w:rPr>
        <w:t>cigarette</w:t>
      </w:r>
      <w:proofErr w:type="spellEnd"/>
      <w:r>
        <w:rPr>
          <w:color w:val="000000"/>
          <w:szCs w:val="20"/>
        </w:rPr>
        <w:t xml:space="preserve"> smoking and cardiovascular </w:t>
      </w:r>
      <w:proofErr w:type="spellStart"/>
      <w:r>
        <w:rPr>
          <w:color w:val="000000"/>
          <w:szCs w:val="20"/>
        </w:rPr>
        <w:t>disease</w:t>
      </w:r>
      <w:proofErr w:type="spellEnd"/>
      <w:r>
        <w:rPr>
          <w:color w:val="000000"/>
          <w:szCs w:val="20"/>
        </w:rPr>
        <w:t xml:space="preserve">. </w:t>
      </w:r>
      <w:proofErr w:type="spellStart"/>
      <w:r>
        <w:rPr>
          <w:color w:val="000000"/>
          <w:szCs w:val="20"/>
        </w:rPr>
        <w:t>Journal</w:t>
      </w:r>
      <w:proofErr w:type="spellEnd"/>
      <w:r>
        <w:rPr>
          <w:color w:val="000000"/>
          <w:szCs w:val="20"/>
        </w:rPr>
        <w:t xml:space="preserve"> of </w:t>
      </w:r>
      <w:proofErr w:type="spellStart"/>
      <w:r>
        <w:rPr>
          <w:color w:val="000000"/>
          <w:szCs w:val="20"/>
        </w:rPr>
        <w:t>the</w:t>
      </w:r>
      <w:proofErr w:type="spellEnd"/>
      <w:r>
        <w:rPr>
          <w:color w:val="000000"/>
          <w:szCs w:val="20"/>
        </w:rPr>
        <w:t xml:space="preserve"> American </w:t>
      </w:r>
      <w:proofErr w:type="spellStart"/>
      <w:r>
        <w:rPr>
          <w:color w:val="000000"/>
          <w:szCs w:val="20"/>
        </w:rPr>
        <w:t>College</w:t>
      </w:r>
      <w:proofErr w:type="spellEnd"/>
      <w:r>
        <w:rPr>
          <w:color w:val="000000"/>
          <w:szCs w:val="20"/>
        </w:rPr>
        <w:t xml:space="preserve"> of </w:t>
      </w:r>
      <w:proofErr w:type="spellStart"/>
      <w:r>
        <w:rPr>
          <w:color w:val="000000"/>
          <w:szCs w:val="20"/>
        </w:rPr>
        <w:t>Cardiology</w:t>
      </w:r>
      <w:proofErr w:type="spellEnd"/>
      <w:r>
        <w:rPr>
          <w:color w:val="000000"/>
          <w:szCs w:val="20"/>
        </w:rPr>
        <w:t>, 43(10), 1731–1737. (2004)</w:t>
      </w:r>
    </w:p>
    <w:p w:rsidR="00940281" w:rsidRDefault="008A39D0">
      <w:pPr>
        <w:numPr>
          <w:ilvl w:val="0"/>
          <w:numId w:val="1"/>
        </w:numPr>
        <w:pBdr>
          <w:top w:val="nil"/>
          <w:left w:val="nil"/>
          <w:bottom w:val="nil"/>
          <w:right w:val="nil"/>
          <w:between w:val="nil"/>
        </w:pBdr>
        <w:spacing w:after="120"/>
        <w:rPr>
          <w:color w:val="000000"/>
          <w:szCs w:val="20"/>
        </w:rPr>
      </w:pPr>
      <w:r>
        <w:rPr>
          <w:color w:val="000000"/>
          <w:szCs w:val="20"/>
        </w:rPr>
        <w:t xml:space="preserve">Díaz Rodríguez R, Alberto Pestano MM, Gil </w:t>
      </w:r>
      <w:proofErr w:type="spellStart"/>
      <w:r>
        <w:rPr>
          <w:color w:val="000000"/>
          <w:szCs w:val="20"/>
        </w:rPr>
        <w:t>Hernádez</w:t>
      </w:r>
      <w:proofErr w:type="spellEnd"/>
      <w:r>
        <w:rPr>
          <w:color w:val="000000"/>
          <w:szCs w:val="20"/>
        </w:rPr>
        <w:t xml:space="preserve"> MA, Abreu González R. </w:t>
      </w:r>
      <w:proofErr w:type="spellStart"/>
      <w:r>
        <w:rPr>
          <w:color w:val="000000"/>
          <w:szCs w:val="20"/>
        </w:rPr>
        <w:t>Flow</w:t>
      </w:r>
      <w:proofErr w:type="spellEnd"/>
      <w:r>
        <w:rPr>
          <w:color w:val="000000"/>
          <w:szCs w:val="20"/>
        </w:rPr>
        <w:t xml:space="preserve"> </w:t>
      </w:r>
      <w:proofErr w:type="spellStart"/>
      <w:r>
        <w:rPr>
          <w:color w:val="000000"/>
          <w:szCs w:val="20"/>
        </w:rPr>
        <w:t>Area</w:t>
      </w:r>
      <w:proofErr w:type="spellEnd"/>
      <w:r>
        <w:rPr>
          <w:color w:val="000000"/>
          <w:szCs w:val="20"/>
        </w:rPr>
        <w:t xml:space="preserve"> and Macular Vascular </w:t>
      </w:r>
      <w:proofErr w:type="spellStart"/>
      <w:r>
        <w:rPr>
          <w:color w:val="000000"/>
          <w:szCs w:val="20"/>
        </w:rPr>
        <w:t>Density</w:t>
      </w:r>
      <w:proofErr w:type="spellEnd"/>
      <w:r>
        <w:rPr>
          <w:color w:val="000000"/>
          <w:szCs w:val="20"/>
        </w:rPr>
        <w:t xml:space="preserve"> in Superficial, Deep and </w:t>
      </w:r>
      <w:proofErr w:type="spellStart"/>
      <w:r>
        <w:rPr>
          <w:color w:val="000000"/>
          <w:szCs w:val="20"/>
        </w:rPr>
        <w:t>External</w:t>
      </w:r>
      <w:proofErr w:type="spellEnd"/>
      <w:r>
        <w:rPr>
          <w:color w:val="000000"/>
          <w:szCs w:val="20"/>
        </w:rPr>
        <w:t xml:space="preserve"> Retina of </w:t>
      </w:r>
      <w:proofErr w:type="spellStart"/>
      <w:r>
        <w:rPr>
          <w:color w:val="000000"/>
          <w:szCs w:val="20"/>
        </w:rPr>
        <w:t>Healthy</w:t>
      </w:r>
      <w:proofErr w:type="spellEnd"/>
      <w:r>
        <w:rPr>
          <w:color w:val="000000"/>
          <w:szCs w:val="20"/>
        </w:rPr>
        <w:t xml:space="preserve"> </w:t>
      </w:r>
      <w:proofErr w:type="spellStart"/>
      <w:r>
        <w:rPr>
          <w:color w:val="000000"/>
          <w:szCs w:val="20"/>
        </w:rPr>
        <w:t>Population</w:t>
      </w:r>
      <w:proofErr w:type="spellEnd"/>
      <w:r>
        <w:rPr>
          <w:color w:val="000000"/>
          <w:szCs w:val="20"/>
        </w:rPr>
        <w:t xml:space="preserve"> </w:t>
      </w:r>
      <w:proofErr w:type="spellStart"/>
      <w:r>
        <w:rPr>
          <w:color w:val="000000"/>
          <w:szCs w:val="20"/>
        </w:rPr>
        <w:t>Measured</w:t>
      </w:r>
      <w:proofErr w:type="spellEnd"/>
      <w:r>
        <w:rPr>
          <w:color w:val="000000"/>
          <w:szCs w:val="20"/>
        </w:rPr>
        <w:t xml:space="preserve"> </w:t>
      </w:r>
      <w:proofErr w:type="spellStart"/>
      <w:r>
        <w:rPr>
          <w:color w:val="000000"/>
          <w:szCs w:val="20"/>
        </w:rPr>
        <w:t>by</w:t>
      </w:r>
      <w:proofErr w:type="spellEnd"/>
      <w:r>
        <w:rPr>
          <w:color w:val="000000"/>
          <w:szCs w:val="20"/>
        </w:rPr>
        <w:t xml:space="preserve"> </w:t>
      </w:r>
      <w:proofErr w:type="spellStart"/>
      <w:r>
        <w:rPr>
          <w:color w:val="000000"/>
          <w:szCs w:val="20"/>
        </w:rPr>
        <w:t>Angiography</w:t>
      </w:r>
      <w:proofErr w:type="spellEnd"/>
      <w:r>
        <w:rPr>
          <w:color w:val="000000"/>
          <w:szCs w:val="20"/>
        </w:rPr>
        <w:t xml:space="preserve"> </w:t>
      </w:r>
      <w:proofErr w:type="spellStart"/>
      <w:r>
        <w:rPr>
          <w:color w:val="000000"/>
          <w:szCs w:val="20"/>
        </w:rPr>
        <w:t>by</w:t>
      </w:r>
      <w:proofErr w:type="spellEnd"/>
      <w:r>
        <w:rPr>
          <w:color w:val="000000"/>
          <w:szCs w:val="20"/>
        </w:rPr>
        <w:t xml:space="preserve"> OCT. ARCH. SOC. CANAR. OFTAL; 29: 22-26. (2018)</w:t>
      </w:r>
    </w:p>
    <w:p w:rsidR="00940281" w:rsidRDefault="008A39D0">
      <w:pPr>
        <w:numPr>
          <w:ilvl w:val="0"/>
          <w:numId w:val="1"/>
        </w:numPr>
        <w:pBdr>
          <w:top w:val="nil"/>
          <w:left w:val="nil"/>
          <w:bottom w:val="nil"/>
          <w:right w:val="nil"/>
          <w:between w:val="nil"/>
        </w:pBdr>
        <w:spacing w:after="120"/>
        <w:rPr>
          <w:color w:val="000000"/>
          <w:szCs w:val="20"/>
        </w:rPr>
      </w:pPr>
      <w:proofErr w:type="spellStart"/>
      <w:r>
        <w:rPr>
          <w:color w:val="000000"/>
          <w:szCs w:val="20"/>
        </w:rPr>
        <w:t>Lafe</w:t>
      </w:r>
      <w:proofErr w:type="spellEnd"/>
      <w:r>
        <w:rPr>
          <w:color w:val="000000"/>
          <w:szCs w:val="20"/>
        </w:rPr>
        <w:t xml:space="preserve">, N. A., </w:t>
      </w:r>
      <w:proofErr w:type="spellStart"/>
      <w:r>
        <w:rPr>
          <w:color w:val="000000"/>
          <w:szCs w:val="20"/>
        </w:rPr>
        <w:t>Phasukkijwatana</w:t>
      </w:r>
      <w:proofErr w:type="spellEnd"/>
      <w:r>
        <w:rPr>
          <w:color w:val="000000"/>
          <w:szCs w:val="20"/>
        </w:rPr>
        <w:t xml:space="preserve">, N., </w:t>
      </w:r>
      <w:proofErr w:type="spellStart"/>
      <w:r>
        <w:rPr>
          <w:color w:val="000000"/>
          <w:szCs w:val="20"/>
        </w:rPr>
        <w:t>Chen</w:t>
      </w:r>
      <w:proofErr w:type="spellEnd"/>
      <w:r>
        <w:rPr>
          <w:color w:val="000000"/>
          <w:szCs w:val="20"/>
        </w:rPr>
        <w:t xml:space="preserve">, X., &amp; </w:t>
      </w:r>
      <w:proofErr w:type="spellStart"/>
      <w:r>
        <w:rPr>
          <w:color w:val="000000"/>
          <w:szCs w:val="20"/>
        </w:rPr>
        <w:t>Sarraf</w:t>
      </w:r>
      <w:proofErr w:type="spellEnd"/>
      <w:r>
        <w:rPr>
          <w:color w:val="000000"/>
          <w:szCs w:val="20"/>
        </w:rPr>
        <w:t xml:space="preserve">, D. </w:t>
      </w:r>
      <w:proofErr w:type="spellStart"/>
      <w:r>
        <w:rPr>
          <w:color w:val="000000"/>
          <w:szCs w:val="20"/>
        </w:rPr>
        <w:t>Retinal</w:t>
      </w:r>
      <w:proofErr w:type="spellEnd"/>
      <w:r>
        <w:rPr>
          <w:color w:val="000000"/>
          <w:szCs w:val="20"/>
        </w:rPr>
        <w:t xml:space="preserve"> </w:t>
      </w:r>
      <w:proofErr w:type="spellStart"/>
      <w:r>
        <w:rPr>
          <w:color w:val="000000"/>
          <w:szCs w:val="20"/>
        </w:rPr>
        <w:t>Capillary</w:t>
      </w:r>
      <w:proofErr w:type="spellEnd"/>
      <w:r>
        <w:rPr>
          <w:color w:val="000000"/>
          <w:szCs w:val="20"/>
        </w:rPr>
        <w:t xml:space="preserve"> </w:t>
      </w:r>
      <w:proofErr w:type="spellStart"/>
      <w:r>
        <w:rPr>
          <w:color w:val="000000"/>
          <w:szCs w:val="20"/>
        </w:rPr>
        <w:t>Density</w:t>
      </w:r>
      <w:proofErr w:type="spellEnd"/>
      <w:r>
        <w:rPr>
          <w:color w:val="000000"/>
          <w:szCs w:val="20"/>
        </w:rPr>
        <w:t xml:space="preserve"> and </w:t>
      </w:r>
      <w:proofErr w:type="spellStart"/>
      <w:r>
        <w:rPr>
          <w:color w:val="000000"/>
          <w:szCs w:val="20"/>
        </w:rPr>
        <w:t>Foveal</w:t>
      </w:r>
      <w:proofErr w:type="spellEnd"/>
      <w:r>
        <w:rPr>
          <w:color w:val="000000"/>
          <w:szCs w:val="20"/>
        </w:rPr>
        <w:t xml:space="preserve"> </w:t>
      </w:r>
      <w:proofErr w:type="spellStart"/>
      <w:r>
        <w:rPr>
          <w:color w:val="000000"/>
          <w:szCs w:val="20"/>
        </w:rPr>
        <w:t>Avascular</w:t>
      </w:r>
      <w:proofErr w:type="spellEnd"/>
      <w:r>
        <w:rPr>
          <w:color w:val="000000"/>
          <w:szCs w:val="20"/>
        </w:rPr>
        <w:t xml:space="preserve"> </w:t>
      </w:r>
      <w:proofErr w:type="spellStart"/>
      <w:r>
        <w:rPr>
          <w:color w:val="000000"/>
          <w:szCs w:val="20"/>
        </w:rPr>
        <w:t>Zone</w:t>
      </w:r>
      <w:proofErr w:type="spellEnd"/>
      <w:r>
        <w:rPr>
          <w:color w:val="000000"/>
          <w:szCs w:val="20"/>
        </w:rPr>
        <w:t xml:space="preserve"> </w:t>
      </w:r>
      <w:proofErr w:type="spellStart"/>
      <w:r>
        <w:rPr>
          <w:color w:val="000000"/>
          <w:szCs w:val="20"/>
        </w:rPr>
        <w:t>Area</w:t>
      </w:r>
      <w:proofErr w:type="spellEnd"/>
      <w:r>
        <w:rPr>
          <w:color w:val="000000"/>
          <w:szCs w:val="20"/>
        </w:rPr>
        <w:t xml:space="preserve"> Are </w:t>
      </w:r>
      <w:proofErr w:type="spellStart"/>
      <w:r>
        <w:rPr>
          <w:color w:val="000000"/>
          <w:szCs w:val="20"/>
        </w:rPr>
        <w:t>Age-Dependent</w:t>
      </w:r>
      <w:proofErr w:type="spellEnd"/>
      <w:r>
        <w:rPr>
          <w:color w:val="000000"/>
          <w:szCs w:val="20"/>
        </w:rPr>
        <w:t xml:space="preserve">: </w:t>
      </w:r>
      <w:proofErr w:type="spellStart"/>
      <w:r>
        <w:rPr>
          <w:color w:val="000000"/>
          <w:szCs w:val="20"/>
        </w:rPr>
        <w:t>Quantitative</w:t>
      </w:r>
      <w:proofErr w:type="spellEnd"/>
      <w:r>
        <w:rPr>
          <w:color w:val="000000"/>
          <w:szCs w:val="20"/>
        </w:rPr>
        <w:t xml:space="preserve"> </w:t>
      </w:r>
      <w:proofErr w:type="spellStart"/>
      <w:r>
        <w:rPr>
          <w:color w:val="000000"/>
          <w:szCs w:val="20"/>
        </w:rPr>
        <w:t>Analysis</w:t>
      </w:r>
      <w:proofErr w:type="spellEnd"/>
      <w:r>
        <w:rPr>
          <w:color w:val="000000"/>
          <w:szCs w:val="20"/>
        </w:rPr>
        <w:t xml:space="preserve"> </w:t>
      </w:r>
      <w:proofErr w:type="spellStart"/>
      <w:r>
        <w:rPr>
          <w:color w:val="000000"/>
          <w:szCs w:val="20"/>
        </w:rPr>
        <w:t>Using</w:t>
      </w:r>
      <w:proofErr w:type="spellEnd"/>
      <w:r>
        <w:rPr>
          <w:color w:val="000000"/>
          <w:szCs w:val="20"/>
        </w:rPr>
        <w:t xml:space="preserve"> </w:t>
      </w:r>
      <w:proofErr w:type="spellStart"/>
      <w:r>
        <w:rPr>
          <w:color w:val="000000"/>
          <w:szCs w:val="20"/>
        </w:rPr>
        <w:t>Optical</w:t>
      </w:r>
      <w:proofErr w:type="spellEnd"/>
      <w:r>
        <w:rPr>
          <w:color w:val="000000"/>
          <w:szCs w:val="20"/>
        </w:rPr>
        <w:t xml:space="preserve"> </w:t>
      </w:r>
      <w:proofErr w:type="spellStart"/>
      <w:r>
        <w:rPr>
          <w:color w:val="000000"/>
          <w:szCs w:val="20"/>
        </w:rPr>
        <w:t>Coherence</w:t>
      </w:r>
      <w:proofErr w:type="spellEnd"/>
      <w:r>
        <w:rPr>
          <w:color w:val="000000"/>
          <w:szCs w:val="20"/>
        </w:rPr>
        <w:t xml:space="preserve"> </w:t>
      </w:r>
      <w:proofErr w:type="spellStart"/>
      <w:r>
        <w:rPr>
          <w:color w:val="000000"/>
          <w:szCs w:val="20"/>
        </w:rPr>
        <w:t>Tomography</w:t>
      </w:r>
      <w:proofErr w:type="spellEnd"/>
      <w:r>
        <w:rPr>
          <w:color w:val="000000"/>
          <w:szCs w:val="20"/>
        </w:rPr>
        <w:t xml:space="preserve"> </w:t>
      </w:r>
      <w:proofErr w:type="spellStart"/>
      <w:r>
        <w:rPr>
          <w:color w:val="000000"/>
          <w:szCs w:val="20"/>
        </w:rPr>
        <w:t>Angiography</w:t>
      </w:r>
      <w:proofErr w:type="spellEnd"/>
      <w:r>
        <w:rPr>
          <w:color w:val="000000"/>
          <w:szCs w:val="20"/>
        </w:rPr>
        <w:t xml:space="preserve">. </w:t>
      </w:r>
      <w:proofErr w:type="spellStart"/>
      <w:r>
        <w:rPr>
          <w:color w:val="000000"/>
          <w:szCs w:val="20"/>
        </w:rPr>
        <w:t>Investigative</w:t>
      </w:r>
      <w:proofErr w:type="spellEnd"/>
      <w:r>
        <w:rPr>
          <w:color w:val="000000"/>
          <w:szCs w:val="20"/>
        </w:rPr>
        <w:t xml:space="preserve"> </w:t>
      </w:r>
      <w:proofErr w:type="spellStart"/>
      <w:r>
        <w:rPr>
          <w:color w:val="000000"/>
          <w:szCs w:val="20"/>
        </w:rPr>
        <w:t>Opthalmology</w:t>
      </w:r>
      <w:proofErr w:type="spellEnd"/>
      <w:r>
        <w:rPr>
          <w:color w:val="000000"/>
          <w:szCs w:val="20"/>
        </w:rPr>
        <w:t xml:space="preserve"> &amp; Visual </w:t>
      </w:r>
      <w:proofErr w:type="spellStart"/>
      <w:r>
        <w:rPr>
          <w:color w:val="000000"/>
          <w:szCs w:val="20"/>
        </w:rPr>
        <w:t>Science</w:t>
      </w:r>
      <w:proofErr w:type="spellEnd"/>
      <w:r>
        <w:rPr>
          <w:color w:val="000000"/>
          <w:szCs w:val="20"/>
        </w:rPr>
        <w:t>, 57(13), 5780. (2016)</w:t>
      </w:r>
    </w:p>
    <w:p w:rsidR="00940281" w:rsidRDefault="008A39D0">
      <w:pPr>
        <w:numPr>
          <w:ilvl w:val="0"/>
          <w:numId w:val="1"/>
        </w:numPr>
        <w:pBdr>
          <w:top w:val="nil"/>
          <w:left w:val="nil"/>
          <w:bottom w:val="nil"/>
          <w:right w:val="nil"/>
          <w:between w:val="nil"/>
        </w:pBdr>
        <w:spacing w:after="120"/>
        <w:rPr>
          <w:color w:val="000000"/>
          <w:szCs w:val="20"/>
        </w:rPr>
      </w:pPr>
      <w:r>
        <w:rPr>
          <w:color w:val="000000"/>
          <w:szCs w:val="20"/>
        </w:rPr>
        <w:t xml:space="preserve">Samara, W. A., </w:t>
      </w:r>
      <w:proofErr w:type="spellStart"/>
      <w:r>
        <w:rPr>
          <w:color w:val="000000"/>
          <w:szCs w:val="20"/>
        </w:rPr>
        <w:t>Say</w:t>
      </w:r>
      <w:proofErr w:type="spellEnd"/>
      <w:r>
        <w:rPr>
          <w:color w:val="000000"/>
          <w:szCs w:val="20"/>
        </w:rPr>
        <w:t xml:space="preserve">, E. A. T., </w:t>
      </w:r>
      <w:proofErr w:type="spellStart"/>
      <w:r>
        <w:rPr>
          <w:color w:val="000000"/>
          <w:szCs w:val="20"/>
        </w:rPr>
        <w:t>Khoo</w:t>
      </w:r>
      <w:proofErr w:type="spellEnd"/>
      <w:r>
        <w:rPr>
          <w:color w:val="000000"/>
          <w:szCs w:val="20"/>
        </w:rPr>
        <w:t xml:space="preserve">, C. T. L., </w:t>
      </w:r>
      <w:proofErr w:type="spellStart"/>
      <w:r>
        <w:rPr>
          <w:color w:val="000000"/>
          <w:szCs w:val="20"/>
        </w:rPr>
        <w:t>Higgins</w:t>
      </w:r>
      <w:proofErr w:type="spellEnd"/>
      <w:r>
        <w:rPr>
          <w:color w:val="000000"/>
          <w:szCs w:val="20"/>
        </w:rPr>
        <w:t xml:space="preserve">, T. P., </w:t>
      </w:r>
      <w:proofErr w:type="spellStart"/>
      <w:r>
        <w:rPr>
          <w:color w:val="000000"/>
          <w:szCs w:val="20"/>
        </w:rPr>
        <w:t>Magrath</w:t>
      </w:r>
      <w:proofErr w:type="spellEnd"/>
      <w:r>
        <w:rPr>
          <w:color w:val="000000"/>
          <w:szCs w:val="20"/>
        </w:rPr>
        <w:t xml:space="preserve">, G., </w:t>
      </w:r>
      <w:proofErr w:type="spellStart"/>
      <w:r>
        <w:rPr>
          <w:color w:val="000000"/>
          <w:szCs w:val="20"/>
        </w:rPr>
        <w:t>Ferenczy</w:t>
      </w:r>
      <w:proofErr w:type="spellEnd"/>
      <w:r>
        <w:rPr>
          <w:color w:val="000000"/>
          <w:szCs w:val="20"/>
        </w:rPr>
        <w:t xml:space="preserve">, S., &amp; </w:t>
      </w:r>
      <w:proofErr w:type="spellStart"/>
      <w:r>
        <w:rPr>
          <w:color w:val="000000"/>
          <w:szCs w:val="20"/>
        </w:rPr>
        <w:t>Shields</w:t>
      </w:r>
      <w:proofErr w:type="spellEnd"/>
      <w:r>
        <w:rPr>
          <w:color w:val="000000"/>
          <w:szCs w:val="20"/>
        </w:rPr>
        <w:t xml:space="preserve">, C. L. </w:t>
      </w:r>
      <w:proofErr w:type="spellStart"/>
      <w:r>
        <w:rPr>
          <w:color w:val="000000"/>
          <w:szCs w:val="20"/>
        </w:rPr>
        <w:t>correlation</w:t>
      </w:r>
      <w:proofErr w:type="spellEnd"/>
      <w:r>
        <w:rPr>
          <w:color w:val="000000"/>
          <w:szCs w:val="20"/>
        </w:rPr>
        <w:t xml:space="preserve"> of </w:t>
      </w:r>
      <w:proofErr w:type="spellStart"/>
      <w:r>
        <w:rPr>
          <w:color w:val="000000"/>
          <w:szCs w:val="20"/>
        </w:rPr>
        <w:t>foveal</w:t>
      </w:r>
      <w:proofErr w:type="spellEnd"/>
      <w:r>
        <w:rPr>
          <w:color w:val="000000"/>
          <w:szCs w:val="20"/>
        </w:rPr>
        <w:t xml:space="preserve"> </w:t>
      </w:r>
      <w:proofErr w:type="spellStart"/>
      <w:r>
        <w:rPr>
          <w:color w:val="000000"/>
          <w:szCs w:val="20"/>
        </w:rPr>
        <w:t>avascular</w:t>
      </w:r>
      <w:proofErr w:type="spellEnd"/>
      <w:r>
        <w:rPr>
          <w:color w:val="000000"/>
          <w:szCs w:val="20"/>
        </w:rPr>
        <w:t xml:space="preserve"> </w:t>
      </w:r>
      <w:proofErr w:type="spellStart"/>
      <w:r>
        <w:rPr>
          <w:color w:val="000000"/>
          <w:szCs w:val="20"/>
        </w:rPr>
        <w:t>zone</w:t>
      </w:r>
      <w:proofErr w:type="spellEnd"/>
      <w:r>
        <w:rPr>
          <w:color w:val="000000"/>
          <w:szCs w:val="20"/>
        </w:rPr>
        <w:t xml:space="preserve"> </w:t>
      </w:r>
      <w:proofErr w:type="spellStart"/>
      <w:r>
        <w:rPr>
          <w:color w:val="000000"/>
          <w:szCs w:val="20"/>
        </w:rPr>
        <w:t>size</w:t>
      </w:r>
      <w:proofErr w:type="spellEnd"/>
      <w:r>
        <w:rPr>
          <w:color w:val="000000"/>
          <w:szCs w:val="20"/>
        </w:rPr>
        <w:t xml:space="preserve"> </w:t>
      </w:r>
      <w:proofErr w:type="spellStart"/>
      <w:r>
        <w:rPr>
          <w:color w:val="000000"/>
          <w:szCs w:val="20"/>
        </w:rPr>
        <w:t>with</w:t>
      </w:r>
      <w:proofErr w:type="spellEnd"/>
      <w:r>
        <w:rPr>
          <w:color w:val="000000"/>
          <w:szCs w:val="20"/>
        </w:rPr>
        <w:t xml:space="preserve"> </w:t>
      </w:r>
      <w:proofErr w:type="spellStart"/>
      <w:r>
        <w:rPr>
          <w:color w:val="000000"/>
          <w:szCs w:val="20"/>
        </w:rPr>
        <w:t>foveal</w:t>
      </w:r>
      <w:proofErr w:type="spellEnd"/>
      <w:r>
        <w:rPr>
          <w:color w:val="000000"/>
          <w:szCs w:val="20"/>
        </w:rPr>
        <w:t xml:space="preserve"> </w:t>
      </w:r>
      <w:proofErr w:type="spellStart"/>
      <w:r>
        <w:rPr>
          <w:color w:val="000000"/>
          <w:szCs w:val="20"/>
        </w:rPr>
        <w:t>morphology</w:t>
      </w:r>
      <w:proofErr w:type="spellEnd"/>
      <w:r>
        <w:rPr>
          <w:color w:val="000000"/>
          <w:szCs w:val="20"/>
        </w:rPr>
        <w:t xml:space="preserve"> in normal </w:t>
      </w:r>
      <w:proofErr w:type="spellStart"/>
      <w:r>
        <w:rPr>
          <w:color w:val="000000"/>
          <w:szCs w:val="20"/>
        </w:rPr>
        <w:t>eyes</w:t>
      </w:r>
      <w:proofErr w:type="spellEnd"/>
      <w:r>
        <w:rPr>
          <w:color w:val="000000"/>
          <w:szCs w:val="20"/>
        </w:rPr>
        <w:t xml:space="preserve"> </w:t>
      </w:r>
      <w:proofErr w:type="spellStart"/>
      <w:r>
        <w:rPr>
          <w:color w:val="000000"/>
          <w:szCs w:val="20"/>
        </w:rPr>
        <w:t>using</w:t>
      </w:r>
      <w:proofErr w:type="spellEnd"/>
      <w:r>
        <w:rPr>
          <w:color w:val="000000"/>
          <w:szCs w:val="20"/>
        </w:rPr>
        <w:t xml:space="preserve"> </w:t>
      </w:r>
      <w:proofErr w:type="spellStart"/>
      <w:r>
        <w:rPr>
          <w:color w:val="000000"/>
          <w:szCs w:val="20"/>
        </w:rPr>
        <w:t>optical</w:t>
      </w:r>
      <w:proofErr w:type="spellEnd"/>
      <w:r>
        <w:rPr>
          <w:color w:val="000000"/>
          <w:szCs w:val="20"/>
        </w:rPr>
        <w:t xml:space="preserve"> </w:t>
      </w:r>
      <w:proofErr w:type="spellStart"/>
      <w:r>
        <w:rPr>
          <w:color w:val="000000"/>
          <w:szCs w:val="20"/>
        </w:rPr>
        <w:t>coherence</w:t>
      </w:r>
      <w:proofErr w:type="spellEnd"/>
      <w:r>
        <w:rPr>
          <w:color w:val="000000"/>
          <w:szCs w:val="20"/>
        </w:rPr>
        <w:t xml:space="preserve"> </w:t>
      </w:r>
      <w:proofErr w:type="spellStart"/>
      <w:r>
        <w:rPr>
          <w:color w:val="000000"/>
          <w:szCs w:val="20"/>
        </w:rPr>
        <w:t>tomography</w:t>
      </w:r>
      <w:proofErr w:type="spellEnd"/>
      <w:r>
        <w:rPr>
          <w:color w:val="000000"/>
          <w:szCs w:val="20"/>
        </w:rPr>
        <w:t xml:space="preserve"> ANGIOGRAPHY. Retina, 35(11), 2188–2195. (2015) </w:t>
      </w:r>
    </w:p>
    <w:p w:rsidR="00940281" w:rsidRDefault="008A39D0">
      <w:pPr>
        <w:numPr>
          <w:ilvl w:val="0"/>
          <w:numId w:val="1"/>
        </w:numPr>
        <w:pBdr>
          <w:top w:val="nil"/>
          <w:left w:val="nil"/>
          <w:bottom w:val="nil"/>
          <w:right w:val="nil"/>
          <w:between w:val="nil"/>
        </w:pBdr>
        <w:spacing w:after="120"/>
        <w:rPr>
          <w:color w:val="000000"/>
          <w:szCs w:val="20"/>
        </w:rPr>
      </w:pPr>
      <w:proofErr w:type="spellStart"/>
      <w:r>
        <w:rPr>
          <w:color w:val="000000"/>
          <w:szCs w:val="20"/>
        </w:rPr>
        <w:t>Tick</w:t>
      </w:r>
      <w:proofErr w:type="spellEnd"/>
      <w:r>
        <w:rPr>
          <w:color w:val="000000"/>
          <w:szCs w:val="20"/>
        </w:rPr>
        <w:t xml:space="preserve">, S., </w:t>
      </w:r>
      <w:proofErr w:type="spellStart"/>
      <w:r>
        <w:rPr>
          <w:color w:val="000000"/>
          <w:szCs w:val="20"/>
        </w:rPr>
        <w:t>Rossant</w:t>
      </w:r>
      <w:proofErr w:type="spellEnd"/>
      <w:r>
        <w:rPr>
          <w:color w:val="000000"/>
          <w:szCs w:val="20"/>
        </w:rPr>
        <w:t xml:space="preserve">, F., </w:t>
      </w:r>
      <w:proofErr w:type="spellStart"/>
      <w:r>
        <w:rPr>
          <w:color w:val="000000"/>
          <w:szCs w:val="20"/>
        </w:rPr>
        <w:t>Ghorbel</w:t>
      </w:r>
      <w:proofErr w:type="spellEnd"/>
      <w:r>
        <w:rPr>
          <w:color w:val="000000"/>
          <w:szCs w:val="20"/>
        </w:rPr>
        <w:t xml:space="preserve">, I., </w:t>
      </w:r>
      <w:proofErr w:type="spellStart"/>
      <w:r>
        <w:rPr>
          <w:color w:val="000000"/>
          <w:szCs w:val="20"/>
        </w:rPr>
        <w:t>Gaudric</w:t>
      </w:r>
      <w:proofErr w:type="spellEnd"/>
      <w:r>
        <w:rPr>
          <w:color w:val="000000"/>
          <w:szCs w:val="20"/>
        </w:rPr>
        <w:t xml:space="preserve">, A., </w:t>
      </w:r>
      <w:proofErr w:type="spellStart"/>
      <w:r>
        <w:rPr>
          <w:color w:val="000000"/>
          <w:szCs w:val="20"/>
        </w:rPr>
        <w:t>Sahel</w:t>
      </w:r>
      <w:proofErr w:type="spellEnd"/>
      <w:r>
        <w:rPr>
          <w:color w:val="000000"/>
          <w:szCs w:val="20"/>
        </w:rPr>
        <w:t xml:space="preserve">, J.-A., </w:t>
      </w:r>
      <w:proofErr w:type="spellStart"/>
      <w:r>
        <w:rPr>
          <w:color w:val="000000"/>
          <w:szCs w:val="20"/>
        </w:rPr>
        <w:t>Chaumet-Riffaud</w:t>
      </w:r>
      <w:proofErr w:type="spellEnd"/>
      <w:r>
        <w:rPr>
          <w:color w:val="000000"/>
          <w:szCs w:val="20"/>
        </w:rPr>
        <w:t xml:space="preserve">, P., &amp; </w:t>
      </w:r>
      <w:proofErr w:type="spellStart"/>
      <w:r>
        <w:rPr>
          <w:color w:val="000000"/>
          <w:szCs w:val="20"/>
        </w:rPr>
        <w:t>Paques</w:t>
      </w:r>
      <w:proofErr w:type="spellEnd"/>
      <w:r>
        <w:rPr>
          <w:color w:val="000000"/>
          <w:szCs w:val="20"/>
        </w:rPr>
        <w:t xml:space="preserve">, M. </w:t>
      </w:r>
      <w:proofErr w:type="spellStart"/>
      <w:r>
        <w:rPr>
          <w:color w:val="000000"/>
          <w:szCs w:val="20"/>
        </w:rPr>
        <w:t>Foveal</w:t>
      </w:r>
      <w:proofErr w:type="spellEnd"/>
      <w:r>
        <w:rPr>
          <w:color w:val="000000"/>
          <w:szCs w:val="20"/>
        </w:rPr>
        <w:t xml:space="preserve"> </w:t>
      </w:r>
      <w:proofErr w:type="spellStart"/>
      <w:r>
        <w:rPr>
          <w:color w:val="000000"/>
          <w:szCs w:val="20"/>
        </w:rPr>
        <w:t>Shape</w:t>
      </w:r>
      <w:proofErr w:type="spellEnd"/>
      <w:r>
        <w:rPr>
          <w:color w:val="000000"/>
          <w:szCs w:val="20"/>
        </w:rPr>
        <w:t xml:space="preserve"> and </w:t>
      </w:r>
      <w:proofErr w:type="spellStart"/>
      <w:r>
        <w:rPr>
          <w:color w:val="000000"/>
          <w:szCs w:val="20"/>
        </w:rPr>
        <w:t>Structure</w:t>
      </w:r>
      <w:proofErr w:type="spellEnd"/>
      <w:r>
        <w:rPr>
          <w:color w:val="000000"/>
          <w:szCs w:val="20"/>
        </w:rPr>
        <w:t xml:space="preserve"> in a Normal </w:t>
      </w:r>
      <w:proofErr w:type="spellStart"/>
      <w:r>
        <w:rPr>
          <w:color w:val="000000"/>
          <w:szCs w:val="20"/>
        </w:rPr>
        <w:t>Population</w:t>
      </w:r>
      <w:proofErr w:type="spellEnd"/>
      <w:r>
        <w:rPr>
          <w:color w:val="000000"/>
          <w:szCs w:val="20"/>
        </w:rPr>
        <w:t xml:space="preserve">. </w:t>
      </w:r>
      <w:proofErr w:type="spellStart"/>
      <w:r>
        <w:rPr>
          <w:color w:val="000000"/>
          <w:szCs w:val="20"/>
        </w:rPr>
        <w:t>Investigative</w:t>
      </w:r>
      <w:proofErr w:type="spellEnd"/>
      <w:r>
        <w:rPr>
          <w:color w:val="000000"/>
          <w:szCs w:val="20"/>
        </w:rPr>
        <w:t xml:space="preserve"> </w:t>
      </w:r>
      <w:proofErr w:type="spellStart"/>
      <w:r>
        <w:rPr>
          <w:color w:val="000000"/>
          <w:szCs w:val="20"/>
        </w:rPr>
        <w:t>Opthalmology</w:t>
      </w:r>
      <w:proofErr w:type="spellEnd"/>
      <w:r>
        <w:rPr>
          <w:color w:val="000000"/>
          <w:szCs w:val="20"/>
        </w:rPr>
        <w:t xml:space="preserve"> &amp; Visual </w:t>
      </w:r>
      <w:proofErr w:type="spellStart"/>
      <w:r>
        <w:rPr>
          <w:color w:val="000000"/>
          <w:szCs w:val="20"/>
        </w:rPr>
        <w:t>Science</w:t>
      </w:r>
      <w:proofErr w:type="spellEnd"/>
      <w:r>
        <w:rPr>
          <w:color w:val="000000"/>
          <w:szCs w:val="20"/>
        </w:rPr>
        <w:t>, 52(8), 5105. (2011)</w:t>
      </w:r>
    </w:p>
    <w:p w:rsidR="00940281" w:rsidRDefault="008A39D0">
      <w:pPr>
        <w:numPr>
          <w:ilvl w:val="0"/>
          <w:numId w:val="1"/>
        </w:numPr>
        <w:pBdr>
          <w:top w:val="nil"/>
          <w:left w:val="nil"/>
          <w:bottom w:val="nil"/>
          <w:right w:val="nil"/>
          <w:between w:val="nil"/>
        </w:pBdr>
        <w:spacing w:after="120"/>
        <w:rPr>
          <w:color w:val="000000"/>
          <w:szCs w:val="20"/>
        </w:rPr>
      </w:pPr>
      <w:proofErr w:type="spellStart"/>
      <w:r>
        <w:rPr>
          <w:color w:val="000000"/>
          <w:szCs w:val="20"/>
        </w:rPr>
        <w:t>Fang</w:t>
      </w:r>
      <w:proofErr w:type="spellEnd"/>
      <w:r>
        <w:rPr>
          <w:color w:val="000000"/>
          <w:szCs w:val="20"/>
        </w:rPr>
        <w:t xml:space="preserve">, P. P., </w:t>
      </w:r>
      <w:proofErr w:type="spellStart"/>
      <w:r>
        <w:rPr>
          <w:color w:val="000000"/>
          <w:szCs w:val="20"/>
        </w:rPr>
        <w:t>Lindner</w:t>
      </w:r>
      <w:proofErr w:type="spellEnd"/>
      <w:r>
        <w:rPr>
          <w:color w:val="000000"/>
          <w:szCs w:val="20"/>
        </w:rPr>
        <w:t xml:space="preserve">, M., </w:t>
      </w:r>
      <w:proofErr w:type="spellStart"/>
      <w:r>
        <w:rPr>
          <w:color w:val="000000"/>
          <w:szCs w:val="20"/>
        </w:rPr>
        <w:t>Steinberg</w:t>
      </w:r>
      <w:proofErr w:type="spellEnd"/>
      <w:r>
        <w:rPr>
          <w:color w:val="000000"/>
          <w:szCs w:val="20"/>
        </w:rPr>
        <w:t xml:space="preserve">, J. S., Müller, P. L., </w:t>
      </w:r>
      <w:proofErr w:type="spellStart"/>
      <w:r>
        <w:rPr>
          <w:color w:val="000000"/>
          <w:szCs w:val="20"/>
        </w:rPr>
        <w:t>Gliem</w:t>
      </w:r>
      <w:proofErr w:type="spellEnd"/>
      <w:r>
        <w:rPr>
          <w:color w:val="000000"/>
          <w:szCs w:val="20"/>
        </w:rPr>
        <w:t xml:space="preserve">, M., </w:t>
      </w:r>
      <w:proofErr w:type="spellStart"/>
      <w:r>
        <w:rPr>
          <w:color w:val="000000"/>
          <w:szCs w:val="20"/>
        </w:rPr>
        <w:t>Charbel</w:t>
      </w:r>
      <w:proofErr w:type="spellEnd"/>
      <w:r>
        <w:rPr>
          <w:color w:val="000000"/>
          <w:szCs w:val="20"/>
        </w:rPr>
        <w:t xml:space="preserve"> </w:t>
      </w:r>
      <w:proofErr w:type="spellStart"/>
      <w:r>
        <w:rPr>
          <w:color w:val="000000"/>
          <w:szCs w:val="20"/>
        </w:rPr>
        <w:t>Issa</w:t>
      </w:r>
      <w:proofErr w:type="spellEnd"/>
      <w:r>
        <w:rPr>
          <w:color w:val="000000"/>
          <w:szCs w:val="20"/>
        </w:rPr>
        <w:t xml:space="preserve">, P., </w:t>
      </w:r>
      <w:proofErr w:type="spellStart"/>
      <w:r>
        <w:rPr>
          <w:color w:val="000000"/>
          <w:szCs w:val="20"/>
        </w:rPr>
        <w:t>Holz</w:t>
      </w:r>
      <w:proofErr w:type="spellEnd"/>
      <w:r>
        <w:rPr>
          <w:color w:val="000000"/>
          <w:szCs w:val="20"/>
        </w:rPr>
        <w:t xml:space="preserve">, F. G. </w:t>
      </w:r>
      <w:proofErr w:type="spellStart"/>
      <w:r>
        <w:rPr>
          <w:color w:val="000000"/>
          <w:szCs w:val="20"/>
        </w:rPr>
        <w:t>Klinische</w:t>
      </w:r>
      <w:proofErr w:type="spellEnd"/>
      <w:r>
        <w:rPr>
          <w:color w:val="000000"/>
          <w:szCs w:val="20"/>
        </w:rPr>
        <w:t xml:space="preserve"> </w:t>
      </w:r>
      <w:proofErr w:type="spellStart"/>
      <w:r>
        <w:rPr>
          <w:color w:val="000000"/>
          <w:szCs w:val="20"/>
        </w:rPr>
        <w:t>Anwendungen</w:t>
      </w:r>
      <w:proofErr w:type="spellEnd"/>
      <w:r>
        <w:rPr>
          <w:color w:val="000000"/>
          <w:szCs w:val="20"/>
        </w:rPr>
        <w:t xml:space="preserve"> der OCT-</w:t>
      </w:r>
      <w:proofErr w:type="spellStart"/>
      <w:r>
        <w:rPr>
          <w:color w:val="000000"/>
          <w:szCs w:val="20"/>
        </w:rPr>
        <w:t>Angiographie</w:t>
      </w:r>
      <w:proofErr w:type="spellEnd"/>
      <w:r>
        <w:rPr>
          <w:color w:val="000000"/>
          <w:szCs w:val="20"/>
        </w:rPr>
        <w:t xml:space="preserve">. Der </w:t>
      </w:r>
      <w:proofErr w:type="spellStart"/>
      <w:r>
        <w:rPr>
          <w:color w:val="000000"/>
          <w:szCs w:val="20"/>
        </w:rPr>
        <w:t>Ophthalmologe</w:t>
      </w:r>
      <w:proofErr w:type="spellEnd"/>
      <w:r>
        <w:rPr>
          <w:color w:val="000000"/>
          <w:szCs w:val="20"/>
        </w:rPr>
        <w:t>, 113(1) (2015)</w:t>
      </w:r>
    </w:p>
    <w:p w:rsidR="00940281" w:rsidRDefault="008A39D0">
      <w:pPr>
        <w:numPr>
          <w:ilvl w:val="0"/>
          <w:numId w:val="1"/>
        </w:numPr>
        <w:pBdr>
          <w:top w:val="nil"/>
          <w:left w:val="nil"/>
          <w:bottom w:val="nil"/>
          <w:right w:val="nil"/>
          <w:between w:val="nil"/>
        </w:pBdr>
        <w:spacing w:after="120"/>
        <w:rPr>
          <w:color w:val="000000"/>
          <w:szCs w:val="20"/>
        </w:rPr>
      </w:pPr>
      <w:proofErr w:type="spellStart"/>
      <w:r>
        <w:rPr>
          <w:color w:val="000000"/>
          <w:szCs w:val="20"/>
        </w:rPr>
        <w:t>Siya</w:t>
      </w:r>
      <w:proofErr w:type="spellEnd"/>
      <w:r>
        <w:rPr>
          <w:color w:val="000000"/>
          <w:szCs w:val="20"/>
        </w:rPr>
        <w:t xml:space="preserve"> </w:t>
      </w:r>
      <w:proofErr w:type="spellStart"/>
      <w:r>
        <w:rPr>
          <w:color w:val="000000"/>
          <w:szCs w:val="20"/>
        </w:rPr>
        <w:t>Huo</w:t>
      </w:r>
      <w:proofErr w:type="spellEnd"/>
      <w:r>
        <w:rPr>
          <w:color w:val="000000"/>
          <w:szCs w:val="20"/>
        </w:rPr>
        <w:t xml:space="preserve">; David </w:t>
      </w:r>
      <w:proofErr w:type="spellStart"/>
      <w:r>
        <w:rPr>
          <w:color w:val="000000"/>
          <w:szCs w:val="20"/>
        </w:rPr>
        <w:t>Xu</w:t>
      </w:r>
      <w:proofErr w:type="spellEnd"/>
      <w:r>
        <w:rPr>
          <w:color w:val="000000"/>
          <w:szCs w:val="20"/>
        </w:rPr>
        <w:t xml:space="preserve">; </w:t>
      </w:r>
      <w:proofErr w:type="spellStart"/>
      <w:r>
        <w:rPr>
          <w:color w:val="000000"/>
          <w:szCs w:val="20"/>
        </w:rPr>
        <w:t>Sumit</w:t>
      </w:r>
      <w:proofErr w:type="spellEnd"/>
      <w:r>
        <w:rPr>
          <w:color w:val="000000"/>
          <w:szCs w:val="20"/>
        </w:rPr>
        <w:t xml:space="preserve"> </w:t>
      </w:r>
      <w:proofErr w:type="spellStart"/>
      <w:r>
        <w:rPr>
          <w:color w:val="000000"/>
          <w:szCs w:val="20"/>
        </w:rPr>
        <w:t>Sharma</w:t>
      </w:r>
      <w:proofErr w:type="spellEnd"/>
      <w:r>
        <w:rPr>
          <w:color w:val="000000"/>
          <w:szCs w:val="20"/>
        </w:rPr>
        <w:t xml:space="preserve">; Peter K. </w:t>
      </w:r>
      <w:proofErr w:type="spellStart"/>
      <w:r>
        <w:rPr>
          <w:color w:val="000000"/>
          <w:szCs w:val="20"/>
        </w:rPr>
        <w:t>Kaiser</w:t>
      </w:r>
      <w:proofErr w:type="spellEnd"/>
      <w:r>
        <w:rPr>
          <w:color w:val="000000"/>
          <w:szCs w:val="20"/>
        </w:rPr>
        <w:t xml:space="preserve">. A </w:t>
      </w:r>
      <w:proofErr w:type="spellStart"/>
      <w:r>
        <w:rPr>
          <w:color w:val="000000"/>
          <w:szCs w:val="20"/>
        </w:rPr>
        <w:t>Comparison</w:t>
      </w:r>
      <w:proofErr w:type="spellEnd"/>
      <w:r>
        <w:rPr>
          <w:color w:val="000000"/>
          <w:szCs w:val="20"/>
        </w:rPr>
        <w:t xml:space="preserve"> of </w:t>
      </w:r>
      <w:proofErr w:type="spellStart"/>
      <w:r>
        <w:rPr>
          <w:color w:val="000000"/>
          <w:szCs w:val="20"/>
        </w:rPr>
        <w:lastRenderedPageBreak/>
        <w:t>Enhanced</w:t>
      </w:r>
      <w:proofErr w:type="spellEnd"/>
      <w:r>
        <w:rPr>
          <w:color w:val="000000"/>
          <w:szCs w:val="20"/>
        </w:rPr>
        <w:t xml:space="preserve"> </w:t>
      </w:r>
      <w:proofErr w:type="spellStart"/>
      <w:r>
        <w:rPr>
          <w:color w:val="000000"/>
          <w:szCs w:val="20"/>
        </w:rPr>
        <w:t>Depth</w:t>
      </w:r>
      <w:proofErr w:type="spellEnd"/>
      <w:r>
        <w:rPr>
          <w:color w:val="000000"/>
          <w:szCs w:val="20"/>
        </w:rPr>
        <w:t xml:space="preserve"> </w:t>
      </w:r>
      <w:proofErr w:type="spellStart"/>
      <w:r>
        <w:rPr>
          <w:color w:val="000000"/>
          <w:szCs w:val="20"/>
        </w:rPr>
        <w:t>Imaging</w:t>
      </w:r>
      <w:proofErr w:type="spellEnd"/>
      <w:r>
        <w:rPr>
          <w:color w:val="000000"/>
          <w:szCs w:val="20"/>
        </w:rPr>
        <w:t xml:space="preserve"> </w:t>
      </w:r>
      <w:proofErr w:type="spellStart"/>
      <w:r>
        <w:rPr>
          <w:color w:val="000000"/>
          <w:szCs w:val="20"/>
        </w:rPr>
        <w:t>Optical</w:t>
      </w:r>
      <w:proofErr w:type="spellEnd"/>
      <w:r>
        <w:rPr>
          <w:color w:val="000000"/>
          <w:szCs w:val="20"/>
        </w:rPr>
        <w:t xml:space="preserve"> </w:t>
      </w:r>
      <w:proofErr w:type="spellStart"/>
      <w:r>
        <w:rPr>
          <w:color w:val="000000"/>
          <w:szCs w:val="20"/>
        </w:rPr>
        <w:t>Coherence</w:t>
      </w:r>
      <w:proofErr w:type="spellEnd"/>
      <w:r>
        <w:rPr>
          <w:color w:val="000000"/>
          <w:szCs w:val="20"/>
        </w:rPr>
        <w:t xml:space="preserve"> </w:t>
      </w:r>
      <w:proofErr w:type="spellStart"/>
      <w:r>
        <w:rPr>
          <w:color w:val="000000"/>
          <w:szCs w:val="20"/>
        </w:rPr>
        <w:t>Tomography</w:t>
      </w:r>
      <w:proofErr w:type="spellEnd"/>
      <w:r>
        <w:rPr>
          <w:color w:val="000000"/>
          <w:szCs w:val="20"/>
        </w:rPr>
        <w:t xml:space="preserve"> (EDI OCT) of </w:t>
      </w:r>
      <w:proofErr w:type="spellStart"/>
      <w:r>
        <w:rPr>
          <w:color w:val="000000"/>
          <w:szCs w:val="20"/>
        </w:rPr>
        <w:t>Choroidal</w:t>
      </w:r>
      <w:proofErr w:type="spellEnd"/>
      <w:r>
        <w:rPr>
          <w:color w:val="000000"/>
          <w:szCs w:val="20"/>
        </w:rPr>
        <w:t xml:space="preserve"> </w:t>
      </w:r>
      <w:proofErr w:type="spellStart"/>
      <w:r>
        <w:rPr>
          <w:color w:val="000000"/>
          <w:szCs w:val="20"/>
        </w:rPr>
        <w:t>Thickness</w:t>
      </w:r>
      <w:proofErr w:type="spellEnd"/>
      <w:r>
        <w:rPr>
          <w:color w:val="000000"/>
          <w:szCs w:val="20"/>
        </w:rPr>
        <w:t xml:space="preserve"> </w:t>
      </w:r>
      <w:proofErr w:type="spellStart"/>
      <w:r>
        <w:rPr>
          <w:color w:val="000000"/>
          <w:szCs w:val="20"/>
        </w:rPr>
        <w:t>between</w:t>
      </w:r>
      <w:proofErr w:type="spellEnd"/>
      <w:r>
        <w:rPr>
          <w:color w:val="000000"/>
          <w:szCs w:val="20"/>
        </w:rPr>
        <w:t xml:space="preserve"> </w:t>
      </w:r>
      <w:proofErr w:type="spellStart"/>
      <w:r>
        <w:rPr>
          <w:color w:val="000000"/>
          <w:szCs w:val="20"/>
        </w:rPr>
        <w:t>Different</w:t>
      </w:r>
      <w:proofErr w:type="spellEnd"/>
      <w:r>
        <w:rPr>
          <w:color w:val="000000"/>
          <w:szCs w:val="20"/>
        </w:rPr>
        <w:t xml:space="preserve"> OCT </w:t>
      </w:r>
      <w:proofErr w:type="spellStart"/>
      <w:r>
        <w:rPr>
          <w:color w:val="000000"/>
          <w:szCs w:val="20"/>
        </w:rPr>
        <w:t>Devices</w:t>
      </w:r>
      <w:proofErr w:type="spellEnd"/>
      <w:r>
        <w:rPr>
          <w:color w:val="000000"/>
          <w:szCs w:val="20"/>
        </w:rPr>
        <w:t xml:space="preserve">. ARVO </w:t>
      </w:r>
      <w:proofErr w:type="spellStart"/>
      <w:r>
        <w:rPr>
          <w:color w:val="000000"/>
          <w:szCs w:val="20"/>
        </w:rPr>
        <w:t>Annual</w:t>
      </w:r>
      <w:proofErr w:type="spellEnd"/>
      <w:r>
        <w:rPr>
          <w:color w:val="000000"/>
          <w:szCs w:val="20"/>
        </w:rPr>
        <w:t xml:space="preserve"> Meeting </w:t>
      </w:r>
      <w:proofErr w:type="spellStart"/>
      <w:r>
        <w:rPr>
          <w:color w:val="000000"/>
          <w:szCs w:val="20"/>
        </w:rPr>
        <w:t>Abstract</w:t>
      </w:r>
      <w:proofErr w:type="spellEnd"/>
      <w:r>
        <w:rPr>
          <w:color w:val="000000"/>
          <w:szCs w:val="20"/>
        </w:rPr>
        <w:t xml:space="preserve">. </w:t>
      </w:r>
      <w:proofErr w:type="spellStart"/>
      <w:r>
        <w:rPr>
          <w:color w:val="000000"/>
          <w:szCs w:val="20"/>
        </w:rPr>
        <w:t>April</w:t>
      </w:r>
      <w:proofErr w:type="spellEnd"/>
      <w:r>
        <w:rPr>
          <w:color w:val="000000"/>
          <w:szCs w:val="20"/>
        </w:rPr>
        <w:t xml:space="preserve"> (2011)</w:t>
      </w:r>
    </w:p>
    <w:p w:rsidR="00940281" w:rsidRDefault="008A39D0">
      <w:pPr>
        <w:numPr>
          <w:ilvl w:val="0"/>
          <w:numId w:val="1"/>
        </w:numPr>
        <w:pBdr>
          <w:top w:val="nil"/>
          <w:left w:val="nil"/>
          <w:bottom w:val="nil"/>
          <w:right w:val="nil"/>
          <w:between w:val="nil"/>
        </w:pBdr>
        <w:spacing w:after="120"/>
        <w:rPr>
          <w:color w:val="000000"/>
          <w:szCs w:val="20"/>
        </w:rPr>
      </w:pPr>
      <w:r>
        <w:rPr>
          <w:color w:val="000000"/>
          <w:szCs w:val="20"/>
        </w:rPr>
        <w:t xml:space="preserve">Jiménez-Ruiz, C. A., Riesco Miranda, J. A., </w:t>
      </w:r>
      <w:proofErr w:type="spellStart"/>
      <w:r>
        <w:rPr>
          <w:color w:val="000000"/>
          <w:szCs w:val="20"/>
        </w:rPr>
        <w:t>Altet</w:t>
      </w:r>
      <w:proofErr w:type="spellEnd"/>
      <w:r>
        <w:rPr>
          <w:color w:val="000000"/>
          <w:szCs w:val="20"/>
        </w:rPr>
        <w:t xml:space="preserve"> Gómez, N., Lorza Blasco, J. J., Signes-Costa </w:t>
      </w:r>
      <w:proofErr w:type="spellStart"/>
      <w:r>
        <w:rPr>
          <w:color w:val="000000"/>
          <w:szCs w:val="20"/>
        </w:rPr>
        <w:t>Miñana</w:t>
      </w:r>
      <w:proofErr w:type="spellEnd"/>
      <w:r>
        <w:rPr>
          <w:color w:val="000000"/>
          <w:szCs w:val="20"/>
        </w:rPr>
        <w:t xml:space="preserve">, J., Solano Reina, S., Granda Orive, J. I., Ramos Pinedo, A., </w:t>
      </w:r>
      <w:proofErr w:type="spellStart"/>
      <w:r>
        <w:rPr>
          <w:color w:val="000000"/>
          <w:szCs w:val="20"/>
        </w:rPr>
        <w:t>Martinez</w:t>
      </w:r>
      <w:proofErr w:type="spellEnd"/>
      <w:r>
        <w:rPr>
          <w:color w:val="000000"/>
          <w:szCs w:val="20"/>
        </w:rPr>
        <w:t xml:space="preserve"> </w:t>
      </w:r>
      <w:proofErr w:type="spellStart"/>
      <w:r>
        <w:rPr>
          <w:color w:val="000000"/>
          <w:szCs w:val="20"/>
        </w:rPr>
        <w:t>Muniz</w:t>
      </w:r>
      <w:proofErr w:type="spellEnd"/>
      <w:r>
        <w:rPr>
          <w:color w:val="000000"/>
          <w:szCs w:val="20"/>
        </w:rPr>
        <w:t xml:space="preserve"> M. A. Barrueco Ferrero, M. </w:t>
      </w:r>
      <w:proofErr w:type="spellStart"/>
      <w:r>
        <w:rPr>
          <w:color w:val="000000"/>
          <w:szCs w:val="20"/>
        </w:rPr>
        <w:t>Treatment</w:t>
      </w:r>
      <w:proofErr w:type="spellEnd"/>
      <w:r>
        <w:rPr>
          <w:color w:val="000000"/>
          <w:szCs w:val="20"/>
        </w:rPr>
        <w:t xml:space="preserve"> of Smoking in </w:t>
      </w:r>
      <w:proofErr w:type="spellStart"/>
      <w:r>
        <w:rPr>
          <w:color w:val="000000"/>
          <w:szCs w:val="20"/>
        </w:rPr>
        <w:t>Smokers</w:t>
      </w:r>
      <w:proofErr w:type="spellEnd"/>
      <w:r>
        <w:rPr>
          <w:color w:val="000000"/>
          <w:szCs w:val="20"/>
        </w:rPr>
        <w:t xml:space="preserve"> </w:t>
      </w:r>
      <w:proofErr w:type="spellStart"/>
      <w:r>
        <w:rPr>
          <w:color w:val="000000"/>
          <w:szCs w:val="20"/>
        </w:rPr>
        <w:t>With</w:t>
      </w:r>
      <w:proofErr w:type="spellEnd"/>
      <w:r>
        <w:rPr>
          <w:color w:val="000000"/>
          <w:szCs w:val="20"/>
        </w:rPr>
        <w:t xml:space="preserve"> </w:t>
      </w:r>
      <w:proofErr w:type="spellStart"/>
      <w:r>
        <w:rPr>
          <w:color w:val="000000"/>
          <w:szCs w:val="20"/>
        </w:rPr>
        <w:t>Chronic</w:t>
      </w:r>
      <w:proofErr w:type="spellEnd"/>
      <w:r>
        <w:rPr>
          <w:color w:val="000000"/>
          <w:szCs w:val="20"/>
        </w:rPr>
        <w:t xml:space="preserve"> </w:t>
      </w:r>
      <w:proofErr w:type="spellStart"/>
      <w:r>
        <w:rPr>
          <w:color w:val="000000"/>
          <w:szCs w:val="20"/>
        </w:rPr>
        <w:t>Obstructive</w:t>
      </w:r>
      <w:proofErr w:type="spellEnd"/>
      <w:r>
        <w:rPr>
          <w:color w:val="000000"/>
          <w:szCs w:val="20"/>
        </w:rPr>
        <w:t xml:space="preserve"> </w:t>
      </w:r>
      <w:proofErr w:type="spellStart"/>
      <w:r>
        <w:rPr>
          <w:color w:val="000000"/>
          <w:szCs w:val="20"/>
        </w:rPr>
        <w:t>Pulmonary</w:t>
      </w:r>
      <w:proofErr w:type="spellEnd"/>
      <w:r>
        <w:rPr>
          <w:color w:val="000000"/>
          <w:szCs w:val="20"/>
        </w:rPr>
        <w:t xml:space="preserve"> </w:t>
      </w:r>
      <w:proofErr w:type="spellStart"/>
      <w:r>
        <w:rPr>
          <w:color w:val="000000"/>
          <w:szCs w:val="20"/>
        </w:rPr>
        <w:t>Disease</w:t>
      </w:r>
      <w:proofErr w:type="spellEnd"/>
      <w:r>
        <w:rPr>
          <w:color w:val="000000"/>
          <w:szCs w:val="20"/>
        </w:rPr>
        <w:t xml:space="preserve">. Archivos de </w:t>
      </w:r>
      <w:proofErr w:type="spellStart"/>
      <w:r>
        <w:rPr>
          <w:color w:val="000000"/>
          <w:szCs w:val="20"/>
        </w:rPr>
        <w:t>Bronconeumología</w:t>
      </w:r>
      <w:proofErr w:type="spellEnd"/>
      <w:r>
        <w:rPr>
          <w:color w:val="000000"/>
          <w:szCs w:val="20"/>
        </w:rPr>
        <w:t xml:space="preserve"> (English </w:t>
      </w:r>
      <w:proofErr w:type="spellStart"/>
      <w:r>
        <w:rPr>
          <w:color w:val="000000"/>
          <w:szCs w:val="20"/>
        </w:rPr>
        <w:t>Edition</w:t>
      </w:r>
      <w:proofErr w:type="spellEnd"/>
      <w:r>
        <w:rPr>
          <w:color w:val="000000"/>
          <w:szCs w:val="20"/>
        </w:rPr>
        <w:t xml:space="preserve">), </w:t>
      </w:r>
      <w:proofErr w:type="spellStart"/>
      <w:r>
        <w:rPr>
          <w:color w:val="000000"/>
          <w:szCs w:val="20"/>
        </w:rPr>
        <w:t>Volume</w:t>
      </w:r>
      <w:proofErr w:type="spellEnd"/>
      <w:r>
        <w:rPr>
          <w:color w:val="000000"/>
          <w:szCs w:val="20"/>
        </w:rPr>
        <w:t xml:space="preserve"> 49, </w:t>
      </w:r>
      <w:proofErr w:type="spellStart"/>
      <w:r>
        <w:rPr>
          <w:color w:val="000000"/>
          <w:szCs w:val="20"/>
        </w:rPr>
        <w:t>Issue</w:t>
      </w:r>
      <w:proofErr w:type="spellEnd"/>
      <w:r>
        <w:rPr>
          <w:color w:val="000000"/>
          <w:szCs w:val="20"/>
        </w:rPr>
        <w:t xml:space="preserve"> 8, </w:t>
      </w:r>
      <w:proofErr w:type="spellStart"/>
      <w:r>
        <w:rPr>
          <w:color w:val="000000"/>
          <w:szCs w:val="20"/>
        </w:rPr>
        <w:t>Pages</w:t>
      </w:r>
      <w:proofErr w:type="spellEnd"/>
      <w:r>
        <w:rPr>
          <w:color w:val="000000"/>
          <w:szCs w:val="20"/>
        </w:rPr>
        <w:t xml:space="preserve"> 354-363. (2013)</w:t>
      </w:r>
    </w:p>
    <w:p w:rsidR="00940281" w:rsidRDefault="008A39D0">
      <w:pPr>
        <w:numPr>
          <w:ilvl w:val="0"/>
          <w:numId w:val="1"/>
        </w:numPr>
        <w:pBdr>
          <w:top w:val="nil"/>
          <w:left w:val="nil"/>
          <w:bottom w:val="nil"/>
          <w:right w:val="nil"/>
          <w:between w:val="nil"/>
        </w:pBdr>
        <w:spacing w:after="120"/>
        <w:rPr>
          <w:color w:val="000000"/>
          <w:szCs w:val="20"/>
        </w:rPr>
      </w:pPr>
      <w:proofErr w:type="spellStart"/>
      <w:r>
        <w:rPr>
          <w:color w:val="000000"/>
          <w:szCs w:val="20"/>
        </w:rPr>
        <w:t>Tian-Ke</w:t>
      </w:r>
      <w:proofErr w:type="spellEnd"/>
      <w:r>
        <w:rPr>
          <w:color w:val="000000"/>
          <w:szCs w:val="20"/>
        </w:rPr>
        <w:t xml:space="preserve"> Yang, </w:t>
      </w:r>
      <w:proofErr w:type="spellStart"/>
      <w:r>
        <w:rPr>
          <w:color w:val="000000"/>
          <w:szCs w:val="20"/>
        </w:rPr>
        <w:t>Xiao-Gang</w:t>
      </w:r>
      <w:proofErr w:type="spellEnd"/>
      <w:r>
        <w:rPr>
          <w:color w:val="000000"/>
          <w:szCs w:val="20"/>
        </w:rPr>
        <w:t xml:space="preserve"> </w:t>
      </w:r>
      <w:proofErr w:type="spellStart"/>
      <w:r>
        <w:rPr>
          <w:color w:val="000000"/>
          <w:szCs w:val="20"/>
        </w:rPr>
        <w:t>Huang</w:t>
      </w:r>
      <w:proofErr w:type="spellEnd"/>
      <w:r>
        <w:rPr>
          <w:color w:val="000000"/>
          <w:szCs w:val="20"/>
        </w:rPr>
        <w:t xml:space="preserve">, and </w:t>
      </w:r>
      <w:proofErr w:type="spellStart"/>
      <w:r>
        <w:rPr>
          <w:color w:val="000000"/>
          <w:szCs w:val="20"/>
        </w:rPr>
        <w:t>Jing-Yan</w:t>
      </w:r>
      <w:proofErr w:type="spellEnd"/>
      <w:r>
        <w:rPr>
          <w:color w:val="000000"/>
          <w:szCs w:val="20"/>
        </w:rPr>
        <w:t xml:space="preserve"> </w:t>
      </w:r>
      <w:proofErr w:type="spellStart"/>
      <w:r>
        <w:rPr>
          <w:color w:val="000000"/>
          <w:szCs w:val="20"/>
        </w:rPr>
        <w:t>Yao</w:t>
      </w:r>
      <w:proofErr w:type="spellEnd"/>
      <w:r>
        <w:rPr>
          <w:color w:val="000000"/>
          <w:szCs w:val="20"/>
        </w:rPr>
        <w:t xml:space="preserve">. </w:t>
      </w:r>
      <w:proofErr w:type="spellStart"/>
      <w:r>
        <w:rPr>
          <w:color w:val="000000"/>
          <w:szCs w:val="20"/>
        </w:rPr>
        <w:t>Review</w:t>
      </w:r>
      <w:proofErr w:type="spellEnd"/>
      <w:r>
        <w:rPr>
          <w:color w:val="000000"/>
          <w:szCs w:val="20"/>
        </w:rPr>
        <w:t xml:space="preserve"> </w:t>
      </w:r>
      <w:proofErr w:type="spellStart"/>
      <w:r>
        <w:rPr>
          <w:color w:val="000000"/>
          <w:szCs w:val="20"/>
        </w:rPr>
        <w:t>Article</w:t>
      </w:r>
      <w:proofErr w:type="spellEnd"/>
      <w:r>
        <w:rPr>
          <w:color w:val="000000"/>
          <w:szCs w:val="20"/>
        </w:rPr>
        <w:t xml:space="preserve"> </w:t>
      </w:r>
      <w:proofErr w:type="spellStart"/>
      <w:r>
        <w:rPr>
          <w:color w:val="000000"/>
          <w:szCs w:val="20"/>
        </w:rPr>
        <w:t>Effects</w:t>
      </w:r>
      <w:proofErr w:type="spellEnd"/>
      <w:r>
        <w:rPr>
          <w:color w:val="000000"/>
          <w:szCs w:val="20"/>
        </w:rPr>
        <w:t xml:space="preserve"> of </w:t>
      </w:r>
      <w:proofErr w:type="spellStart"/>
      <w:r>
        <w:rPr>
          <w:color w:val="000000"/>
          <w:szCs w:val="20"/>
        </w:rPr>
        <w:t>Cigarette</w:t>
      </w:r>
      <w:proofErr w:type="spellEnd"/>
      <w:r>
        <w:rPr>
          <w:color w:val="000000"/>
          <w:szCs w:val="20"/>
        </w:rPr>
        <w:t xml:space="preserve"> Smoking </w:t>
      </w:r>
      <w:proofErr w:type="spellStart"/>
      <w:r>
        <w:rPr>
          <w:color w:val="000000"/>
          <w:szCs w:val="20"/>
        </w:rPr>
        <w:t>on</w:t>
      </w:r>
      <w:proofErr w:type="spellEnd"/>
      <w:r>
        <w:rPr>
          <w:color w:val="000000"/>
          <w:szCs w:val="20"/>
        </w:rPr>
        <w:t xml:space="preserve"> </w:t>
      </w:r>
      <w:proofErr w:type="spellStart"/>
      <w:r>
        <w:rPr>
          <w:color w:val="000000"/>
          <w:szCs w:val="20"/>
        </w:rPr>
        <w:t>Retinal</w:t>
      </w:r>
      <w:proofErr w:type="spellEnd"/>
      <w:r>
        <w:rPr>
          <w:color w:val="000000"/>
          <w:szCs w:val="20"/>
        </w:rPr>
        <w:t xml:space="preserve"> and </w:t>
      </w:r>
      <w:proofErr w:type="spellStart"/>
      <w:r>
        <w:rPr>
          <w:color w:val="000000"/>
          <w:szCs w:val="20"/>
        </w:rPr>
        <w:t>Choroidal</w:t>
      </w:r>
      <w:proofErr w:type="spellEnd"/>
      <w:r>
        <w:rPr>
          <w:color w:val="000000"/>
          <w:szCs w:val="20"/>
        </w:rPr>
        <w:t xml:space="preserve"> </w:t>
      </w:r>
      <w:proofErr w:type="spellStart"/>
      <w:r>
        <w:rPr>
          <w:color w:val="000000"/>
          <w:szCs w:val="20"/>
        </w:rPr>
        <w:t>Thickness</w:t>
      </w:r>
      <w:proofErr w:type="spellEnd"/>
      <w:r>
        <w:rPr>
          <w:color w:val="000000"/>
          <w:szCs w:val="20"/>
        </w:rPr>
        <w:t xml:space="preserve">: A </w:t>
      </w:r>
      <w:proofErr w:type="spellStart"/>
      <w:r>
        <w:rPr>
          <w:color w:val="000000"/>
          <w:szCs w:val="20"/>
        </w:rPr>
        <w:t>Systematic</w:t>
      </w:r>
      <w:proofErr w:type="spellEnd"/>
      <w:r>
        <w:rPr>
          <w:color w:val="000000"/>
          <w:szCs w:val="20"/>
        </w:rPr>
        <w:t xml:space="preserve"> </w:t>
      </w:r>
      <w:proofErr w:type="spellStart"/>
      <w:r>
        <w:rPr>
          <w:color w:val="000000"/>
          <w:szCs w:val="20"/>
        </w:rPr>
        <w:t>Review</w:t>
      </w:r>
      <w:proofErr w:type="spellEnd"/>
      <w:r>
        <w:rPr>
          <w:color w:val="000000"/>
          <w:szCs w:val="20"/>
        </w:rPr>
        <w:t xml:space="preserve"> and Meta-</w:t>
      </w:r>
      <w:proofErr w:type="spellStart"/>
      <w:r>
        <w:rPr>
          <w:color w:val="000000"/>
          <w:szCs w:val="20"/>
        </w:rPr>
        <w:t>Analysis</w:t>
      </w:r>
      <w:proofErr w:type="spellEnd"/>
      <w:r>
        <w:rPr>
          <w:color w:val="000000"/>
          <w:szCs w:val="20"/>
        </w:rPr>
        <w:t xml:space="preserve">. </w:t>
      </w:r>
      <w:proofErr w:type="spellStart"/>
      <w:r>
        <w:rPr>
          <w:color w:val="000000"/>
          <w:szCs w:val="20"/>
        </w:rPr>
        <w:t>Department</w:t>
      </w:r>
      <w:proofErr w:type="spellEnd"/>
      <w:r>
        <w:rPr>
          <w:color w:val="000000"/>
          <w:szCs w:val="20"/>
        </w:rPr>
        <w:t xml:space="preserve"> of </w:t>
      </w:r>
      <w:proofErr w:type="spellStart"/>
      <w:r>
        <w:rPr>
          <w:color w:val="000000"/>
          <w:szCs w:val="20"/>
        </w:rPr>
        <w:t>Ophthalmology</w:t>
      </w:r>
      <w:proofErr w:type="spellEnd"/>
      <w:r>
        <w:rPr>
          <w:color w:val="000000"/>
          <w:szCs w:val="20"/>
        </w:rPr>
        <w:t xml:space="preserve">, </w:t>
      </w:r>
      <w:proofErr w:type="spellStart"/>
      <w:r>
        <w:rPr>
          <w:color w:val="000000"/>
          <w:szCs w:val="20"/>
        </w:rPr>
        <w:t>First</w:t>
      </w:r>
      <w:proofErr w:type="spellEnd"/>
      <w:r>
        <w:rPr>
          <w:color w:val="000000"/>
          <w:szCs w:val="20"/>
        </w:rPr>
        <w:t xml:space="preserve"> Hospital </w:t>
      </w:r>
      <w:proofErr w:type="spellStart"/>
      <w:r>
        <w:rPr>
          <w:color w:val="000000"/>
          <w:szCs w:val="20"/>
        </w:rPr>
        <w:t>Affiliated</w:t>
      </w:r>
      <w:proofErr w:type="spellEnd"/>
      <w:r>
        <w:rPr>
          <w:color w:val="000000"/>
          <w:szCs w:val="20"/>
        </w:rPr>
        <w:t xml:space="preserve"> to </w:t>
      </w:r>
      <w:proofErr w:type="spellStart"/>
      <w:r>
        <w:rPr>
          <w:color w:val="000000"/>
          <w:szCs w:val="20"/>
        </w:rPr>
        <w:t>Soochow</w:t>
      </w:r>
      <w:proofErr w:type="spellEnd"/>
      <w:r>
        <w:rPr>
          <w:color w:val="000000"/>
          <w:szCs w:val="20"/>
        </w:rPr>
        <w:t xml:space="preserve"> </w:t>
      </w:r>
      <w:proofErr w:type="spellStart"/>
      <w:r>
        <w:rPr>
          <w:color w:val="000000"/>
          <w:szCs w:val="20"/>
        </w:rPr>
        <w:t>University</w:t>
      </w:r>
      <w:proofErr w:type="spellEnd"/>
      <w:r>
        <w:rPr>
          <w:color w:val="000000"/>
          <w:szCs w:val="20"/>
        </w:rPr>
        <w:t xml:space="preserve">, </w:t>
      </w:r>
      <w:proofErr w:type="spellStart"/>
      <w:r>
        <w:rPr>
          <w:color w:val="000000"/>
          <w:szCs w:val="20"/>
        </w:rPr>
        <w:t>Suzhou</w:t>
      </w:r>
      <w:proofErr w:type="spellEnd"/>
      <w:r>
        <w:rPr>
          <w:color w:val="000000"/>
          <w:szCs w:val="20"/>
        </w:rPr>
        <w:t xml:space="preserve">, Jiangsu </w:t>
      </w:r>
      <w:proofErr w:type="spellStart"/>
      <w:r>
        <w:rPr>
          <w:color w:val="000000"/>
          <w:szCs w:val="20"/>
        </w:rPr>
        <w:t>Province</w:t>
      </w:r>
      <w:proofErr w:type="spellEnd"/>
      <w:r>
        <w:rPr>
          <w:color w:val="000000"/>
          <w:szCs w:val="20"/>
        </w:rPr>
        <w:t>, China. (2019)</w:t>
      </w:r>
    </w:p>
    <w:p w:rsidR="00940281" w:rsidRDefault="008A39D0">
      <w:pPr>
        <w:numPr>
          <w:ilvl w:val="0"/>
          <w:numId w:val="1"/>
        </w:numPr>
        <w:pBdr>
          <w:top w:val="nil"/>
          <w:left w:val="nil"/>
          <w:bottom w:val="nil"/>
          <w:right w:val="nil"/>
          <w:between w:val="nil"/>
        </w:pBdr>
        <w:spacing w:after="120"/>
        <w:rPr>
          <w:color w:val="000000"/>
          <w:szCs w:val="20"/>
        </w:rPr>
      </w:pPr>
      <w:proofErr w:type="spellStart"/>
      <w:r>
        <w:rPr>
          <w:color w:val="000000"/>
          <w:szCs w:val="20"/>
        </w:rPr>
        <w:t>Kuddusi</w:t>
      </w:r>
      <w:proofErr w:type="spellEnd"/>
      <w:r>
        <w:rPr>
          <w:color w:val="000000"/>
          <w:szCs w:val="20"/>
        </w:rPr>
        <w:t xml:space="preserve"> </w:t>
      </w:r>
      <w:proofErr w:type="spellStart"/>
      <w:r>
        <w:rPr>
          <w:color w:val="000000"/>
          <w:szCs w:val="20"/>
        </w:rPr>
        <w:t>Teberik</w:t>
      </w:r>
      <w:proofErr w:type="spellEnd"/>
      <w:r>
        <w:rPr>
          <w:color w:val="000000"/>
          <w:szCs w:val="20"/>
        </w:rPr>
        <w:t xml:space="preserve"> MD, </w:t>
      </w:r>
      <w:proofErr w:type="spellStart"/>
      <w:r>
        <w:rPr>
          <w:color w:val="000000"/>
          <w:szCs w:val="20"/>
        </w:rPr>
        <w:t>The</w:t>
      </w:r>
      <w:proofErr w:type="spellEnd"/>
      <w:r>
        <w:rPr>
          <w:color w:val="000000"/>
          <w:szCs w:val="20"/>
        </w:rPr>
        <w:t xml:space="preserve"> </w:t>
      </w:r>
      <w:proofErr w:type="spellStart"/>
      <w:r>
        <w:rPr>
          <w:color w:val="000000"/>
          <w:szCs w:val="20"/>
        </w:rPr>
        <w:t>Effect</w:t>
      </w:r>
      <w:proofErr w:type="spellEnd"/>
      <w:r>
        <w:rPr>
          <w:color w:val="000000"/>
          <w:szCs w:val="20"/>
        </w:rPr>
        <w:t xml:space="preserve"> of Smoking </w:t>
      </w:r>
      <w:proofErr w:type="spellStart"/>
      <w:r>
        <w:rPr>
          <w:color w:val="000000"/>
          <w:szCs w:val="20"/>
        </w:rPr>
        <w:t>on</w:t>
      </w:r>
      <w:proofErr w:type="spellEnd"/>
      <w:r>
        <w:rPr>
          <w:color w:val="000000"/>
          <w:szCs w:val="20"/>
        </w:rPr>
        <w:t xml:space="preserve"> Macular, </w:t>
      </w:r>
      <w:proofErr w:type="spellStart"/>
      <w:r>
        <w:rPr>
          <w:color w:val="000000"/>
          <w:szCs w:val="20"/>
        </w:rPr>
        <w:t>Choroidal</w:t>
      </w:r>
      <w:proofErr w:type="spellEnd"/>
      <w:r>
        <w:rPr>
          <w:color w:val="000000"/>
          <w:szCs w:val="20"/>
        </w:rPr>
        <w:t xml:space="preserve">, and Retina </w:t>
      </w:r>
      <w:proofErr w:type="spellStart"/>
      <w:r>
        <w:rPr>
          <w:color w:val="000000"/>
          <w:szCs w:val="20"/>
        </w:rPr>
        <w:t>Nerve</w:t>
      </w:r>
      <w:proofErr w:type="spellEnd"/>
      <w:r>
        <w:rPr>
          <w:color w:val="000000"/>
          <w:szCs w:val="20"/>
        </w:rPr>
        <w:t xml:space="preserve"> </w:t>
      </w:r>
      <w:proofErr w:type="spellStart"/>
      <w:r>
        <w:rPr>
          <w:color w:val="000000"/>
          <w:szCs w:val="20"/>
        </w:rPr>
        <w:t>Fiber</w:t>
      </w:r>
      <w:proofErr w:type="spellEnd"/>
      <w:r>
        <w:rPr>
          <w:color w:val="000000"/>
          <w:szCs w:val="20"/>
        </w:rPr>
        <w:t xml:space="preserve"> </w:t>
      </w:r>
      <w:proofErr w:type="spellStart"/>
      <w:r>
        <w:rPr>
          <w:color w:val="000000"/>
          <w:szCs w:val="20"/>
        </w:rPr>
        <w:t>Layer</w:t>
      </w:r>
      <w:proofErr w:type="spellEnd"/>
      <w:r>
        <w:rPr>
          <w:color w:val="000000"/>
          <w:szCs w:val="20"/>
        </w:rPr>
        <w:t xml:space="preserve"> </w:t>
      </w:r>
      <w:proofErr w:type="spellStart"/>
      <w:r>
        <w:rPr>
          <w:color w:val="000000"/>
          <w:szCs w:val="20"/>
        </w:rPr>
        <w:t>Thickness</w:t>
      </w:r>
      <w:proofErr w:type="spellEnd"/>
      <w:r>
        <w:rPr>
          <w:color w:val="000000"/>
          <w:szCs w:val="20"/>
        </w:rPr>
        <w:t xml:space="preserve">. </w:t>
      </w:r>
      <w:proofErr w:type="spellStart"/>
      <w:r>
        <w:rPr>
          <w:color w:val="000000"/>
          <w:szCs w:val="20"/>
        </w:rPr>
        <w:t>Düzce</w:t>
      </w:r>
      <w:proofErr w:type="spellEnd"/>
      <w:r>
        <w:rPr>
          <w:color w:val="000000"/>
          <w:szCs w:val="20"/>
        </w:rPr>
        <w:t xml:space="preserve"> </w:t>
      </w:r>
      <w:proofErr w:type="spellStart"/>
      <w:r>
        <w:rPr>
          <w:color w:val="000000"/>
          <w:szCs w:val="20"/>
        </w:rPr>
        <w:t>University</w:t>
      </w:r>
      <w:proofErr w:type="spellEnd"/>
      <w:r>
        <w:rPr>
          <w:color w:val="000000"/>
          <w:szCs w:val="20"/>
        </w:rPr>
        <w:t xml:space="preserve"> </w:t>
      </w:r>
      <w:proofErr w:type="spellStart"/>
      <w:r>
        <w:rPr>
          <w:color w:val="000000"/>
          <w:szCs w:val="20"/>
        </w:rPr>
        <w:t>Faculty</w:t>
      </w:r>
      <w:proofErr w:type="spellEnd"/>
      <w:r>
        <w:rPr>
          <w:color w:val="000000"/>
          <w:szCs w:val="20"/>
        </w:rPr>
        <w:t xml:space="preserve"> of Medicine, </w:t>
      </w:r>
      <w:proofErr w:type="spellStart"/>
      <w:r>
        <w:rPr>
          <w:color w:val="000000"/>
          <w:szCs w:val="20"/>
        </w:rPr>
        <w:t>Department</w:t>
      </w:r>
      <w:proofErr w:type="spellEnd"/>
      <w:r>
        <w:rPr>
          <w:color w:val="000000"/>
          <w:szCs w:val="20"/>
        </w:rPr>
        <w:t xml:space="preserve"> of </w:t>
      </w:r>
      <w:proofErr w:type="spellStart"/>
      <w:r>
        <w:rPr>
          <w:color w:val="000000"/>
          <w:szCs w:val="20"/>
        </w:rPr>
        <w:t>Ophthalmology</w:t>
      </w:r>
      <w:proofErr w:type="spellEnd"/>
      <w:r>
        <w:rPr>
          <w:color w:val="000000"/>
          <w:szCs w:val="20"/>
        </w:rPr>
        <w:t xml:space="preserve">, </w:t>
      </w:r>
      <w:proofErr w:type="spellStart"/>
      <w:r>
        <w:rPr>
          <w:color w:val="000000"/>
          <w:szCs w:val="20"/>
        </w:rPr>
        <w:t>Düzce</w:t>
      </w:r>
      <w:proofErr w:type="spellEnd"/>
      <w:r>
        <w:rPr>
          <w:color w:val="000000"/>
          <w:szCs w:val="20"/>
        </w:rPr>
        <w:t xml:space="preserve">, </w:t>
      </w:r>
      <w:proofErr w:type="spellStart"/>
      <w:r>
        <w:rPr>
          <w:color w:val="000000"/>
          <w:szCs w:val="20"/>
        </w:rPr>
        <w:t>Turkey</w:t>
      </w:r>
      <w:proofErr w:type="spellEnd"/>
      <w:r>
        <w:rPr>
          <w:color w:val="000000"/>
          <w:szCs w:val="20"/>
        </w:rPr>
        <w:t xml:space="preserve">. </w:t>
      </w:r>
      <w:proofErr w:type="spellStart"/>
      <w:r>
        <w:rPr>
          <w:color w:val="000000"/>
          <w:szCs w:val="20"/>
        </w:rPr>
        <w:t>Turk</w:t>
      </w:r>
      <w:proofErr w:type="spellEnd"/>
      <w:r>
        <w:rPr>
          <w:color w:val="000000"/>
          <w:szCs w:val="20"/>
        </w:rPr>
        <w:t xml:space="preserve"> J </w:t>
      </w:r>
      <w:proofErr w:type="spellStart"/>
      <w:r>
        <w:rPr>
          <w:color w:val="000000"/>
          <w:szCs w:val="20"/>
        </w:rPr>
        <w:t>Ophthalmol</w:t>
      </w:r>
      <w:proofErr w:type="spellEnd"/>
      <w:r>
        <w:rPr>
          <w:color w:val="000000"/>
          <w:szCs w:val="20"/>
        </w:rPr>
        <w:t xml:space="preserve"> 2019; 49:20-24 (2019)</w:t>
      </w:r>
    </w:p>
    <w:p w:rsidR="00940281" w:rsidRDefault="008A39D0">
      <w:pPr>
        <w:numPr>
          <w:ilvl w:val="0"/>
          <w:numId w:val="1"/>
        </w:numPr>
        <w:pBdr>
          <w:top w:val="nil"/>
          <w:left w:val="nil"/>
          <w:bottom w:val="nil"/>
          <w:right w:val="nil"/>
          <w:between w:val="nil"/>
        </w:pBdr>
        <w:spacing w:after="120"/>
        <w:rPr>
          <w:color w:val="000000"/>
          <w:szCs w:val="20"/>
        </w:rPr>
      </w:pPr>
      <w:proofErr w:type="spellStart"/>
      <w:r>
        <w:rPr>
          <w:color w:val="000000"/>
          <w:szCs w:val="20"/>
        </w:rPr>
        <w:t>Bohao</w:t>
      </w:r>
      <w:proofErr w:type="spellEnd"/>
      <w:r>
        <w:rPr>
          <w:color w:val="000000"/>
          <w:szCs w:val="20"/>
        </w:rPr>
        <w:t xml:space="preserve"> Cui, </w:t>
      </w:r>
      <w:proofErr w:type="spellStart"/>
      <w:r>
        <w:rPr>
          <w:color w:val="000000"/>
          <w:szCs w:val="20"/>
        </w:rPr>
        <w:t>Kai</w:t>
      </w:r>
      <w:proofErr w:type="spellEnd"/>
      <w:r>
        <w:rPr>
          <w:color w:val="000000"/>
          <w:szCs w:val="20"/>
        </w:rPr>
        <w:t xml:space="preserve"> He, </w:t>
      </w:r>
      <w:proofErr w:type="spellStart"/>
      <w:r>
        <w:rPr>
          <w:color w:val="000000"/>
          <w:szCs w:val="20"/>
        </w:rPr>
        <w:t>Xiaodan</w:t>
      </w:r>
      <w:proofErr w:type="spellEnd"/>
      <w:r>
        <w:rPr>
          <w:color w:val="000000"/>
          <w:szCs w:val="20"/>
        </w:rPr>
        <w:t xml:space="preserve"> Zhang, </w:t>
      </w:r>
      <w:proofErr w:type="spellStart"/>
      <w:r>
        <w:rPr>
          <w:color w:val="000000"/>
          <w:szCs w:val="20"/>
        </w:rPr>
        <w:t>Wei</w:t>
      </w:r>
      <w:proofErr w:type="spellEnd"/>
      <w:r>
        <w:rPr>
          <w:color w:val="000000"/>
          <w:szCs w:val="20"/>
        </w:rPr>
        <w:t xml:space="preserve"> </w:t>
      </w:r>
      <w:proofErr w:type="spellStart"/>
      <w:r>
        <w:rPr>
          <w:color w:val="000000"/>
          <w:szCs w:val="20"/>
        </w:rPr>
        <w:t>Zhou</w:t>
      </w:r>
      <w:proofErr w:type="spellEnd"/>
      <w:r>
        <w:rPr>
          <w:color w:val="000000"/>
          <w:szCs w:val="20"/>
        </w:rPr>
        <w:t xml:space="preserve">, </w:t>
      </w:r>
      <w:proofErr w:type="spellStart"/>
      <w:r>
        <w:rPr>
          <w:color w:val="000000"/>
          <w:szCs w:val="20"/>
        </w:rPr>
        <w:t>Zhiyong</w:t>
      </w:r>
      <w:proofErr w:type="spellEnd"/>
      <w:r>
        <w:rPr>
          <w:color w:val="000000"/>
          <w:szCs w:val="20"/>
        </w:rPr>
        <w:t xml:space="preserve"> </w:t>
      </w:r>
      <w:proofErr w:type="spellStart"/>
      <w:r>
        <w:rPr>
          <w:color w:val="000000"/>
          <w:szCs w:val="20"/>
        </w:rPr>
        <w:t>Sun</w:t>
      </w:r>
      <w:proofErr w:type="spellEnd"/>
      <w:r>
        <w:rPr>
          <w:color w:val="000000"/>
          <w:szCs w:val="20"/>
        </w:rPr>
        <w:t xml:space="preserve">, </w:t>
      </w:r>
      <w:proofErr w:type="spellStart"/>
      <w:r>
        <w:rPr>
          <w:color w:val="000000"/>
          <w:szCs w:val="20"/>
        </w:rPr>
        <w:t>Mingxue</w:t>
      </w:r>
      <w:proofErr w:type="spellEnd"/>
      <w:r>
        <w:rPr>
          <w:color w:val="000000"/>
          <w:szCs w:val="20"/>
        </w:rPr>
        <w:t xml:space="preserve"> Zhang, Ying </w:t>
      </w:r>
      <w:proofErr w:type="spellStart"/>
      <w:r>
        <w:rPr>
          <w:color w:val="000000"/>
          <w:szCs w:val="20"/>
        </w:rPr>
        <w:t>Shi</w:t>
      </w:r>
      <w:proofErr w:type="spellEnd"/>
      <w:r>
        <w:rPr>
          <w:color w:val="000000"/>
          <w:szCs w:val="20"/>
        </w:rPr>
        <w:t xml:space="preserve">, </w:t>
      </w:r>
      <w:proofErr w:type="spellStart"/>
      <w:r>
        <w:rPr>
          <w:color w:val="000000"/>
          <w:szCs w:val="20"/>
        </w:rPr>
        <w:t>Yi</w:t>
      </w:r>
      <w:proofErr w:type="spellEnd"/>
      <w:r>
        <w:rPr>
          <w:color w:val="000000"/>
          <w:szCs w:val="20"/>
        </w:rPr>
        <w:t xml:space="preserve"> </w:t>
      </w:r>
      <w:proofErr w:type="spellStart"/>
      <w:r>
        <w:rPr>
          <w:color w:val="000000"/>
          <w:szCs w:val="20"/>
        </w:rPr>
        <w:t>Lei</w:t>
      </w:r>
      <w:proofErr w:type="spellEnd"/>
      <w:r>
        <w:rPr>
          <w:color w:val="000000"/>
          <w:szCs w:val="20"/>
        </w:rPr>
        <w:t xml:space="preserve">, </w:t>
      </w:r>
      <w:proofErr w:type="spellStart"/>
      <w:r>
        <w:rPr>
          <w:color w:val="000000"/>
          <w:szCs w:val="20"/>
        </w:rPr>
        <w:t>Ling</w:t>
      </w:r>
      <w:proofErr w:type="spellEnd"/>
      <w:r>
        <w:rPr>
          <w:color w:val="000000"/>
          <w:szCs w:val="20"/>
        </w:rPr>
        <w:t xml:space="preserve"> </w:t>
      </w:r>
      <w:proofErr w:type="spellStart"/>
      <w:r>
        <w:rPr>
          <w:color w:val="000000"/>
          <w:szCs w:val="20"/>
        </w:rPr>
        <w:t>Yao</w:t>
      </w:r>
      <w:proofErr w:type="spellEnd"/>
      <w:r>
        <w:rPr>
          <w:color w:val="000000"/>
          <w:szCs w:val="20"/>
        </w:rPr>
        <w:t xml:space="preserve">, </w:t>
      </w:r>
      <w:proofErr w:type="spellStart"/>
      <w:r>
        <w:rPr>
          <w:color w:val="000000"/>
          <w:szCs w:val="20"/>
        </w:rPr>
        <w:t>Yiming</w:t>
      </w:r>
      <w:proofErr w:type="spellEnd"/>
      <w:r>
        <w:rPr>
          <w:color w:val="000000"/>
          <w:szCs w:val="20"/>
        </w:rPr>
        <w:t xml:space="preserve"> Li, </w:t>
      </w:r>
      <w:proofErr w:type="spellStart"/>
      <w:r>
        <w:rPr>
          <w:color w:val="000000"/>
          <w:szCs w:val="20"/>
        </w:rPr>
        <w:t>Mengyu</w:t>
      </w:r>
      <w:proofErr w:type="spellEnd"/>
      <w:r>
        <w:rPr>
          <w:color w:val="000000"/>
          <w:szCs w:val="20"/>
        </w:rPr>
        <w:t xml:space="preserve"> </w:t>
      </w:r>
      <w:proofErr w:type="spellStart"/>
      <w:r>
        <w:rPr>
          <w:color w:val="000000"/>
          <w:szCs w:val="20"/>
        </w:rPr>
        <w:t>Liao</w:t>
      </w:r>
      <w:proofErr w:type="spellEnd"/>
      <w:r>
        <w:rPr>
          <w:color w:val="000000"/>
          <w:szCs w:val="20"/>
        </w:rPr>
        <w:t xml:space="preserve">, </w:t>
      </w:r>
      <w:proofErr w:type="spellStart"/>
      <w:r>
        <w:rPr>
          <w:color w:val="000000"/>
          <w:szCs w:val="20"/>
        </w:rPr>
        <w:t>Yinting</w:t>
      </w:r>
      <w:proofErr w:type="spellEnd"/>
      <w:r>
        <w:rPr>
          <w:color w:val="000000"/>
          <w:szCs w:val="20"/>
        </w:rPr>
        <w:t xml:space="preserve"> </w:t>
      </w:r>
      <w:proofErr w:type="spellStart"/>
      <w:r>
        <w:rPr>
          <w:color w:val="000000"/>
          <w:szCs w:val="20"/>
        </w:rPr>
        <w:t>Song</w:t>
      </w:r>
      <w:proofErr w:type="spellEnd"/>
      <w:r>
        <w:rPr>
          <w:color w:val="000000"/>
          <w:szCs w:val="20"/>
        </w:rPr>
        <w:t xml:space="preserve">, </w:t>
      </w:r>
      <w:proofErr w:type="spellStart"/>
      <w:r>
        <w:rPr>
          <w:color w:val="000000"/>
          <w:szCs w:val="20"/>
        </w:rPr>
        <w:t>Xiao</w:t>
      </w:r>
      <w:proofErr w:type="spellEnd"/>
      <w:r>
        <w:rPr>
          <w:color w:val="000000"/>
          <w:szCs w:val="20"/>
        </w:rPr>
        <w:t xml:space="preserve"> </w:t>
      </w:r>
      <w:proofErr w:type="spellStart"/>
      <w:r>
        <w:rPr>
          <w:color w:val="000000"/>
          <w:szCs w:val="20"/>
        </w:rPr>
        <w:t>Zhao</w:t>
      </w:r>
      <w:proofErr w:type="spellEnd"/>
      <w:r>
        <w:rPr>
          <w:color w:val="000000"/>
          <w:szCs w:val="20"/>
        </w:rPr>
        <w:t xml:space="preserve">, Han </w:t>
      </w:r>
      <w:proofErr w:type="spellStart"/>
      <w:r>
        <w:rPr>
          <w:color w:val="000000"/>
          <w:szCs w:val="20"/>
        </w:rPr>
        <w:t>Han</w:t>
      </w:r>
      <w:proofErr w:type="spellEnd"/>
      <w:r>
        <w:rPr>
          <w:color w:val="000000"/>
          <w:szCs w:val="20"/>
        </w:rPr>
        <w:t xml:space="preserve">, </w:t>
      </w:r>
      <w:proofErr w:type="spellStart"/>
      <w:r>
        <w:rPr>
          <w:color w:val="000000"/>
          <w:szCs w:val="20"/>
        </w:rPr>
        <w:t>Yanfang</w:t>
      </w:r>
      <w:proofErr w:type="spellEnd"/>
      <w:r>
        <w:rPr>
          <w:color w:val="000000"/>
          <w:szCs w:val="20"/>
        </w:rPr>
        <w:t xml:space="preserve"> </w:t>
      </w:r>
      <w:proofErr w:type="spellStart"/>
      <w:r>
        <w:rPr>
          <w:color w:val="000000"/>
          <w:szCs w:val="20"/>
        </w:rPr>
        <w:t>Zhu</w:t>
      </w:r>
      <w:proofErr w:type="spellEnd"/>
      <w:r>
        <w:rPr>
          <w:color w:val="000000"/>
          <w:szCs w:val="20"/>
        </w:rPr>
        <w:t xml:space="preserve">, </w:t>
      </w:r>
      <w:proofErr w:type="spellStart"/>
      <w:r>
        <w:rPr>
          <w:color w:val="000000"/>
          <w:szCs w:val="20"/>
        </w:rPr>
        <w:t>Miao</w:t>
      </w:r>
      <w:proofErr w:type="spellEnd"/>
      <w:r>
        <w:rPr>
          <w:color w:val="000000"/>
          <w:szCs w:val="20"/>
        </w:rPr>
        <w:t xml:space="preserve"> </w:t>
      </w:r>
      <w:proofErr w:type="spellStart"/>
      <w:r>
        <w:rPr>
          <w:color w:val="000000"/>
          <w:szCs w:val="20"/>
        </w:rPr>
        <w:t>Guo</w:t>
      </w:r>
      <w:proofErr w:type="spellEnd"/>
      <w:r>
        <w:rPr>
          <w:color w:val="000000"/>
          <w:szCs w:val="20"/>
        </w:rPr>
        <w:t xml:space="preserve">, </w:t>
      </w:r>
      <w:proofErr w:type="spellStart"/>
      <w:r>
        <w:rPr>
          <w:color w:val="000000"/>
          <w:szCs w:val="20"/>
        </w:rPr>
        <w:t>Haokun</w:t>
      </w:r>
      <w:proofErr w:type="spellEnd"/>
      <w:r>
        <w:rPr>
          <w:color w:val="000000"/>
          <w:szCs w:val="20"/>
        </w:rPr>
        <w:t xml:space="preserve"> Zhang, </w:t>
      </w:r>
      <w:proofErr w:type="spellStart"/>
      <w:r>
        <w:rPr>
          <w:color w:val="000000"/>
          <w:szCs w:val="20"/>
        </w:rPr>
        <w:t>Tiantian</w:t>
      </w:r>
      <w:proofErr w:type="spellEnd"/>
      <w:r>
        <w:rPr>
          <w:color w:val="000000"/>
          <w:szCs w:val="20"/>
        </w:rPr>
        <w:t xml:space="preserve"> Yang, </w:t>
      </w:r>
      <w:proofErr w:type="spellStart"/>
      <w:r>
        <w:rPr>
          <w:color w:val="000000"/>
          <w:szCs w:val="20"/>
        </w:rPr>
        <w:t>Yuyang</w:t>
      </w:r>
      <w:proofErr w:type="spellEnd"/>
      <w:r>
        <w:rPr>
          <w:color w:val="000000"/>
          <w:szCs w:val="20"/>
        </w:rPr>
        <w:t xml:space="preserve"> </w:t>
      </w:r>
      <w:proofErr w:type="spellStart"/>
      <w:r>
        <w:rPr>
          <w:color w:val="000000"/>
          <w:szCs w:val="20"/>
        </w:rPr>
        <w:t>Miao</w:t>
      </w:r>
      <w:proofErr w:type="spellEnd"/>
      <w:r>
        <w:rPr>
          <w:color w:val="000000"/>
          <w:szCs w:val="20"/>
        </w:rPr>
        <w:t xml:space="preserve">, </w:t>
      </w:r>
      <w:proofErr w:type="spellStart"/>
      <w:r>
        <w:rPr>
          <w:color w:val="000000"/>
          <w:szCs w:val="20"/>
        </w:rPr>
        <w:t>Tinghui</w:t>
      </w:r>
      <w:proofErr w:type="spellEnd"/>
      <w:r>
        <w:rPr>
          <w:color w:val="000000"/>
          <w:szCs w:val="20"/>
        </w:rPr>
        <w:t xml:space="preserve"> </w:t>
      </w:r>
      <w:proofErr w:type="spellStart"/>
      <w:r>
        <w:rPr>
          <w:color w:val="000000"/>
          <w:szCs w:val="20"/>
        </w:rPr>
        <w:t>Bai</w:t>
      </w:r>
      <w:proofErr w:type="spellEnd"/>
      <w:r>
        <w:rPr>
          <w:color w:val="000000"/>
          <w:szCs w:val="20"/>
        </w:rPr>
        <w:t xml:space="preserve">, </w:t>
      </w:r>
      <w:proofErr w:type="spellStart"/>
      <w:r>
        <w:rPr>
          <w:color w:val="000000"/>
          <w:szCs w:val="20"/>
        </w:rPr>
        <w:t>Mengxuan</w:t>
      </w:r>
      <w:proofErr w:type="spellEnd"/>
      <w:r>
        <w:rPr>
          <w:color w:val="000000"/>
          <w:szCs w:val="20"/>
        </w:rPr>
        <w:t xml:space="preserve"> Li, </w:t>
      </w:r>
      <w:proofErr w:type="spellStart"/>
      <w:r>
        <w:rPr>
          <w:color w:val="000000"/>
          <w:szCs w:val="20"/>
        </w:rPr>
        <w:t>Wei</w:t>
      </w:r>
      <w:proofErr w:type="spellEnd"/>
      <w:r>
        <w:rPr>
          <w:color w:val="000000"/>
          <w:szCs w:val="20"/>
        </w:rPr>
        <w:t xml:space="preserve"> Zhang, </w:t>
      </w:r>
      <w:proofErr w:type="spellStart"/>
      <w:r>
        <w:rPr>
          <w:color w:val="000000"/>
          <w:szCs w:val="20"/>
        </w:rPr>
        <w:t>Xueming</w:t>
      </w:r>
      <w:proofErr w:type="spellEnd"/>
      <w:r>
        <w:rPr>
          <w:color w:val="000000"/>
          <w:szCs w:val="20"/>
        </w:rPr>
        <w:t xml:space="preserve"> </w:t>
      </w:r>
      <w:proofErr w:type="spellStart"/>
      <w:r>
        <w:rPr>
          <w:color w:val="000000"/>
          <w:szCs w:val="20"/>
        </w:rPr>
        <w:t>Yao</w:t>
      </w:r>
      <w:proofErr w:type="spellEnd"/>
      <w:r>
        <w:rPr>
          <w:color w:val="000000"/>
          <w:szCs w:val="20"/>
        </w:rPr>
        <w:t xml:space="preserve">, </w:t>
      </w:r>
      <w:proofErr w:type="spellStart"/>
      <w:r>
        <w:rPr>
          <w:color w:val="000000"/>
          <w:szCs w:val="20"/>
        </w:rPr>
        <w:t>Xuejing</w:t>
      </w:r>
      <w:proofErr w:type="spellEnd"/>
      <w:r>
        <w:rPr>
          <w:color w:val="000000"/>
          <w:szCs w:val="20"/>
        </w:rPr>
        <w:t xml:space="preserve"> </w:t>
      </w:r>
      <w:proofErr w:type="spellStart"/>
      <w:r>
        <w:rPr>
          <w:color w:val="000000"/>
          <w:szCs w:val="20"/>
        </w:rPr>
        <w:t>Kou</w:t>
      </w:r>
      <w:proofErr w:type="spellEnd"/>
      <w:r>
        <w:rPr>
          <w:color w:val="000000"/>
          <w:szCs w:val="20"/>
        </w:rPr>
        <w:t xml:space="preserve">, </w:t>
      </w:r>
      <w:proofErr w:type="spellStart"/>
      <w:r>
        <w:rPr>
          <w:color w:val="000000"/>
          <w:szCs w:val="20"/>
        </w:rPr>
        <w:t>Yun</w:t>
      </w:r>
      <w:proofErr w:type="spellEnd"/>
      <w:r>
        <w:rPr>
          <w:color w:val="000000"/>
          <w:szCs w:val="20"/>
        </w:rPr>
        <w:t xml:space="preserve"> </w:t>
      </w:r>
      <w:proofErr w:type="spellStart"/>
      <w:r>
        <w:rPr>
          <w:color w:val="000000"/>
          <w:szCs w:val="20"/>
        </w:rPr>
        <w:t>Zhu</w:t>
      </w:r>
      <w:proofErr w:type="spellEnd"/>
      <w:r>
        <w:rPr>
          <w:color w:val="000000"/>
          <w:szCs w:val="20"/>
        </w:rPr>
        <w:t xml:space="preserve">, </w:t>
      </w:r>
      <w:proofErr w:type="spellStart"/>
      <w:r>
        <w:rPr>
          <w:color w:val="000000"/>
          <w:szCs w:val="20"/>
        </w:rPr>
        <w:t>Hua</w:t>
      </w:r>
      <w:proofErr w:type="spellEnd"/>
      <w:r>
        <w:rPr>
          <w:color w:val="000000"/>
          <w:szCs w:val="20"/>
        </w:rPr>
        <w:t xml:space="preserve"> </w:t>
      </w:r>
      <w:proofErr w:type="spellStart"/>
      <w:r>
        <w:rPr>
          <w:color w:val="000000"/>
          <w:szCs w:val="20"/>
        </w:rPr>
        <w:t>Yan</w:t>
      </w:r>
      <w:proofErr w:type="spellEnd"/>
      <w:r>
        <w:rPr>
          <w:color w:val="000000"/>
          <w:szCs w:val="20"/>
        </w:rPr>
        <w:t xml:space="preserve">. </w:t>
      </w:r>
      <w:proofErr w:type="spellStart"/>
      <w:r>
        <w:rPr>
          <w:color w:val="000000"/>
          <w:szCs w:val="20"/>
        </w:rPr>
        <w:t>Association</w:t>
      </w:r>
      <w:proofErr w:type="spellEnd"/>
      <w:r>
        <w:rPr>
          <w:color w:val="000000"/>
          <w:szCs w:val="20"/>
        </w:rPr>
        <w:t xml:space="preserve"> of </w:t>
      </w:r>
      <w:proofErr w:type="spellStart"/>
      <w:r>
        <w:rPr>
          <w:color w:val="000000"/>
          <w:szCs w:val="20"/>
        </w:rPr>
        <w:t>cigarette</w:t>
      </w:r>
      <w:proofErr w:type="spellEnd"/>
      <w:r>
        <w:rPr>
          <w:color w:val="000000"/>
          <w:szCs w:val="20"/>
        </w:rPr>
        <w:t xml:space="preserve"> smoking </w:t>
      </w:r>
      <w:proofErr w:type="spellStart"/>
      <w:r>
        <w:rPr>
          <w:color w:val="000000"/>
          <w:szCs w:val="20"/>
        </w:rPr>
        <w:t>with</w:t>
      </w:r>
      <w:proofErr w:type="spellEnd"/>
      <w:r>
        <w:rPr>
          <w:color w:val="000000"/>
          <w:szCs w:val="20"/>
        </w:rPr>
        <w:t xml:space="preserve"> </w:t>
      </w:r>
      <w:proofErr w:type="spellStart"/>
      <w:r>
        <w:rPr>
          <w:color w:val="000000"/>
          <w:szCs w:val="20"/>
        </w:rPr>
        <w:t>retinal</w:t>
      </w:r>
      <w:proofErr w:type="spellEnd"/>
      <w:r>
        <w:rPr>
          <w:color w:val="000000"/>
          <w:szCs w:val="20"/>
        </w:rPr>
        <w:t xml:space="preserve"> </w:t>
      </w:r>
      <w:proofErr w:type="spellStart"/>
      <w:r>
        <w:rPr>
          <w:color w:val="000000"/>
          <w:szCs w:val="20"/>
        </w:rPr>
        <w:t>thickness</w:t>
      </w:r>
      <w:proofErr w:type="spellEnd"/>
      <w:r>
        <w:rPr>
          <w:color w:val="000000"/>
          <w:szCs w:val="20"/>
        </w:rPr>
        <w:t xml:space="preserve"> and vascular </w:t>
      </w:r>
      <w:proofErr w:type="spellStart"/>
      <w:r>
        <w:rPr>
          <w:color w:val="000000"/>
          <w:szCs w:val="20"/>
        </w:rPr>
        <w:t>structure</w:t>
      </w:r>
      <w:proofErr w:type="spellEnd"/>
      <w:r>
        <w:rPr>
          <w:color w:val="000000"/>
          <w:szCs w:val="20"/>
        </w:rPr>
        <w:t xml:space="preserve"> in </w:t>
      </w:r>
      <w:proofErr w:type="spellStart"/>
      <w:r>
        <w:rPr>
          <w:color w:val="000000"/>
          <w:szCs w:val="20"/>
        </w:rPr>
        <w:t>an</w:t>
      </w:r>
      <w:proofErr w:type="spellEnd"/>
      <w:r>
        <w:rPr>
          <w:color w:val="000000"/>
          <w:szCs w:val="20"/>
        </w:rPr>
        <w:t xml:space="preserve"> </w:t>
      </w:r>
      <w:proofErr w:type="spellStart"/>
      <w:r>
        <w:rPr>
          <w:color w:val="000000"/>
          <w:szCs w:val="20"/>
        </w:rPr>
        <w:t>elderly</w:t>
      </w:r>
      <w:proofErr w:type="spellEnd"/>
      <w:r>
        <w:rPr>
          <w:color w:val="000000"/>
          <w:szCs w:val="20"/>
        </w:rPr>
        <w:t xml:space="preserve"> </w:t>
      </w:r>
      <w:proofErr w:type="spellStart"/>
      <w:r>
        <w:rPr>
          <w:color w:val="000000"/>
          <w:szCs w:val="20"/>
        </w:rPr>
        <w:t>Chinese</w:t>
      </w:r>
      <w:proofErr w:type="spellEnd"/>
      <w:r>
        <w:rPr>
          <w:color w:val="000000"/>
          <w:szCs w:val="20"/>
        </w:rPr>
        <w:t xml:space="preserve"> </w:t>
      </w:r>
      <w:proofErr w:type="spellStart"/>
      <w:proofErr w:type="gramStart"/>
      <w:r>
        <w:rPr>
          <w:color w:val="000000"/>
          <w:szCs w:val="20"/>
        </w:rPr>
        <w:t>population.Photodiagnosis</w:t>
      </w:r>
      <w:proofErr w:type="spellEnd"/>
      <w:proofErr w:type="gramEnd"/>
      <w:r>
        <w:rPr>
          <w:color w:val="000000"/>
          <w:szCs w:val="20"/>
        </w:rPr>
        <w:t xml:space="preserve"> and </w:t>
      </w:r>
      <w:proofErr w:type="spellStart"/>
      <w:r>
        <w:rPr>
          <w:color w:val="000000"/>
          <w:szCs w:val="20"/>
        </w:rPr>
        <w:t>Photodynamic</w:t>
      </w:r>
      <w:proofErr w:type="spellEnd"/>
      <w:r>
        <w:rPr>
          <w:color w:val="000000"/>
          <w:szCs w:val="20"/>
        </w:rPr>
        <w:t xml:space="preserve"> </w:t>
      </w:r>
      <w:proofErr w:type="spellStart"/>
      <w:r>
        <w:rPr>
          <w:color w:val="000000"/>
          <w:szCs w:val="20"/>
        </w:rPr>
        <w:t>Therapy</w:t>
      </w:r>
      <w:proofErr w:type="spellEnd"/>
      <w:r>
        <w:rPr>
          <w:color w:val="000000"/>
          <w:szCs w:val="20"/>
        </w:rPr>
        <w:t xml:space="preserve"> </w:t>
      </w:r>
      <w:proofErr w:type="spellStart"/>
      <w:r>
        <w:rPr>
          <w:color w:val="000000"/>
          <w:szCs w:val="20"/>
        </w:rPr>
        <w:t>Volume</w:t>
      </w:r>
      <w:proofErr w:type="spellEnd"/>
      <w:r>
        <w:rPr>
          <w:color w:val="000000"/>
          <w:szCs w:val="20"/>
        </w:rPr>
        <w:t xml:space="preserve"> 36, (2021)</w:t>
      </w:r>
    </w:p>
    <w:p w:rsidR="00940281" w:rsidRDefault="008A39D0">
      <w:pPr>
        <w:numPr>
          <w:ilvl w:val="0"/>
          <w:numId w:val="1"/>
        </w:numPr>
        <w:pBdr>
          <w:top w:val="nil"/>
          <w:left w:val="nil"/>
          <w:bottom w:val="nil"/>
          <w:right w:val="nil"/>
          <w:between w:val="nil"/>
        </w:pBdr>
        <w:spacing w:after="120"/>
        <w:rPr>
          <w:color w:val="000000"/>
          <w:szCs w:val="20"/>
        </w:rPr>
      </w:pPr>
      <w:proofErr w:type="spellStart"/>
      <w:r>
        <w:rPr>
          <w:color w:val="000000"/>
          <w:szCs w:val="20"/>
        </w:rPr>
        <w:t>Sizmaz</w:t>
      </w:r>
      <w:proofErr w:type="spellEnd"/>
      <w:r>
        <w:rPr>
          <w:color w:val="000000"/>
          <w:szCs w:val="20"/>
        </w:rPr>
        <w:t xml:space="preserve">, S.; </w:t>
      </w:r>
      <w:proofErr w:type="spellStart"/>
      <w:r>
        <w:rPr>
          <w:color w:val="000000"/>
          <w:szCs w:val="20"/>
        </w:rPr>
        <w:t>Kucukerdonmez</w:t>
      </w:r>
      <w:proofErr w:type="spellEnd"/>
      <w:r>
        <w:rPr>
          <w:color w:val="000000"/>
          <w:szCs w:val="20"/>
        </w:rPr>
        <w:t xml:space="preserve">, C.; </w:t>
      </w:r>
      <w:proofErr w:type="spellStart"/>
      <w:r>
        <w:rPr>
          <w:color w:val="000000"/>
          <w:szCs w:val="20"/>
        </w:rPr>
        <w:t>Pinarci</w:t>
      </w:r>
      <w:proofErr w:type="spellEnd"/>
      <w:r>
        <w:rPr>
          <w:color w:val="000000"/>
          <w:szCs w:val="20"/>
        </w:rPr>
        <w:t xml:space="preserve">, E. Y.; </w:t>
      </w:r>
      <w:proofErr w:type="spellStart"/>
      <w:r>
        <w:rPr>
          <w:color w:val="000000"/>
          <w:szCs w:val="20"/>
        </w:rPr>
        <w:t>Karalezli</w:t>
      </w:r>
      <w:proofErr w:type="spellEnd"/>
      <w:r>
        <w:rPr>
          <w:color w:val="000000"/>
          <w:szCs w:val="20"/>
        </w:rPr>
        <w:t xml:space="preserve">, A.; </w:t>
      </w:r>
      <w:proofErr w:type="spellStart"/>
      <w:r>
        <w:rPr>
          <w:color w:val="000000"/>
          <w:szCs w:val="20"/>
        </w:rPr>
        <w:t>Canan</w:t>
      </w:r>
      <w:proofErr w:type="spellEnd"/>
      <w:r>
        <w:rPr>
          <w:color w:val="000000"/>
          <w:szCs w:val="20"/>
        </w:rPr>
        <w:t xml:space="preserve">, H.; </w:t>
      </w:r>
      <w:proofErr w:type="spellStart"/>
      <w:r>
        <w:rPr>
          <w:color w:val="000000"/>
          <w:szCs w:val="20"/>
        </w:rPr>
        <w:t>Yilmaz</w:t>
      </w:r>
      <w:proofErr w:type="spellEnd"/>
      <w:r>
        <w:rPr>
          <w:color w:val="000000"/>
          <w:szCs w:val="20"/>
        </w:rPr>
        <w:t xml:space="preserve">, G. </w:t>
      </w:r>
      <w:proofErr w:type="spellStart"/>
      <w:r>
        <w:rPr>
          <w:color w:val="000000"/>
          <w:szCs w:val="20"/>
        </w:rPr>
        <w:t>The</w:t>
      </w:r>
      <w:proofErr w:type="spellEnd"/>
      <w:r>
        <w:rPr>
          <w:color w:val="000000"/>
          <w:szCs w:val="20"/>
        </w:rPr>
        <w:t xml:space="preserve"> </w:t>
      </w:r>
      <w:proofErr w:type="spellStart"/>
      <w:r>
        <w:rPr>
          <w:color w:val="000000"/>
          <w:szCs w:val="20"/>
        </w:rPr>
        <w:t>effect</w:t>
      </w:r>
      <w:proofErr w:type="spellEnd"/>
      <w:r>
        <w:rPr>
          <w:color w:val="000000"/>
          <w:szCs w:val="20"/>
        </w:rPr>
        <w:t xml:space="preserve"> of smoking </w:t>
      </w:r>
      <w:proofErr w:type="spellStart"/>
      <w:r>
        <w:rPr>
          <w:color w:val="000000"/>
          <w:szCs w:val="20"/>
        </w:rPr>
        <w:t>on</w:t>
      </w:r>
      <w:proofErr w:type="spellEnd"/>
      <w:r>
        <w:rPr>
          <w:color w:val="000000"/>
          <w:szCs w:val="20"/>
        </w:rPr>
        <w:t xml:space="preserve"> </w:t>
      </w:r>
      <w:proofErr w:type="spellStart"/>
      <w:r>
        <w:rPr>
          <w:color w:val="000000"/>
          <w:szCs w:val="20"/>
        </w:rPr>
        <w:t>choroidal</w:t>
      </w:r>
      <w:proofErr w:type="spellEnd"/>
      <w:r>
        <w:rPr>
          <w:color w:val="000000"/>
          <w:szCs w:val="20"/>
        </w:rPr>
        <w:t xml:space="preserve"> </w:t>
      </w:r>
      <w:proofErr w:type="spellStart"/>
      <w:r>
        <w:rPr>
          <w:color w:val="000000"/>
          <w:szCs w:val="20"/>
        </w:rPr>
        <w:t>thickness</w:t>
      </w:r>
      <w:proofErr w:type="spellEnd"/>
      <w:r>
        <w:rPr>
          <w:color w:val="000000"/>
          <w:szCs w:val="20"/>
        </w:rPr>
        <w:t xml:space="preserve"> </w:t>
      </w:r>
      <w:proofErr w:type="spellStart"/>
      <w:r>
        <w:rPr>
          <w:color w:val="000000"/>
          <w:szCs w:val="20"/>
        </w:rPr>
        <w:t>measured</w:t>
      </w:r>
      <w:proofErr w:type="spellEnd"/>
      <w:r>
        <w:rPr>
          <w:color w:val="000000"/>
          <w:szCs w:val="20"/>
        </w:rPr>
        <w:t xml:space="preserve"> </w:t>
      </w:r>
      <w:proofErr w:type="spellStart"/>
      <w:r>
        <w:rPr>
          <w:color w:val="000000"/>
          <w:szCs w:val="20"/>
        </w:rPr>
        <w:t>by</w:t>
      </w:r>
      <w:proofErr w:type="spellEnd"/>
      <w:r>
        <w:rPr>
          <w:color w:val="000000"/>
          <w:szCs w:val="20"/>
        </w:rPr>
        <w:t xml:space="preserve"> </w:t>
      </w:r>
      <w:proofErr w:type="spellStart"/>
      <w:r>
        <w:rPr>
          <w:color w:val="000000"/>
          <w:szCs w:val="20"/>
        </w:rPr>
        <w:t>optical</w:t>
      </w:r>
      <w:proofErr w:type="spellEnd"/>
      <w:r>
        <w:rPr>
          <w:color w:val="000000"/>
          <w:szCs w:val="20"/>
        </w:rPr>
        <w:t xml:space="preserve"> </w:t>
      </w:r>
      <w:proofErr w:type="spellStart"/>
      <w:r>
        <w:rPr>
          <w:color w:val="000000"/>
          <w:szCs w:val="20"/>
        </w:rPr>
        <w:t>coherence</w:t>
      </w:r>
      <w:proofErr w:type="spellEnd"/>
      <w:r>
        <w:rPr>
          <w:color w:val="000000"/>
          <w:szCs w:val="20"/>
        </w:rPr>
        <w:t xml:space="preserve"> </w:t>
      </w:r>
      <w:proofErr w:type="spellStart"/>
      <w:r>
        <w:rPr>
          <w:color w:val="000000"/>
          <w:szCs w:val="20"/>
        </w:rPr>
        <w:t>tomography</w:t>
      </w:r>
      <w:proofErr w:type="spellEnd"/>
      <w:r>
        <w:rPr>
          <w:color w:val="000000"/>
          <w:szCs w:val="20"/>
        </w:rPr>
        <w:t xml:space="preserve">. British </w:t>
      </w:r>
      <w:proofErr w:type="spellStart"/>
      <w:r>
        <w:rPr>
          <w:color w:val="000000"/>
          <w:szCs w:val="20"/>
        </w:rPr>
        <w:t>Journal</w:t>
      </w:r>
      <w:proofErr w:type="spellEnd"/>
      <w:r>
        <w:rPr>
          <w:color w:val="000000"/>
          <w:szCs w:val="20"/>
        </w:rPr>
        <w:t xml:space="preserve"> of </w:t>
      </w:r>
      <w:proofErr w:type="spellStart"/>
      <w:r>
        <w:rPr>
          <w:color w:val="000000"/>
          <w:szCs w:val="20"/>
        </w:rPr>
        <w:t>Ophthalmology</w:t>
      </w:r>
      <w:proofErr w:type="spellEnd"/>
      <w:r>
        <w:rPr>
          <w:color w:val="000000"/>
          <w:szCs w:val="20"/>
        </w:rPr>
        <w:t>, 97(5), 601–604. (2013)</w:t>
      </w:r>
    </w:p>
    <w:p w:rsidR="00940281" w:rsidRDefault="00E4234A">
      <w:pPr>
        <w:numPr>
          <w:ilvl w:val="0"/>
          <w:numId w:val="1"/>
        </w:numPr>
        <w:pBdr>
          <w:top w:val="nil"/>
          <w:left w:val="nil"/>
          <w:bottom w:val="nil"/>
          <w:right w:val="nil"/>
          <w:between w:val="nil"/>
        </w:pBdr>
        <w:spacing w:after="120"/>
        <w:rPr>
          <w:color w:val="000000"/>
          <w:szCs w:val="20"/>
        </w:rPr>
      </w:pPr>
      <w:r>
        <w:rPr>
          <w:noProof/>
          <w:lang w:val="es-AR" w:eastAsia="es-AR"/>
        </w:rPr>
        <mc:AlternateContent>
          <mc:Choice Requires="wps">
            <w:drawing>
              <wp:anchor distT="0" distB="0" distL="114300" distR="114300" simplePos="0" relativeHeight="251657728" behindDoc="0" locked="0" layoutInCell="1" hidden="0" allowOverlap="1" wp14:anchorId="55CA0292" wp14:editId="41D18882">
                <wp:simplePos x="0" y="0"/>
                <wp:positionH relativeFrom="rightMargin">
                  <wp:align>left</wp:align>
                </wp:positionH>
                <wp:positionV relativeFrom="paragraph">
                  <wp:posOffset>468630</wp:posOffset>
                </wp:positionV>
                <wp:extent cx="434340" cy="403860"/>
                <wp:effectExtent l="0" t="0" r="22860" b="15240"/>
                <wp:wrapNone/>
                <wp:docPr id="1072" name="Rectángulo 1072"/>
                <wp:cNvGraphicFramePr/>
                <a:graphic xmlns:a="http://schemas.openxmlformats.org/drawingml/2006/main">
                  <a:graphicData uri="http://schemas.microsoft.com/office/word/2010/wordprocessingShape">
                    <wps:wsp>
                      <wps:cNvSpPr/>
                      <wps:spPr>
                        <a:xfrm flipH="1">
                          <a:off x="0" y="0"/>
                          <a:ext cx="434340" cy="403860"/>
                        </a:xfrm>
                        <a:prstGeom prst="rect">
                          <a:avLst/>
                        </a:prstGeom>
                        <a:solidFill>
                          <a:srgbClr val="509D2F"/>
                        </a:solidFill>
                        <a:ln w="9525" cap="flat" cmpd="sng">
                          <a:solidFill>
                            <a:srgbClr val="000000"/>
                          </a:solidFill>
                          <a:prstDash val="solid"/>
                          <a:round/>
                          <a:headEnd type="none" w="sm" len="sm"/>
                          <a:tailEnd type="none" w="sm" len="sm"/>
                        </a:ln>
                      </wps:spPr>
                      <wps:txbx>
                        <w:txbxContent>
                          <w:p w:rsidR="00940281" w:rsidRDefault="0094453D">
                            <w:pPr>
                              <w:jc w:val="center"/>
                              <w:textDirection w:val="btLr"/>
                            </w:pPr>
                            <w:r>
                              <w:rPr>
                                <w:b/>
                                <w:color w:val="FFFFFF"/>
                                <w:sz w:val="24"/>
                              </w:rPr>
                              <w:t>32</w:t>
                            </w:r>
                            <w:r w:rsidR="00E4234A">
                              <w:rPr>
                                <w:b/>
                                <w:color w:val="FFFFFF"/>
                                <w:sz w:val="24"/>
                              </w:rPr>
                              <w:t>7</w:t>
                            </w: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55CA0292" id="Rectángulo 1072" o:spid="_x0000_s1033" style="position:absolute;left:0;text-align:left;margin-left:0;margin-top:36.9pt;width:34.2pt;height:31.8pt;flip:x;z-index:25165772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" fillcolor="#509d2f">
                <v:stroke startarrowwidth="narrow" startarrowlength="short" endarrowwidth="narrow" endarrowlength="short" joinstyle="round"/>
                <v:textbox inset="2.53958mm,1.26875mm,2.53958mm,1.26875mm">
                  <w:txbxContent>
                    <w:p w:rsidR="00940281" w:rsidRDefault="0094453D">
                      <w:pPr>
                        <w:jc w:val="center"/>
                        <w:textDirection w:val="btLr"/>
                      </w:pPr>
                      <w:r>
                        <w:rPr>
                          <w:b/>
                          <w:color w:val="FFFFFF"/>
                          <w:sz w:val="24"/>
                        </w:rPr>
                        <w:t>32</w:t>
                      </w:r>
                      <w:r w:rsidR="00E4234A">
                        <w:rPr>
                          <w:b/>
                          <w:color w:val="FFFFFF"/>
                          <w:sz w:val="24"/>
                        </w:rPr>
                        <w:t>7</w:t>
                      </w:r>
                    </w:p>
                  </w:txbxContent>
                </v:textbox>
                <w10:wrap anchorx="margin"/>
              </v:rect>
            </w:pict>
          </mc:Fallback>
        </mc:AlternateContent>
      </w:r>
      <w:r w:rsidR="008A39D0">
        <w:rPr>
          <w:color w:val="000000"/>
          <w:szCs w:val="20"/>
        </w:rPr>
        <w:t>El-</w:t>
      </w:r>
      <w:proofErr w:type="spellStart"/>
      <w:r w:rsidR="008A39D0">
        <w:rPr>
          <w:color w:val="000000"/>
          <w:szCs w:val="20"/>
        </w:rPr>
        <w:t>Shazly</w:t>
      </w:r>
      <w:proofErr w:type="spellEnd"/>
      <w:r w:rsidR="008A39D0">
        <w:rPr>
          <w:color w:val="000000"/>
          <w:szCs w:val="20"/>
        </w:rPr>
        <w:t xml:space="preserve">, </w:t>
      </w:r>
      <w:proofErr w:type="spellStart"/>
      <w:r w:rsidR="008A39D0">
        <w:rPr>
          <w:color w:val="000000"/>
          <w:szCs w:val="20"/>
        </w:rPr>
        <w:t>Amany</w:t>
      </w:r>
      <w:proofErr w:type="spellEnd"/>
      <w:r w:rsidR="008A39D0">
        <w:rPr>
          <w:color w:val="000000"/>
          <w:szCs w:val="20"/>
        </w:rPr>
        <w:t xml:space="preserve"> </w:t>
      </w:r>
      <w:proofErr w:type="spellStart"/>
      <w:r w:rsidR="008A39D0">
        <w:rPr>
          <w:color w:val="000000"/>
          <w:szCs w:val="20"/>
        </w:rPr>
        <w:t>Abd</w:t>
      </w:r>
      <w:proofErr w:type="spellEnd"/>
      <w:r w:rsidR="008A39D0">
        <w:rPr>
          <w:color w:val="000000"/>
          <w:szCs w:val="20"/>
        </w:rPr>
        <w:t xml:space="preserve"> El-</w:t>
      </w:r>
      <w:proofErr w:type="spellStart"/>
      <w:r w:rsidR="008A39D0">
        <w:rPr>
          <w:color w:val="000000"/>
          <w:szCs w:val="20"/>
        </w:rPr>
        <w:t>Fattah</w:t>
      </w:r>
      <w:proofErr w:type="spellEnd"/>
      <w:r w:rsidR="008A39D0">
        <w:rPr>
          <w:color w:val="000000"/>
          <w:szCs w:val="20"/>
        </w:rPr>
        <w:t xml:space="preserve"> MD</w:t>
      </w:r>
    </w:p>
    <w:p w:rsidR="00940281" w:rsidRDefault="008A39D0">
      <w:pPr>
        <w:pBdr>
          <w:top w:val="nil"/>
          <w:left w:val="nil"/>
          <w:bottom w:val="nil"/>
          <w:right w:val="nil"/>
          <w:between w:val="nil"/>
        </w:pBdr>
        <w:spacing w:after="120"/>
        <w:ind w:left="720"/>
        <w:rPr>
          <w:color w:val="000000"/>
          <w:szCs w:val="20"/>
        </w:rPr>
      </w:pPr>
      <w:proofErr w:type="spellStart"/>
      <w:r>
        <w:rPr>
          <w:color w:val="000000"/>
          <w:szCs w:val="20"/>
        </w:rPr>
        <w:lastRenderedPageBreak/>
        <w:t>Elzankalony</w:t>
      </w:r>
      <w:proofErr w:type="spellEnd"/>
      <w:r>
        <w:rPr>
          <w:color w:val="000000"/>
          <w:szCs w:val="20"/>
        </w:rPr>
        <w:t xml:space="preserve">, Yasser </w:t>
      </w:r>
      <w:proofErr w:type="spellStart"/>
      <w:r>
        <w:rPr>
          <w:color w:val="000000"/>
          <w:szCs w:val="20"/>
        </w:rPr>
        <w:t>Abdelmageuid</w:t>
      </w:r>
      <w:proofErr w:type="spellEnd"/>
      <w:r>
        <w:rPr>
          <w:color w:val="000000"/>
          <w:szCs w:val="20"/>
        </w:rPr>
        <w:t xml:space="preserve"> MD *; </w:t>
      </w:r>
      <w:proofErr w:type="spellStart"/>
      <w:r>
        <w:rPr>
          <w:color w:val="000000"/>
          <w:szCs w:val="20"/>
        </w:rPr>
        <w:t>Elewa</w:t>
      </w:r>
      <w:proofErr w:type="spellEnd"/>
      <w:r>
        <w:rPr>
          <w:color w:val="000000"/>
          <w:szCs w:val="20"/>
        </w:rPr>
        <w:t xml:space="preserve">, Lamia </w:t>
      </w:r>
      <w:proofErr w:type="spellStart"/>
      <w:r>
        <w:rPr>
          <w:color w:val="000000"/>
          <w:szCs w:val="20"/>
        </w:rPr>
        <w:t>Salah</w:t>
      </w:r>
      <w:proofErr w:type="spellEnd"/>
      <w:r>
        <w:rPr>
          <w:color w:val="000000"/>
          <w:szCs w:val="20"/>
        </w:rPr>
        <w:t xml:space="preserve"> MD*; </w:t>
      </w:r>
      <w:proofErr w:type="spellStart"/>
      <w:r>
        <w:rPr>
          <w:color w:val="000000"/>
          <w:szCs w:val="20"/>
        </w:rPr>
        <w:t>Farweez</w:t>
      </w:r>
      <w:proofErr w:type="spellEnd"/>
      <w:r>
        <w:rPr>
          <w:color w:val="000000"/>
          <w:szCs w:val="20"/>
        </w:rPr>
        <w:t xml:space="preserve">, </w:t>
      </w:r>
      <w:proofErr w:type="spellStart"/>
      <w:r>
        <w:rPr>
          <w:color w:val="000000"/>
          <w:szCs w:val="20"/>
        </w:rPr>
        <w:t>Botheina</w:t>
      </w:r>
      <w:proofErr w:type="spellEnd"/>
      <w:r>
        <w:rPr>
          <w:color w:val="000000"/>
          <w:szCs w:val="20"/>
        </w:rPr>
        <w:t xml:space="preserve"> Ahmed </w:t>
      </w:r>
      <w:proofErr w:type="spellStart"/>
      <w:r>
        <w:rPr>
          <w:color w:val="000000"/>
          <w:szCs w:val="20"/>
        </w:rPr>
        <w:t>Thabet</w:t>
      </w:r>
      <w:proofErr w:type="spellEnd"/>
      <w:r>
        <w:rPr>
          <w:color w:val="000000"/>
          <w:szCs w:val="20"/>
        </w:rPr>
        <w:t xml:space="preserve"> MD. </w:t>
      </w:r>
      <w:proofErr w:type="spellStart"/>
      <w:r>
        <w:rPr>
          <w:color w:val="000000"/>
          <w:szCs w:val="20"/>
        </w:rPr>
        <w:t>Effect</w:t>
      </w:r>
      <w:proofErr w:type="spellEnd"/>
      <w:r>
        <w:rPr>
          <w:color w:val="000000"/>
          <w:szCs w:val="20"/>
        </w:rPr>
        <w:t xml:space="preserve"> of smoking </w:t>
      </w:r>
      <w:proofErr w:type="spellStart"/>
      <w:r>
        <w:rPr>
          <w:color w:val="000000"/>
          <w:szCs w:val="20"/>
        </w:rPr>
        <w:t>on</w:t>
      </w:r>
      <w:proofErr w:type="spellEnd"/>
      <w:r>
        <w:rPr>
          <w:color w:val="000000"/>
          <w:szCs w:val="20"/>
        </w:rPr>
        <w:t xml:space="preserve"> macular </w:t>
      </w:r>
      <w:proofErr w:type="spellStart"/>
      <w:r>
        <w:rPr>
          <w:color w:val="000000"/>
          <w:szCs w:val="20"/>
        </w:rPr>
        <w:t>function</w:t>
      </w:r>
      <w:proofErr w:type="spellEnd"/>
      <w:r>
        <w:rPr>
          <w:color w:val="000000"/>
          <w:szCs w:val="20"/>
        </w:rPr>
        <w:t xml:space="preserve"> and </w:t>
      </w:r>
      <w:proofErr w:type="spellStart"/>
      <w:r>
        <w:rPr>
          <w:color w:val="000000"/>
          <w:szCs w:val="20"/>
        </w:rPr>
        <w:t>structure</w:t>
      </w:r>
      <w:proofErr w:type="spellEnd"/>
      <w:r>
        <w:rPr>
          <w:color w:val="000000"/>
          <w:szCs w:val="20"/>
        </w:rPr>
        <w:t xml:space="preserve"> in active </w:t>
      </w:r>
      <w:proofErr w:type="spellStart"/>
      <w:r>
        <w:rPr>
          <w:color w:val="000000"/>
          <w:szCs w:val="20"/>
        </w:rPr>
        <w:t>smokers</w:t>
      </w:r>
      <w:proofErr w:type="spellEnd"/>
      <w:r>
        <w:rPr>
          <w:color w:val="000000"/>
          <w:szCs w:val="20"/>
        </w:rPr>
        <w:t xml:space="preserve"> versus </w:t>
      </w:r>
      <w:proofErr w:type="spellStart"/>
      <w:r>
        <w:rPr>
          <w:color w:val="000000"/>
          <w:szCs w:val="20"/>
        </w:rPr>
        <w:t>passive</w:t>
      </w:r>
      <w:proofErr w:type="spellEnd"/>
      <w:r>
        <w:rPr>
          <w:color w:val="000000"/>
          <w:szCs w:val="20"/>
        </w:rPr>
        <w:t xml:space="preserve"> </w:t>
      </w:r>
      <w:proofErr w:type="spellStart"/>
      <w:r>
        <w:rPr>
          <w:color w:val="000000"/>
          <w:szCs w:val="20"/>
        </w:rPr>
        <w:t>smokers</w:t>
      </w:r>
      <w:proofErr w:type="spellEnd"/>
      <w:r>
        <w:rPr>
          <w:color w:val="000000"/>
          <w:szCs w:val="20"/>
        </w:rPr>
        <w:t xml:space="preserve">. Retina: </w:t>
      </w:r>
      <w:proofErr w:type="spellStart"/>
      <w:r>
        <w:rPr>
          <w:color w:val="000000"/>
          <w:szCs w:val="20"/>
        </w:rPr>
        <w:t>May</w:t>
      </w:r>
      <w:proofErr w:type="spellEnd"/>
      <w:r>
        <w:rPr>
          <w:color w:val="000000"/>
          <w:szCs w:val="20"/>
        </w:rPr>
        <w:t xml:space="preserve"> 2018 - </w:t>
      </w:r>
      <w:proofErr w:type="spellStart"/>
      <w:r>
        <w:rPr>
          <w:color w:val="000000"/>
          <w:szCs w:val="20"/>
        </w:rPr>
        <w:t>Volume</w:t>
      </w:r>
      <w:proofErr w:type="spellEnd"/>
      <w:r>
        <w:rPr>
          <w:color w:val="000000"/>
          <w:szCs w:val="20"/>
        </w:rPr>
        <w:t xml:space="preserve"> 38 - </w:t>
      </w:r>
      <w:proofErr w:type="spellStart"/>
      <w:r>
        <w:rPr>
          <w:color w:val="000000"/>
          <w:szCs w:val="20"/>
        </w:rPr>
        <w:t>Issue</w:t>
      </w:r>
      <w:proofErr w:type="spellEnd"/>
      <w:r>
        <w:rPr>
          <w:color w:val="000000"/>
          <w:szCs w:val="20"/>
        </w:rPr>
        <w:t xml:space="preserve"> 5 - (2018)</w:t>
      </w:r>
    </w:p>
    <w:p w:rsidR="00940281" w:rsidRDefault="008A39D0">
      <w:pPr>
        <w:numPr>
          <w:ilvl w:val="0"/>
          <w:numId w:val="1"/>
        </w:numPr>
        <w:pBdr>
          <w:top w:val="nil"/>
          <w:left w:val="nil"/>
          <w:bottom w:val="nil"/>
          <w:right w:val="nil"/>
          <w:between w:val="nil"/>
        </w:pBdr>
        <w:spacing w:after="120"/>
        <w:rPr>
          <w:color w:val="000000"/>
          <w:szCs w:val="20"/>
        </w:rPr>
      </w:pPr>
      <w:r>
        <w:rPr>
          <w:color w:val="000000"/>
          <w:szCs w:val="20"/>
        </w:rPr>
        <w:t xml:space="preserve">Durán Carrasco, rodríguez gil r1, </w:t>
      </w:r>
      <w:proofErr w:type="spellStart"/>
      <w:r>
        <w:rPr>
          <w:color w:val="000000"/>
          <w:szCs w:val="20"/>
        </w:rPr>
        <w:t>díaz</w:t>
      </w:r>
      <w:proofErr w:type="spellEnd"/>
      <w:r>
        <w:rPr>
          <w:color w:val="000000"/>
          <w:szCs w:val="20"/>
        </w:rPr>
        <w:t xml:space="preserve"> rodríguez r1, </w:t>
      </w:r>
      <w:proofErr w:type="spellStart"/>
      <w:r>
        <w:rPr>
          <w:color w:val="000000"/>
          <w:szCs w:val="20"/>
        </w:rPr>
        <w:t>alberto</w:t>
      </w:r>
      <w:proofErr w:type="spellEnd"/>
      <w:r>
        <w:rPr>
          <w:color w:val="000000"/>
          <w:szCs w:val="20"/>
        </w:rPr>
        <w:t xml:space="preserve"> pestano m1, </w:t>
      </w:r>
      <w:proofErr w:type="spellStart"/>
      <w:r>
        <w:rPr>
          <w:color w:val="000000"/>
          <w:szCs w:val="20"/>
        </w:rPr>
        <w:t>abreu</w:t>
      </w:r>
      <w:proofErr w:type="spellEnd"/>
    </w:p>
    <w:p w:rsidR="00940281" w:rsidRDefault="008A39D0">
      <w:pPr>
        <w:pBdr>
          <w:top w:val="nil"/>
          <w:left w:val="nil"/>
          <w:bottom w:val="nil"/>
          <w:right w:val="nil"/>
          <w:between w:val="nil"/>
        </w:pBdr>
        <w:spacing w:after="120"/>
        <w:ind w:left="720"/>
        <w:rPr>
          <w:color w:val="000000"/>
          <w:szCs w:val="20"/>
        </w:rPr>
      </w:pPr>
      <w:proofErr w:type="spellStart"/>
      <w:r>
        <w:rPr>
          <w:color w:val="000000"/>
          <w:szCs w:val="20"/>
        </w:rPr>
        <w:t>gonzález</w:t>
      </w:r>
      <w:proofErr w:type="spellEnd"/>
      <w:r>
        <w:rPr>
          <w:color w:val="000000"/>
          <w:szCs w:val="20"/>
        </w:rPr>
        <w:t xml:space="preserve"> r2. Normal superficial vascular </w:t>
      </w:r>
      <w:proofErr w:type="spellStart"/>
      <w:r>
        <w:rPr>
          <w:color w:val="000000"/>
          <w:szCs w:val="20"/>
        </w:rPr>
        <w:t>density</w:t>
      </w:r>
      <w:proofErr w:type="spellEnd"/>
      <w:r>
        <w:rPr>
          <w:color w:val="000000"/>
          <w:szCs w:val="20"/>
        </w:rPr>
        <w:t xml:space="preserve"> </w:t>
      </w:r>
      <w:proofErr w:type="spellStart"/>
      <w:r>
        <w:rPr>
          <w:color w:val="000000"/>
          <w:szCs w:val="20"/>
        </w:rPr>
        <w:t>measured</w:t>
      </w:r>
      <w:proofErr w:type="spellEnd"/>
      <w:r>
        <w:rPr>
          <w:color w:val="000000"/>
          <w:szCs w:val="20"/>
        </w:rPr>
        <w:t xml:space="preserve"> </w:t>
      </w:r>
      <w:proofErr w:type="spellStart"/>
      <w:r>
        <w:rPr>
          <w:color w:val="000000"/>
          <w:szCs w:val="20"/>
        </w:rPr>
        <w:t>by</w:t>
      </w:r>
      <w:proofErr w:type="spellEnd"/>
      <w:r>
        <w:rPr>
          <w:color w:val="000000"/>
          <w:szCs w:val="20"/>
        </w:rPr>
        <w:t xml:space="preserve"> oct-</w:t>
      </w:r>
      <w:proofErr w:type="spellStart"/>
      <w:r>
        <w:rPr>
          <w:color w:val="000000"/>
          <w:szCs w:val="20"/>
        </w:rPr>
        <w:t>angiography</w:t>
      </w:r>
      <w:proofErr w:type="spellEnd"/>
      <w:r>
        <w:rPr>
          <w:color w:val="000000"/>
          <w:szCs w:val="20"/>
        </w:rPr>
        <w:t xml:space="preserve"> in </w:t>
      </w:r>
      <w:proofErr w:type="spellStart"/>
      <w:r>
        <w:rPr>
          <w:color w:val="000000"/>
          <w:szCs w:val="20"/>
        </w:rPr>
        <w:t>our</w:t>
      </w:r>
      <w:proofErr w:type="spellEnd"/>
      <w:r>
        <w:rPr>
          <w:color w:val="000000"/>
          <w:szCs w:val="20"/>
        </w:rPr>
        <w:t xml:space="preserve"> </w:t>
      </w:r>
      <w:proofErr w:type="spellStart"/>
      <w:r>
        <w:rPr>
          <w:color w:val="000000"/>
          <w:szCs w:val="20"/>
        </w:rPr>
        <w:t>reference</w:t>
      </w:r>
      <w:proofErr w:type="spellEnd"/>
      <w:r>
        <w:rPr>
          <w:color w:val="000000"/>
          <w:szCs w:val="20"/>
        </w:rPr>
        <w:t xml:space="preserve"> </w:t>
      </w:r>
      <w:proofErr w:type="spellStart"/>
      <w:r>
        <w:rPr>
          <w:color w:val="000000"/>
          <w:szCs w:val="20"/>
        </w:rPr>
        <w:t>population</w:t>
      </w:r>
      <w:proofErr w:type="spellEnd"/>
      <w:r>
        <w:rPr>
          <w:color w:val="000000"/>
          <w:szCs w:val="20"/>
        </w:rPr>
        <w:t xml:space="preserve"> </w:t>
      </w:r>
      <w:proofErr w:type="spellStart"/>
      <w:r>
        <w:rPr>
          <w:color w:val="000000"/>
          <w:szCs w:val="20"/>
        </w:rPr>
        <w:t>arch</w:t>
      </w:r>
      <w:proofErr w:type="spellEnd"/>
      <w:r>
        <w:rPr>
          <w:color w:val="000000"/>
          <w:szCs w:val="20"/>
        </w:rPr>
        <w:t xml:space="preserve">. </w:t>
      </w:r>
      <w:proofErr w:type="spellStart"/>
      <w:r>
        <w:rPr>
          <w:color w:val="000000"/>
          <w:szCs w:val="20"/>
        </w:rPr>
        <w:t>soc.</w:t>
      </w:r>
      <w:proofErr w:type="spellEnd"/>
      <w:r>
        <w:rPr>
          <w:color w:val="000000"/>
          <w:szCs w:val="20"/>
        </w:rPr>
        <w:t xml:space="preserve"> </w:t>
      </w:r>
      <w:proofErr w:type="spellStart"/>
      <w:r>
        <w:rPr>
          <w:color w:val="000000"/>
          <w:szCs w:val="20"/>
        </w:rPr>
        <w:t>canar</w:t>
      </w:r>
      <w:proofErr w:type="spellEnd"/>
      <w:r>
        <w:rPr>
          <w:color w:val="000000"/>
          <w:szCs w:val="20"/>
        </w:rPr>
        <w:t xml:space="preserve">. </w:t>
      </w:r>
      <w:proofErr w:type="spellStart"/>
      <w:r>
        <w:rPr>
          <w:color w:val="000000"/>
          <w:szCs w:val="20"/>
        </w:rPr>
        <w:t>oftal</w:t>
      </w:r>
      <w:proofErr w:type="spellEnd"/>
      <w:r>
        <w:rPr>
          <w:color w:val="000000"/>
          <w:szCs w:val="20"/>
        </w:rPr>
        <w:t>.; 31: 73-77 (2020)</w:t>
      </w:r>
    </w:p>
    <w:p w:rsidR="00F71047" w:rsidRPr="00F71047" w:rsidRDefault="008A39D0">
      <w:pPr>
        <w:numPr>
          <w:ilvl w:val="0"/>
          <w:numId w:val="1"/>
        </w:numPr>
        <w:pBdr>
          <w:top w:val="nil"/>
          <w:left w:val="nil"/>
          <w:bottom w:val="nil"/>
          <w:right w:val="nil"/>
          <w:between w:val="nil"/>
        </w:pBdr>
        <w:spacing w:after="120"/>
      </w:pPr>
      <w:r>
        <w:rPr>
          <w:color w:val="000000"/>
          <w:szCs w:val="20"/>
        </w:rPr>
        <w:lastRenderedPageBreak/>
        <w:t xml:space="preserve">Ron </w:t>
      </w:r>
      <w:proofErr w:type="spellStart"/>
      <w:r>
        <w:rPr>
          <w:color w:val="000000"/>
          <w:szCs w:val="20"/>
        </w:rPr>
        <w:t>Margolis</w:t>
      </w:r>
      <w:proofErr w:type="spellEnd"/>
      <w:r>
        <w:rPr>
          <w:color w:val="000000"/>
          <w:szCs w:val="20"/>
        </w:rPr>
        <w:t xml:space="preserve">; Richard F. </w:t>
      </w:r>
      <w:proofErr w:type="spellStart"/>
      <w:r>
        <w:rPr>
          <w:color w:val="000000"/>
          <w:szCs w:val="20"/>
        </w:rPr>
        <w:t>Spaide</w:t>
      </w:r>
      <w:proofErr w:type="spellEnd"/>
      <w:r>
        <w:rPr>
          <w:color w:val="000000"/>
          <w:szCs w:val="20"/>
        </w:rPr>
        <w:t xml:space="preserve">. A </w:t>
      </w:r>
      <w:proofErr w:type="spellStart"/>
      <w:r>
        <w:rPr>
          <w:color w:val="000000"/>
          <w:szCs w:val="20"/>
        </w:rPr>
        <w:t>Pilot</w:t>
      </w:r>
      <w:proofErr w:type="spellEnd"/>
      <w:r>
        <w:rPr>
          <w:color w:val="000000"/>
          <w:szCs w:val="20"/>
        </w:rPr>
        <w:t xml:space="preserve"> </w:t>
      </w:r>
      <w:proofErr w:type="spellStart"/>
      <w:r>
        <w:rPr>
          <w:color w:val="000000"/>
          <w:szCs w:val="20"/>
        </w:rPr>
        <w:t>Study</w:t>
      </w:r>
      <w:proofErr w:type="spellEnd"/>
      <w:r>
        <w:rPr>
          <w:color w:val="000000"/>
          <w:szCs w:val="20"/>
        </w:rPr>
        <w:t xml:space="preserve"> of </w:t>
      </w:r>
      <w:proofErr w:type="spellStart"/>
      <w:r>
        <w:rPr>
          <w:color w:val="000000"/>
          <w:szCs w:val="20"/>
        </w:rPr>
        <w:t>Enhanced</w:t>
      </w:r>
      <w:proofErr w:type="spellEnd"/>
      <w:r>
        <w:rPr>
          <w:color w:val="000000"/>
          <w:szCs w:val="20"/>
        </w:rPr>
        <w:t xml:space="preserve"> </w:t>
      </w:r>
      <w:proofErr w:type="spellStart"/>
      <w:r>
        <w:rPr>
          <w:color w:val="000000"/>
          <w:szCs w:val="20"/>
        </w:rPr>
        <w:t>Depth</w:t>
      </w:r>
      <w:proofErr w:type="spellEnd"/>
      <w:r>
        <w:rPr>
          <w:color w:val="000000"/>
          <w:szCs w:val="20"/>
        </w:rPr>
        <w:t xml:space="preserve"> </w:t>
      </w:r>
      <w:proofErr w:type="spellStart"/>
      <w:r>
        <w:rPr>
          <w:color w:val="000000"/>
          <w:szCs w:val="20"/>
        </w:rPr>
        <w:t>Imaging</w:t>
      </w:r>
      <w:proofErr w:type="spellEnd"/>
      <w:r>
        <w:rPr>
          <w:color w:val="000000"/>
          <w:szCs w:val="20"/>
        </w:rPr>
        <w:t xml:space="preserve"> </w:t>
      </w:r>
      <w:proofErr w:type="spellStart"/>
      <w:r>
        <w:rPr>
          <w:color w:val="000000"/>
          <w:szCs w:val="20"/>
        </w:rPr>
        <w:t>Optical</w:t>
      </w:r>
      <w:proofErr w:type="spellEnd"/>
      <w:r>
        <w:rPr>
          <w:color w:val="000000"/>
          <w:szCs w:val="20"/>
        </w:rPr>
        <w:t xml:space="preserve"> </w:t>
      </w:r>
      <w:proofErr w:type="spellStart"/>
      <w:r>
        <w:rPr>
          <w:color w:val="000000"/>
          <w:szCs w:val="20"/>
        </w:rPr>
        <w:t>Coherence</w:t>
      </w:r>
      <w:proofErr w:type="spellEnd"/>
      <w:r>
        <w:rPr>
          <w:color w:val="000000"/>
          <w:szCs w:val="20"/>
        </w:rPr>
        <w:t xml:space="preserve"> </w:t>
      </w:r>
      <w:proofErr w:type="spellStart"/>
      <w:r>
        <w:rPr>
          <w:color w:val="000000"/>
          <w:szCs w:val="20"/>
        </w:rPr>
        <w:t>Tomography</w:t>
      </w:r>
      <w:proofErr w:type="spellEnd"/>
      <w:r>
        <w:rPr>
          <w:color w:val="000000"/>
          <w:szCs w:val="20"/>
        </w:rPr>
        <w:t xml:space="preserve"> of </w:t>
      </w:r>
      <w:proofErr w:type="spellStart"/>
      <w:r>
        <w:rPr>
          <w:color w:val="000000"/>
          <w:szCs w:val="20"/>
        </w:rPr>
        <w:t>the</w:t>
      </w:r>
      <w:proofErr w:type="spellEnd"/>
      <w:r>
        <w:rPr>
          <w:color w:val="000000"/>
          <w:szCs w:val="20"/>
        </w:rPr>
        <w:t xml:space="preserve"> </w:t>
      </w:r>
      <w:proofErr w:type="spellStart"/>
      <w:r>
        <w:rPr>
          <w:color w:val="000000"/>
          <w:szCs w:val="20"/>
        </w:rPr>
        <w:t>Choroid</w:t>
      </w:r>
      <w:proofErr w:type="spellEnd"/>
      <w:r>
        <w:rPr>
          <w:color w:val="000000"/>
          <w:szCs w:val="20"/>
        </w:rPr>
        <w:t xml:space="preserve"> in Normal </w:t>
      </w:r>
      <w:proofErr w:type="spellStart"/>
      <w:r>
        <w:rPr>
          <w:color w:val="000000"/>
          <w:szCs w:val="20"/>
        </w:rPr>
        <w:t>Eyes</w:t>
      </w:r>
      <w:proofErr w:type="spellEnd"/>
      <w:r>
        <w:rPr>
          <w:color w:val="000000"/>
          <w:szCs w:val="20"/>
        </w:rPr>
        <w:t>., 147(5), 0–815.</w:t>
      </w:r>
    </w:p>
    <w:p w:rsidR="00940281" w:rsidRDefault="008A39D0" w:rsidP="00F71047">
      <w:pPr>
        <w:pBdr>
          <w:top w:val="nil"/>
          <w:left w:val="nil"/>
          <w:bottom w:val="nil"/>
          <w:right w:val="nil"/>
          <w:between w:val="nil"/>
        </w:pBdr>
        <w:spacing w:after="120"/>
        <w:ind w:left="720"/>
      </w:pPr>
      <w:r>
        <w:rPr>
          <w:color w:val="000000"/>
          <w:szCs w:val="20"/>
        </w:rPr>
        <w:t xml:space="preserve"> (2009)</w:t>
      </w:r>
      <w:r>
        <w:rPr>
          <w:color w:val="000000"/>
          <w:szCs w:val="20"/>
        </w:rPr>
        <w:br/>
      </w:r>
      <w:r>
        <w:rPr>
          <w:rFonts w:ascii="Calibri" w:eastAsia="Calibri" w:hAnsi="Calibri" w:cs="Calibri"/>
          <w:noProof/>
          <w:color w:val="000000"/>
          <w:sz w:val="22"/>
          <w:szCs w:val="22"/>
          <w:lang w:val="es-AR" w:eastAsia="es-AR"/>
        </w:rPr>
        <mc:AlternateContent>
          <mc:Choice Requires="wpg">
            <w:drawing>
              <wp:inline distT="0" distB="0" distL="0" distR="0">
                <wp:extent cx="1005840" cy="510540"/>
                <wp:effectExtent l="0" t="0" r="3810" b="3810"/>
                <wp:docPr id="1073" name="Grupo 1073"/>
                <wp:cNvGraphicFramePr/>
                <a:graphic xmlns:a="http://schemas.openxmlformats.org/drawingml/2006/main">
                  <a:graphicData uri="http://schemas.microsoft.com/office/word/2010/wordprocessingGroup">
                    <wpg:wgp>
                      <wpg:cNvGrpSpPr/>
                      <wpg:grpSpPr>
                        <a:xfrm>
                          <a:off x="0" y="0"/>
                          <a:ext cx="1005840" cy="510540"/>
                          <a:chOff x="4892610" y="3566081"/>
                          <a:chExt cx="906780" cy="427839"/>
                        </a:xfrm>
                      </wpg:grpSpPr>
                      <wpg:grpSp>
                        <wpg:cNvPr id="1" name="Grupo 1"/>
                        <wpg:cNvGrpSpPr/>
                        <wpg:grpSpPr>
                          <a:xfrm>
                            <a:off x="4892610" y="3566081"/>
                            <a:ext cx="906780" cy="427839"/>
                            <a:chOff x="0" y="0"/>
                            <a:chExt cx="11701" cy="4312"/>
                          </a:xfrm>
                        </wpg:grpSpPr>
                        <wps:wsp>
                          <wps:cNvPr id="2" name="Rectángulo 2"/>
                          <wps:cNvSpPr/>
                          <wps:spPr>
                            <a:xfrm>
                              <a:off x="0" y="0"/>
                              <a:ext cx="11700" cy="4300"/>
                            </a:xfrm>
                            <a:prstGeom prst="rect">
                              <a:avLst/>
                            </a:prstGeom>
                            <a:noFill/>
                            <a:ln>
                              <a:noFill/>
                            </a:ln>
                          </wps:spPr>
                          <wps:txbx>
                            <w:txbxContent>
                              <w:p w:rsidR="00940281" w:rsidRDefault="00940281">
                                <w:pPr>
                                  <w:jc w:val="left"/>
                                  <w:textDirection w:val="btLr"/>
                                </w:pPr>
                              </w:p>
                            </w:txbxContent>
                          </wps:txbx>
                          <wps:bodyPr spcFirstLastPara="1" wrap="square" lIns="91425" tIns="91425" rIns="91425" bIns="91425" anchor="ctr" anchorCtr="0">
                            <a:noAutofit/>
                          </wps:bodyPr>
                        </wps:wsp>
                        <wps:wsp>
                          <wps:cNvPr id="3" name="Forma libre 3"/>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11" name="Shape 11"/>
                            <pic:cNvPicPr preferRelativeResize="0"/>
                          </pic:nvPicPr>
                          <pic:blipFill rotWithShape="1">
                            <a:blip r:embed="rId28">
                              <a:alphaModFix/>
                            </a:blip>
                            <a:srcRect/>
                            <a:stretch/>
                          </pic:blipFill>
                          <pic:spPr>
                            <a:xfrm>
                              <a:off x="0" y="0"/>
                              <a:ext cx="11673" cy="4069"/>
                            </a:xfrm>
                            <a:prstGeom prst="rect">
                              <a:avLst/>
                            </a:prstGeom>
                            <a:noFill/>
                            <a:ln>
                              <a:noFill/>
                            </a:ln>
                          </pic:spPr>
                        </pic:pic>
                      </wpg:grpSp>
                    </wpg:wgp>
                  </a:graphicData>
                </a:graphic>
              </wp:inline>
            </w:drawing>
          </mc:Choice>
          <mc:Fallback>
            <w:pict>
              <v:group id="Grupo 1073" o:spid="_x0000_s1034" style="width:79.2pt;height:40.2pt;mso-position-horizontal-relative:char;mso-position-vertical-relative:line" coordorigin="48926,35660" coordsize="9067,427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">
                <v:group id="Grupo 1" o:spid="_x0000_s1035" style="position:absolute;left:48926;top:35660;width:9067;height:4279"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36" style="position:absolute;width:11700;height: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940281" w:rsidRDefault="00940281">
                          <w:pPr>
                            <w:jc w:val="left"/>
                            <w:textDirection w:val="btLr"/>
                          </w:pPr>
                        </w:p>
                      </w:txbxContent>
                    </v:textbox>
                  </v:rect>
                  <v:shape id="Forma libre 3" o:spid="_x0000_s1037"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38"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">
                    <v:imagedata r:id="rId29" o:title=""/>
                  </v:shape>
                </v:group>
                <w10:anchorlock/>
              </v:group>
            </w:pict>
          </mc:Fallback>
        </mc:AlternateContent>
      </w:r>
    </w:p>
    <w:p w:rsidR="00940281" w:rsidRDefault="00940281">
      <w:pPr>
        <w:pBdr>
          <w:top w:val="nil"/>
          <w:left w:val="nil"/>
          <w:bottom w:val="nil"/>
          <w:right w:val="nil"/>
          <w:between w:val="nil"/>
        </w:pBdr>
        <w:spacing w:after="120"/>
        <w:rPr>
          <w:color w:val="000000"/>
          <w:szCs w:val="20"/>
        </w:rPr>
      </w:pPr>
    </w:p>
    <w:p w:rsidR="00940281" w:rsidRDefault="00940281">
      <w:pPr>
        <w:pBdr>
          <w:top w:val="nil"/>
          <w:left w:val="nil"/>
          <w:bottom w:val="nil"/>
          <w:right w:val="nil"/>
          <w:between w:val="nil"/>
        </w:pBdr>
        <w:spacing w:after="120"/>
        <w:rPr>
          <w:color w:val="000000"/>
          <w:szCs w:val="20"/>
        </w:rPr>
        <w:sectPr w:rsidR="00940281">
          <w:type w:val="continuous"/>
          <w:pgSz w:w="11906" w:h="16838"/>
          <w:pgMar w:top="1531" w:right="1701" w:bottom="1418" w:left="1701" w:header="709" w:footer="709" w:gutter="0"/>
          <w:pgNumType w:start="18"/>
          <w:cols w:num="2" w:space="720" w:equalWidth="0">
            <w:col w:w="3891" w:space="720"/>
            <w:col w:w="3891" w:space="0"/>
          </w:cols>
          <w:titlePg/>
        </w:sectPr>
      </w:pPr>
    </w:p>
    <w:p w:rsidR="00940281" w:rsidRDefault="00940281">
      <w:pPr>
        <w:pBdr>
          <w:top w:val="nil"/>
          <w:left w:val="nil"/>
          <w:bottom w:val="nil"/>
          <w:right w:val="nil"/>
          <w:between w:val="nil"/>
        </w:pBdr>
        <w:spacing w:after="120"/>
        <w:jc w:val="center"/>
        <w:rPr>
          <w:rFonts w:ascii="Arial" w:eastAsia="Arial" w:hAnsi="Arial" w:cs="Arial"/>
          <w:b/>
          <w:color w:val="000000"/>
          <w:szCs w:val="20"/>
        </w:rPr>
      </w:pPr>
    </w:p>
    <w:p w:rsidR="00940281" w:rsidRDefault="00940281">
      <w:pPr>
        <w:pBdr>
          <w:top w:val="nil"/>
          <w:left w:val="nil"/>
          <w:bottom w:val="nil"/>
          <w:right w:val="nil"/>
          <w:between w:val="nil"/>
        </w:pBdr>
        <w:spacing w:after="120"/>
        <w:jc w:val="center"/>
        <w:rPr>
          <w:rFonts w:ascii="Arial" w:eastAsia="Arial" w:hAnsi="Arial" w:cs="Arial"/>
          <w:b/>
          <w:color w:val="000000"/>
          <w:szCs w:val="20"/>
        </w:rPr>
      </w:pPr>
    </w:p>
    <w:p w:rsidR="00940281" w:rsidRDefault="00940281">
      <w:pPr>
        <w:pBdr>
          <w:top w:val="nil"/>
          <w:left w:val="nil"/>
          <w:bottom w:val="nil"/>
          <w:right w:val="nil"/>
          <w:between w:val="nil"/>
        </w:pBdr>
        <w:spacing w:after="120"/>
        <w:jc w:val="center"/>
        <w:rPr>
          <w:rFonts w:ascii="Arial" w:eastAsia="Arial" w:hAnsi="Arial" w:cs="Arial"/>
          <w:b/>
          <w:color w:val="000000"/>
          <w:szCs w:val="20"/>
        </w:rPr>
      </w:pPr>
    </w:p>
    <w:p w:rsidR="00940281" w:rsidRDefault="00940281">
      <w:pPr>
        <w:pBdr>
          <w:top w:val="nil"/>
          <w:left w:val="nil"/>
          <w:bottom w:val="nil"/>
          <w:right w:val="nil"/>
          <w:between w:val="nil"/>
        </w:pBdr>
        <w:spacing w:after="120"/>
        <w:jc w:val="center"/>
        <w:rPr>
          <w:rFonts w:ascii="Arial" w:eastAsia="Arial" w:hAnsi="Arial" w:cs="Arial"/>
          <w:b/>
          <w:color w:val="000000"/>
          <w:szCs w:val="20"/>
        </w:rPr>
      </w:pPr>
    </w:p>
    <w:p w:rsidR="00940281" w:rsidRDefault="00940281">
      <w:pPr>
        <w:pBdr>
          <w:top w:val="nil"/>
          <w:left w:val="nil"/>
          <w:bottom w:val="nil"/>
          <w:right w:val="nil"/>
          <w:between w:val="nil"/>
        </w:pBdr>
        <w:spacing w:after="120"/>
        <w:jc w:val="center"/>
        <w:rPr>
          <w:rFonts w:ascii="Arial" w:eastAsia="Arial" w:hAnsi="Arial" w:cs="Arial"/>
          <w:b/>
          <w:color w:val="000000"/>
          <w:szCs w:val="20"/>
        </w:rPr>
      </w:pPr>
    </w:p>
    <w:p w:rsidR="00940281" w:rsidRDefault="00940281">
      <w:pPr>
        <w:pBdr>
          <w:top w:val="nil"/>
          <w:left w:val="nil"/>
          <w:bottom w:val="nil"/>
          <w:right w:val="nil"/>
          <w:between w:val="nil"/>
        </w:pBdr>
        <w:spacing w:after="120"/>
        <w:jc w:val="center"/>
        <w:rPr>
          <w:rFonts w:ascii="Arial" w:eastAsia="Arial" w:hAnsi="Arial" w:cs="Arial"/>
          <w:b/>
          <w:color w:val="000000"/>
          <w:szCs w:val="20"/>
        </w:rPr>
      </w:pPr>
    </w:p>
    <w:p w:rsidR="00940281" w:rsidRDefault="00940281">
      <w:pPr>
        <w:pBdr>
          <w:top w:val="nil"/>
          <w:left w:val="nil"/>
          <w:bottom w:val="nil"/>
          <w:right w:val="nil"/>
          <w:between w:val="nil"/>
        </w:pBdr>
        <w:spacing w:after="120"/>
        <w:jc w:val="center"/>
        <w:rPr>
          <w:rFonts w:ascii="Arial" w:eastAsia="Arial" w:hAnsi="Arial" w:cs="Arial"/>
          <w:b/>
          <w:color w:val="000000"/>
          <w:szCs w:val="20"/>
        </w:rPr>
      </w:pPr>
    </w:p>
    <w:p w:rsidR="00940281" w:rsidRDefault="00940281">
      <w:pPr>
        <w:pBdr>
          <w:top w:val="nil"/>
          <w:left w:val="nil"/>
          <w:bottom w:val="nil"/>
          <w:right w:val="nil"/>
          <w:between w:val="nil"/>
        </w:pBdr>
        <w:spacing w:after="120"/>
        <w:jc w:val="center"/>
        <w:rPr>
          <w:rFonts w:ascii="Arial" w:eastAsia="Arial" w:hAnsi="Arial" w:cs="Arial"/>
          <w:b/>
          <w:color w:val="000000"/>
          <w:szCs w:val="20"/>
        </w:rPr>
      </w:pPr>
    </w:p>
    <w:p w:rsidR="00940281" w:rsidRDefault="00940281">
      <w:pPr>
        <w:pBdr>
          <w:top w:val="nil"/>
          <w:left w:val="nil"/>
          <w:bottom w:val="nil"/>
          <w:right w:val="nil"/>
          <w:between w:val="nil"/>
        </w:pBdr>
        <w:spacing w:after="120"/>
        <w:jc w:val="center"/>
        <w:rPr>
          <w:rFonts w:ascii="Arial" w:eastAsia="Arial" w:hAnsi="Arial" w:cs="Arial"/>
          <w:b/>
          <w:color w:val="000000"/>
          <w:szCs w:val="20"/>
        </w:rPr>
      </w:pPr>
    </w:p>
    <w:p w:rsidR="00940281" w:rsidRDefault="00940281">
      <w:pPr>
        <w:pBdr>
          <w:top w:val="nil"/>
          <w:left w:val="nil"/>
          <w:bottom w:val="nil"/>
          <w:right w:val="nil"/>
          <w:between w:val="nil"/>
        </w:pBdr>
        <w:spacing w:after="120"/>
        <w:jc w:val="center"/>
        <w:rPr>
          <w:rFonts w:ascii="Arial" w:eastAsia="Arial" w:hAnsi="Arial" w:cs="Arial"/>
          <w:b/>
          <w:color w:val="000000"/>
          <w:szCs w:val="20"/>
        </w:rPr>
      </w:pPr>
    </w:p>
    <w:p w:rsidR="00940281" w:rsidRDefault="008A39D0">
      <w:pPr>
        <w:pBdr>
          <w:top w:val="nil"/>
          <w:left w:val="nil"/>
          <w:bottom w:val="nil"/>
          <w:right w:val="nil"/>
          <w:between w:val="nil"/>
        </w:pBdr>
        <w:spacing w:after="120"/>
        <w:jc w:val="center"/>
        <w:rPr>
          <w:rFonts w:ascii="Arial" w:eastAsia="Arial" w:hAnsi="Arial" w:cs="Arial"/>
          <w:b/>
          <w:color w:val="000000"/>
          <w:szCs w:val="20"/>
        </w:rPr>
      </w:pPr>
      <w:r>
        <w:rPr>
          <w:noProof/>
          <w:lang w:val="es-AR" w:eastAsia="es-AR"/>
        </w:rPr>
        <mc:AlternateContent>
          <mc:Choice Requires="wps">
            <w:drawing>
              <wp:anchor distT="0" distB="0" distL="114300" distR="114300" simplePos="0" relativeHeight="251658752" behindDoc="0" locked="0" layoutInCell="1" hidden="0" allowOverlap="1">
                <wp:simplePos x="0" y="0"/>
                <wp:positionH relativeFrom="rightMargin">
                  <wp:align>left</wp:align>
                </wp:positionH>
                <wp:positionV relativeFrom="paragraph">
                  <wp:posOffset>4460240</wp:posOffset>
                </wp:positionV>
                <wp:extent cx="426720" cy="381000"/>
                <wp:effectExtent l="0" t="0" r="11430" b="19050"/>
                <wp:wrapNone/>
                <wp:docPr id="1068" name="Rectángulo 1068"/>
                <wp:cNvGraphicFramePr/>
                <a:graphic xmlns:a="http://schemas.openxmlformats.org/drawingml/2006/main">
                  <a:graphicData uri="http://schemas.microsoft.com/office/word/2010/wordprocessingShape">
                    <wps:wsp>
                      <wps:cNvSpPr/>
                      <wps:spPr>
                        <a:xfrm flipH="1">
                          <a:off x="0" y="0"/>
                          <a:ext cx="426720" cy="381000"/>
                        </a:xfrm>
                        <a:prstGeom prst="rect">
                          <a:avLst/>
                        </a:prstGeom>
                        <a:solidFill>
                          <a:srgbClr val="509D2F"/>
                        </a:solidFill>
                        <a:ln w="9525" cap="flat" cmpd="sng">
                          <a:solidFill>
                            <a:srgbClr val="000000"/>
                          </a:solidFill>
                          <a:prstDash val="solid"/>
                          <a:round/>
                          <a:headEnd type="none" w="sm" len="sm"/>
                          <a:tailEnd type="none" w="sm" len="sm"/>
                        </a:ln>
                      </wps:spPr>
                      <wps:txbx>
                        <w:txbxContent>
                          <w:p w:rsidR="00940281" w:rsidRDefault="0094453D">
                            <w:pPr>
                              <w:jc w:val="center"/>
                              <w:textDirection w:val="btLr"/>
                            </w:pPr>
                            <w:r>
                              <w:rPr>
                                <w:b/>
                                <w:color w:val="FFFFFF"/>
                                <w:sz w:val="24"/>
                              </w:rPr>
                              <w:t>32</w:t>
                            </w:r>
                            <w:r w:rsidR="00E4234A">
                              <w:rPr>
                                <w:b/>
                                <w:color w:val="FFFFFF"/>
                                <w:sz w:val="24"/>
                              </w:rPr>
                              <w:t>8</w:t>
                            </w: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w:pict>
              <v:rect id="Rectángulo 1068" o:spid="_x0000_s1039" style="position:absolute;left:0;text-align:left;margin-left:0;margin-top:351.2pt;width:33.6pt;height:30pt;flip:x;z-index:25165875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" fillcolor="#509d2f">
                <v:stroke startarrowwidth="narrow" startarrowlength="short" endarrowwidth="narrow" endarrowlength="short" joinstyle="round"/>
                <v:textbox inset="2.53958mm,1.26875mm,2.53958mm,1.26875mm">
                  <w:txbxContent>
                    <w:p w:rsidR="00940281" w:rsidRDefault="0094453D">
                      <w:pPr>
                        <w:jc w:val="center"/>
                        <w:textDirection w:val="btLr"/>
                      </w:pPr>
                      <w:bookmarkStart w:id="3" w:name="_GoBack"/>
                      <w:r>
                        <w:rPr>
                          <w:b/>
                          <w:color w:val="FFFFFF"/>
                          <w:sz w:val="24"/>
                        </w:rPr>
                        <w:t>32</w:t>
                      </w:r>
                      <w:r w:rsidR="00E4234A">
                        <w:rPr>
                          <w:b/>
                          <w:color w:val="FFFFFF"/>
                          <w:sz w:val="24"/>
                        </w:rPr>
                        <w:t>8</w:t>
                      </w:r>
                      <w:bookmarkEnd w:id="3"/>
                    </w:p>
                  </w:txbxContent>
                </v:textbox>
                <w10:wrap anchorx="margin"/>
              </v:rect>
            </w:pict>
          </mc:Fallback>
        </mc:AlternateContent>
      </w:r>
    </w:p>
    <w:sectPr w:rsidR="00940281">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925" w:rsidRDefault="00E01925">
      <w:r>
        <w:separator/>
      </w:r>
    </w:p>
  </w:endnote>
  <w:endnote w:type="continuationSeparator" w:id="0">
    <w:p w:rsidR="00E01925" w:rsidRDefault="00E01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281" w:rsidRDefault="00940281">
    <w:pPr>
      <w:pBdr>
        <w:top w:val="nil"/>
        <w:left w:val="nil"/>
        <w:bottom w:val="nil"/>
        <w:right w:val="nil"/>
        <w:between w:val="nil"/>
      </w:pBdr>
      <w:tabs>
        <w:tab w:val="center" w:pos="4419"/>
        <w:tab w:val="right" w:pos="8838"/>
      </w:tabs>
      <w:rPr>
        <w:color w:val="00000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281" w:rsidRDefault="00940281">
    <w:pPr>
      <w:widowControl w:val="0"/>
      <w:pBdr>
        <w:top w:val="nil"/>
        <w:left w:val="nil"/>
        <w:bottom w:val="nil"/>
        <w:right w:val="nil"/>
        <w:between w:val="nil"/>
      </w:pBdr>
      <w:spacing w:line="276" w:lineRule="auto"/>
      <w:jc w:val="left"/>
      <w:rPr>
        <w:color w:val="000000"/>
      </w:rPr>
    </w:pPr>
  </w:p>
  <w:tbl>
    <w:tblPr>
      <w:tblStyle w:val="a1"/>
      <w:tblW w:w="7797" w:type="dxa"/>
      <w:tblInd w:w="0" w:type="dxa"/>
      <w:tblLayout w:type="fixed"/>
      <w:tblLook w:val="0400" w:firstRow="0" w:lastRow="0" w:firstColumn="0" w:lastColumn="0" w:noHBand="0" w:noVBand="1"/>
    </w:tblPr>
    <w:tblGrid>
      <w:gridCol w:w="7797"/>
    </w:tblGrid>
    <w:tr w:rsidR="00940281">
      <w:tc>
        <w:tcPr>
          <w:tcW w:w="7797" w:type="dxa"/>
          <w:tcBorders>
            <w:top w:val="single" w:sz="4" w:space="0" w:color="000000"/>
          </w:tcBorders>
        </w:tcPr>
        <w:p w:rsidR="00940281" w:rsidRDefault="008A39D0">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Bº Gral. Paz. X5004FXS. Córdoba. Argentina. Tel.: (54) 351 4517299 / Correo: methodo@ucc.edu.ar / Web: methodo.ucc.edu.ar|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w:t>
          </w:r>
          <w:r w:rsidR="00E4234A">
            <w:rPr>
              <w:rFonts w:ascii="Arial" w:eastAsia="Arial" w:hAnsi="Arial" w:cs="Arial"/>
              <w:color w:val="000000"/>
              <w:sz w:val="16"/>
              <w:szCs w:val="16"/>
            </w:rPr>
            <w:t>2022;7(4):320-328</w:t>
          </w:r>
          <w:r>
            <w:rPr>
              <w:rFonts w:ascii="Arial" w:eastAsia="Arial" w:hAnsi="Arial" w:cs="Arial"/>
              <w:color w:val="000000"/>
              <w:sz w:val="16"/>
              <w:szCs w:val="16"/>
            </w:rPr>
            <w:t>.</w:t>
          </w:r>
        </w:p>
      </w:tc>
    </w:tr>
  </w:tbl>
  <w:p w:rsidR="00940281" w:rsidRDefault="00940281">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281" w:rsidRDefault="00940281">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0"/>
      <w:tblW w:w="7797" w:type="dxa"/>
      <w:tblInd w:w="0" w:type="dxa"/>
      <w:tblLayout w:type="fixed"/>
      <w:tblLook w:val="0400" w:firstRow="0" w:lastRow="0" w:firstColumn="0" w:lastColumn="0" w:noHBand="0" w:noVBand="1"/>
    </w:tblPr>
    <w:tblGrid>
      <w:gridCol w:w="7797"/>
    </w:tblGrid>
    <w:tr w:rsidR="00940281">
      <w:tc>
        <w:tcPr>
          <w:tcW w:w="7797" w:type="dxa"/>
          <w:tcBorders>
            <w:top w:val="single" w:sz="4" w:space="0" w:color="000000"/>
          </w:tcBorders>
        </w:tcPr>
        <w:p w:rsidR="00940281" w:rsidRDefault="008A39D0">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Bº Gral. Paz. X5004FXS. Córdoba. Argentina. Tel.: (54) 351 4517299 / Correo: methodo@ucc.edu.ar / Web: methodo.ucc.edu.ar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w:t>
          </w:r>
          <w:r w:rsidR="00E4234A">
            <w:rPr>
              <w:rFonts w:ascii="Arial" w:eastAsia="Arial" w:hAnsi="Arial" w:cs="Arial"/>
              <w:color w:val="000000"/>
              <w:sz w:val="16"/>
              <w:szCs w:val="16"/>
            </w:rPr>
            <w:t>2022;7(4):320-328</w:t>
          </w:r>
          <w:r w:rsidR="006E518C">
            <w:rPr>
              <w:rFonts w:ascii="Arial" w:eastAsia="Arial" w:hAnsi="Arial" w:cs="Arial"/>
              <w:color w:val="000000"/>
              <w:sz w:val="16"/>
              <w:szCs w:val="16"/>
            </w:rPr>
            <w:t>.</w:t>
          </w:r>
        </w:p>
      </w:tc>
    </w:tr>
  </w:tbl>
  <w:p w:rsidR="00940281" w:rsidRDefault="0094028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925" w:rsidRDefault="00E01925">
      <w:r>
        <w:separator/>
      </w:r>
    </w:p>
  </w:footnote>
  <w:footnote w:type="continuationSeparator" w:id="0">
    <w:p w:rsidR="00E01925" w:rsidRDefault="00E019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281" w:rsidRDefault="00940281">
    <w:pPr>
      <w:pBdr>
        <w:top w:val="nil"/>
        <w:left w:val="nil"/>
        <w:bottom w:val="nil"/>
        <w:right w:val="nil"/>
        <w:between w:val="nil"/>
      </w:pBdr>
      <w:tabs>
        <w:tab w:val="center" w:pos="4419"/>
        <w:tab w:val="right" w:pos="8838"/>
      </w:tabs>
      <w:rPr>
        <w:color w:val="00000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281" w:rsidRDefault="008A39D0">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281" w:rsidRDefault="008A39D0">
    <w:pPr>
      <w:pBdr>
        <w:top w:val="nil"/>
        <w:left w:val="nil"/>
        <w:bottom w:val="nil"/>
        <w:right w:val="nil"/>
        <w:between w:val="nil"/>
      </w:pBdr>
      <w:tabs>
        <w:tab w:val="center" w:pos="4419"/>
        <w:tab w:val="right" w:pos="8838"/>
      </w:tabs>
      <w:jc w:val="center"/>
      <w:rPr>
        <w:color w:val="000000"/>
      </w:rPr>
    </w:pPr>
    <w:r>
      <w:rPr>
        <w:noProof/>
        <w:color w:val="000000"/>
        <w:lang w:val="es-AR" w:eastAsia="es-AR"/>
      </w:rPr>
      <w:drawing>
        <wp:inline distT="0" distB="0" distL="0" distR="0">
          <wp:extent cx="4143427" cy="1136664"/>
          <wp:effectExtent l="0" t="0" r="0" b="0"/>
          <wp:docPr id="1086" name="image17.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7.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rsidR="00940281" w:rsidRDefault="00940281">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281" w:rsidRDefault="00940281">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281" w:rsidRDefault="008A39D0">
    <w:pPr>
      <w:pBdr>
        <w:top w:val="nil"/>
        <w:left w:val="nil"/>
        <w:bottom w:val="nil"/>
        <w:right w:val="nil"/>
        <w:between w:val="nil"/>
      </w:pBdr>
      <w:tabs>
        <w:tab w:val="center" w:pos="4419"/>
        <w:tab w:val="right" w:pos="8838"/>
      </w:tabs>
      <w:rPr>
        <w:rFonts w:ascii="Arial" w:eastAsia="Arial" w:hAnsi="Arial" w:cs="Arial"/>
        <w:i/>
        <w:sz w:val="16"/>
        <w:szCs w:val="16"/>
      </w:rPr>
    </w:pPr>
    <w:proofErr w:type="spellStart"/>
    <w:r>
      <w:rPr>
        <w:rFonts w:ascii="Arial" w:eastAsia="Arial" w:hAnsi="Arial" w:cs="Arial"/>
        <w:sz w:val="16"/>
        <w:szCs w:val="16"/>
      </w:rPr>
      <w:t>Giustetti</w:t>
    </w:r>
    <w:proofErr w:type="spellEnd"/>
    <w:r>
      <w:rPr>
        <w:rFonts w:ascii="Arial" w:eastAsia="Arial" w:hAnsi="Arial" w:cs="Arial"/>
        <w:sz w:val="16"/>
        <w:szCs w:val="16"/>
      </w:rPr>
      <w:t xml:space="preserve"> C., </w:t>
    </w:r>
    <w:proofErr w:type="spellStart"/>
    <w:r>
      <w:rPr>
        <w:rFonts w:ascii="Arial" w:eastAsia="Arial" w:hAnsi="Arial" w:cs="Arial"/>
        <w:sz w:val="16"/>
        <w:szCs w:val="16"/>
      </w:rPr>
      <w:t>Crim</w:t>
    </w:r>
    <w:proofErr w:type="spellEnd"/>
    <w:r>
      <w:rPr>
        <w:rFonts w:ascii="Arial" w:eastAsia="Arial" w:hAnsi="Arial" w:cs="Arial"/>
        <w:sz w:val="16"/>
        <w:szCs w:val="16"/>
      </w:rPr>
      <w:t xml:space="preserve"> N. </w:t>
    </w:r>
    <w:r>
      <w:rPr>
        <w:rFonts w:ascii="Arial" w:eastAsia="Arial" w:hAnsi="Arial" w:cs="Arial"/>
        <w:i/>
        <w:sz w:val="16"/>
        <w:szCs w:val="16"/>
      </w:rPr>
      <w:t>Efecto del tabaquismo en la vascularización de la retina mediante Angiografía-Tomografía de coherencia óptica</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281" w:rsidRDefault="008A39D0">
    <w:pPr>
      <w:pBdr>
        <w:top w:val="nil"/>
        <w:left w:val="nil"/>
        <w:bottom w:val="nil"/>
        <w:right w:val="nil"/>
        <w:between w:val="nil"/>
      </w:pBdr>
      <w:tabs>
        <w:tab w:val="center" w:pos="4419"/>
        <w:tab w:val="right" w:pos="8838"/>
      </w:tabs>
      <w:jc w:val="left"/>
      <w:rPr>
        <w:rFonts w:ascii="Arial" w:eastAsia="Arial" w:hAnsi="Arial" w:cs="Arial"/>
        <w:i/>
        <w:color w:val="000000"/>
        <w:sz w:val="16"/>
        <w:szCs w:val="16"/>
      </w:rPr>
    </w:pPr>
    <w:r>
      <w:rPr>
        <w:rFonts w:ascii="Arial" w:eastAsia="Arial" w:hAnsi="Arial" w:cs="Arial"/>
        <w:sz w:val="16"/>
        <w:szCs w:val="16"/>
      </w:rPr>
      <w:t xml:space="preserve">Maure C, Sosa IA, Ceballos E, Di Pietro D, </w:t>
    </w:r>
    <w:proofErr w:type="spellStart"/>
    <w:r>
      <w:rPr>
        <w:rFonts w:ascii="Arial" w:eastAsia="Arial" w:hAnsi="Arial" w:cs="Arial"/>
        <w:sz w:val="16"/>
        <w:szCs w:val="16"/>
      </w:rPr>
      <w:t>Wainsztein</w:t>
    </w:r>
    <w:proofErr w:type="spellEnd"/>
    <w:r>
      <w:rPr>
        <w:rFonts w:ascii="Arial" w:eastAsia="Arial" w:hAnsi="Arial" w:cs="Arial"/>
        <w:sz w:val="16"/>
        <w:szCs w:val="16"/>
      </w:rPr>
      <w:t xml:space="preserve"> D, </w:t>
    </w:r>
    <w:proofErr w:type="spellStart"/>
    <w:r>
      <w:rPr>
        <w:rFonts w:ascii="Arial" w:eastAsia="Arial" w:hAnsi="Arial" w:cs="Arial"/>
        <w:sz w:val="16"/>
        <w:szCs w:val="16"/>
      </w:rPr>
      <w:t>Kin</w:t>
    </w:r>
    <w:proofErr w:type="spellEnd"/>
    <w:r>
      <w:rPr>
        <w:rFonts w:ascii="Arial" w:eastAsia="Arial" w:hAnsi="Arial" w:cs="Arial"/>
        <w:sz w:val="16"/>
        <w:szCs w:val="16"/>
      </w:rPr>
      <w:t xml:space="preserve"> HA</w:t>
    </w:r>
    <w:r>
      <w:t xml:space="preserve">. </w:t>
    </w:r>
    <w:r>
      <w:rPr>
        <w:rFonts w:ascii="Arial" w:eastAsia="Arial" w:hAnsi="Arial" w:cs="Arial"/>
        <w:i/>
        <w:sz w:val="16"/>
        <w:szCs w:val="16"/>
      </w:rPr>
      <w:t xml:space="preserve">Uso de </w:t>
    </w:r>
    <w:proofErr w:type="spellStart"/>
    <w:r>
      <w:rPr>
        <w:rFonts w:ascii="Arial" w:eastAsia="Arial" w:hAnsi="Arial" w:cs="Arial"/>
        <w:i/>
        <w:sz w:val="16"/>
        <w:szCs w:val="16"/>
      </w:rPr>
      <w:t>Bilevel</w:t>
    </w:r>
    <w:proofErr w:type="spellEnd"/>
    <w:r>
      <w:rPr>
        <w:rFonts w:ascii="Arial" w:eastAsia="Arial" w:hAnsi="Arial" w:cs="Arial"/>
        <w:i/>
        <w:sz w:val="16"/>
        <w:szCs w:val="16"/>
      </w:rPr>
      <w:t xml:space="preserve"> en prematuros de 33 a 36 semanas de gestación</w:t>
    </w:r>
  </w:p>
  <w:p w:rsidR="00940281" w:rsidRDefault="00940281">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C48C2"/>
    <w:multiLevelType w:val="multilevel"/>
    <w:tmpl w:val="ED94DD7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281"/>
    <w:rsid w:val="001B4C69"/>
    <w:rsid w:val="001F1D1B"/>
    <w:rsid w:val="001F48DA"/>
    <w:rsid w:val="00387404"/>
    <w:rsid w:val="00450002"/>
    <w:rsid w:val="00450177"/>
    <w:rsid w:val="0052778B"/>
    <w:rsid w:val="00530B2A"/>
    <w:rsid w:val="0054386F"/>
    <w:rsid w:val="005F2EBA"/>
    <w:rsid w:val="006E518C"/>
    <w:rsid w:val="007170E7"/>
    <w:rsid w:val="00866582"/>
    <w:rsid w:val="00870CCB"/>
    <w:rsid w:val="008A39D0"/>
    <w:rsid w:val="00940281"/>
    <w:rsid w:val="0094453D"/>
    <w:rsid w:val="00AD42EB"/>
    <w:rsid w:val="00AE2927"/>
    <w:rsid w:val="00B10A5B"/>
    <w:rsid w:val="00B77689"/>
    <w:rsid w:val="00D510EA"/>
    <w:rsid w:val="00D86A10"/>
    <w:rsid w:val="00E01925"/>
    <w:rsid w:val="00E4234A"/>
    <w:rsid w:val="00E6416B"/>
    <w:rsid w:val="00E72CED"/>
    <w:rsid w:val="00F71047"/>
    <w:rsid w:val="00FB13E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3D0C90-B8E1-4A0D-9FE8-76EDD095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rsid w:val="00B339D1"/>
    <w:pPr>
      <w:keepNext/>
      <w:keepLines/>
      <w:spacing w:before="360" w:after="80"/>
      <w:outlineLvl w:val="1"/>
    </w:pPr>
    <w:rPr>
      <w:b/>
      <w:sz w:val="36"/>
      <w:szCs w:val="36"/>
    </w:rPr>
  </w:style>
  <w:style w:type="paragraph" w:styleId="Ttulo3">
    <w:name w:val="heading 3"/>
    <w:basedOn w:val="Normal"/>
    <w:next w:val="Normal"/>
    <w:rsid w:val="00B339D1"/>
    <w:pPr>
      <w:keepNext/>
      <w:keepLines/>
      <w:spacing w:before="280" w:after="80"/>
      <w:outlineLvl w:val="2"/>
    </w:pPr>
    <w:rPr>
      <w:b/>
      <w:sz w:val="28"/>
      <w:szCs w:val="28"/>
    </w:rPr>
  </w:style>
  <w:style w:type="paragraph" w:styleId="Ttulo4">
    <w:name w:val="heading 4"/>
    <w:basedOn w:val="Normal"/>
    <w:next w:val="Normal"/>
    <w:rsid w:val="00B339D1"/>
    <w:pPr>
      <w:keepNext/>
      <w:keepLines/>
      <w:spacing w:before="240" w:after="40"/>
      <w:outlineLvl w:val="3"/>
    </w:pPr>
    <w:rPr>
      <w:b/>
      <w:sz w:val="24"/>
    </w:rPr>
  </w:style>
  <w:style w:type="paragraph" w:styleId="Ttulo5">
    <w:name w:val="heading 5"/>
    <w:basedOn w:val="Normal"/>
    <w:next w:val="Normal"/>
    <w:rsid w:val="00B339D1"/>
    <w:pPr>
      <w:keepNext/>
      <w:keepLines/>
      <w:spacing w:before="220" w:after="40"/>
      <w:outlineLvl w:val="4"/>
    </w:pPr>
    <w:rPr>
      <w:b/>
      <w:sz w:val="22"/>
      <w:szCs w:val="22"/>
    </w:rPr>
  </w:style>
  <w:style w:type="paragraph" w:styleId="Ttulo6">
    <w:name w:val="heading 6"/>
    <w:basedOn w:val="Normal"/>
    <w:next w:val="Normal"/>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0">
    <w:name w:val="Table Normal"/>
    <w:rsid w:val="00B339D1"/>
    <w:tblPr>
      <w:tblCellMar>
        <w:top w:w="0" w:type="dxa"/>
        <w:left w:w="0" w:type="dxa"/>
        <w:bottom w:w="0" w:type="dxa"/>
        <w:right w:w="0" w:type="dxa"/>
      </w:tblCellMar>
    </w:tbl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3">
    <w:name w:val="13"/>
    <w:basedOn w:val="TableNormal1"/>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 w:type="table" w:customStyle="1" w:styleId="a">
    <w:basedOn w:val="TableNormal0"/>
    <w:tblPr>
      <w:tblStyleRowBandSize w:val="1"/>
      <w:tblStyleColBandSize w:val="1"/>
      <w:tblCellMar>
        <w:left w:w="115" w:type="dxa"/>
        <w:right w:w="115" w:type="dxa"/>
      </w:tblCellMar>
    </w:tblPr>
    <w:tcPr>
      <w:shd w:val="clear" w:color="auto" w:fill="auto"/>
    </w:tcPr>
  </w:style>
  <w:style w:type="table" w:customStyle="1" w:styleId="a0">
    <w:basedOn w:val="TableNormal0"/>
    <w:tblPr>
      <w:tblStyleRowBandSize w:val="1"/>
      <w:tblStyleColBandSize w:val="1"/>
      <w:tblCellMar>
        <w:left w:w="115" w:type="dxa"/>
        <w:right w:w="115" w:type="dxa"/>
      </w:tblCellMar>
    </w:tblPr>
    <w:tcPr>
      <w:shd w:val="clear" w:color="auto" w:fill="auto"/>
    </w:tcPr>
  </w:style>
  <w:style w:type="table" w:customStyle="1" w:styleId="a1">
    <w:basedOn w:val="TableNormal0"/>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i.org/10.22529/me.2022.7(4)07" TargetMode="Externa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orcid.org/0000-0002-4604-1874" TargetMode="Externa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6.xml"/><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orcid.org/0000-0003-2274-1814" TargetMode="External"/><Relationship Id="rId23" Type="http://schemas.openxmlformats.org/officeDocument/2006/relationships/image" Target="media/image5.png"/><Relationship Id="rId28" Type="http://schemas.openxmlformats.org/officeDocument/2006/relationships/image" Target="media/image10.jpg"/><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RfIGeGlXVFb6dkz4KvZmpsajKQ==">AMUW2mVEheL1BZBHIiU3QnD26AftB7pf7XgGsi/dsnn6Xv9g1mXO5kah44WG0u8pJ1XqUFolUTLMyx/Giovj/vWAT808b97b1qM4+Q5mGjBVlojPuQ7JW2oUqnXpmiDshnGK0Vx5OuwB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4790</Words>
  <Characters>26351</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Marta</cp:lastModifiedBy>
  <cp:revision>2</cp:revision>
  <dcterms:created xsi:type="dcterms:W3CDTF">2022-10-11T18:13:00Z</dcterms:created>
  <dcterms:modified xsi:type="dcterms:W3CDTF">2022-10-11T18:13:00Z</dcterms:modified>
</cp:coreProperties>
</file>