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FE81A" w14:textId="7C402B80" w:rsidR="008C3942" w:rsidRPr="008C3942" w:rsidRDefault="00020C47" w:rsidP="008C3942">
      <w:pPr>
        <w:pStyle w:val="Ttulo1"/>
        <w:spacing w:before="0" w:after="0"/>
        <w:jc w:val="right"/>
        <w:rPr>
          <w:lang w:val="pt-BR"/>
        </w:rPr>
      </w:pPr>
      <w:r>
        <w:rPr>
          <w:rFonts w:cs="Arial"/>
          <w:b w:val="0"/>
          <w:sz w:val="20"/>
          <w:szCs w:val="20"/>
          <w:lang w:val="pt-BR"/>
        </w:rPr>
        <w:t xml:space="preserve">   </w:t>
      </w:r>
      <w:r w:rsidR="00B30DBE" w:rsidRPr="00EA567B">
        <w:rPr>
          <w:rFonts w:cs="Arial"/>
          <w:b w:val="0"/>
          <w:sz w:val="20"/>
          <w:szCs w:val="20"/>
          <w:lang w:val="pt-BR"/>
        </w:rPr>
        <w:t xml:space="preserve">ARTICULO </w:t>
      </w:r>
      <w:r w:rsidR="001B220B" w:rsidRPr="00EA567B">
        <w:rPr>
          <w:rFonts w:cs="Arial"/>
          <w:b w:val="0"/>
          <w:sz w:val="20"/>
          <w:szCs w:val="20"/>
          <w:lang w:val="pt-BR"/>
        </w:rPr>
        <w:t>ORIGINAL</w:t>
      </w:r>
      <w:r w:rsidR="00417719">
        <w:rPr>
          <w:rFonts w:cs="Arial"/>
          <w:b w:val="0"/>
          <w:sz w:val="20"/>
          <w:szCs w:val="20"/>
          <w:lang w:val="pt-BR"/>
        </w:rPr>
        <w:t xml:space="preserve"> Rev.</w:t>
      </w:r>
      <w:r w:rsidR="001B220B" w:rsidRPr="00EA567B">
        <w:rPr>
          <w:rFonts w:cs="Arial"/>
          <w:b w:val="0"/>
          <w:sz w:val="20"/>
          <w:szCs w:val="20"/>
          <w:lang w:val="pt-BR"/>
        </w:rPr>
        <w:t xml:space="preserve"> </w:t>
      </w:r>
      <w:r w:rsidR="00880BE4">
        <w:rPr>
          <w:rFonts w:cs="Arial"/>
          <w:b w:val="0"/>
          <w:sz w:val="18"/>
          <w:szCs w:val="18"/>
          <w:lang w:val="pt-BR"/>
        </w:rPr>
        <w:t>Methodo 20</w:t>
      </w:r>
      <w:r w:rsidR="000A47B0">
        <w:rPr>
          <w:rFonts w:cs="Arial"/>
          <w:b w:val="0"/>
          <w:sz w:val="18"/>
          <w:szCs w:val="18"/>
          <w:lang w:val="pt-BR"/>
        </w:rPr>
        <w:t>2</w:t>
      </w:r>
      <w:r w:rsidR="005171BD">
        <w:rPr>
          <w:rFonts w:cs="Arial"/>
          <w:b w:val="0"/>
          <w:sz w:val="18"/>
          <w:szCs w:val="18"/>
          <w:lang w:val="pt-BR"/>
        </w:rPr>
        <w:t>1</w:t>
      </w:r>
      <w:r w:rsidR="00880BE4">
        <w:rPr>
          <w:rFonts w:cs="Arial"/>
          <w:b w:val="0"/>
          <w:sz w:val="18"/>
          <w:szCs w:val="18"/>
          <w:lang w:val="pt-BR"/>
        </w:rPr>
        <w:t>;</w:t>
      </w:r>
      <w:r w:rsidR="005171BD">
        <w:rPr>
          <w:rFonts w:cs="Arial"/>
          <w:b w:val="0"/>
          <w:sz w:val="18"/>
          <w:szCs w:val="18"/>
          <w:lang w:val="pt-BR"/>
        </w:rPr>
        <w:t>6</w:t>
      </w:r>
      <w:r w:rsidR="0009695F" w:rsidRPr="00EA567B">
        <w:rPr>
          <w:rFonts w:cs="Arial"/>
          <w:b w:val="0"/>
          <w:sz w:val="18"/>
          <w:szCs w:val="18"/>
          <w:lang w:val="pt-BR"/>
        </w:rPr>
        <w:t>(</w:t>
      </w:r>
      <w:r w:rsidR="00260852">
        <w:rPr>
          <w:rFonts w:cs="Arial"/>
          <w:b w:val="0"/>
          <w:sz w:val="18"/>
          <w:szCs w:val="18"/>
          <w:lang w:val="pt-BR"/>
        </w:rPr>
        <w:t>4</w:t>
      </w:r>
      <w:r w:rsidR="00C543C6">
        <w:rPr>
          <w:rFonts w:cs="Arial"/>
          <w:b w:val="0"/>
          <w:sz w:val="18"/>
          <w:szCs w:val="18"/>
          <w:lang w:val="pt-BR"/>
        </w:rPr>
        <w:t>):155-</w:t>
      </w:r>
      <w:bookmarkStart w:id="0" w:name="_GoBack"/>
      <w:bookmarkEnd w:id="0"/>
      <w:r w:rsidR="00C543C6">
        <w:rPr>
          <w:rFonts w:cs="Arial"/>
          <w:b w:val="0"/>
          <w:sz w:val="18"/>
          <w:szCs w:val="18"/>
          <w:lang w:val="pt-BR"/>
        </w:rPr>
        <w:t>161</w:t>
      </w:r>
    </w:p>
    <w:p w14:paraId="46481718" w14:textId="6ED38BDE" w:rsidR="001D65DB" w:rsidRPr="009B4DA0" w:rsidRDefault="00020C47" w:rsidP="008C3942">
      <w:pPr>
        <w:pStyle w:val="Ttulo1"/>
        <w:spacing w:before="0" w:after="0"/>
        <w:ind w:left="142" w:hanging="142"/>
        <w:jc w:val="right"/>
        <w:rPr>
          <w:rFonts w:ascii="Verdana" w:hAnsi="Verdana" w:cs="Arial"/>
          <w:b w:val="0"/>
          <w:sz w:val="17"/>
          <w:szCs w:val="17"/>
          <w:lang w:val="pt-BR"/>
        </w:rPr>
      </w:pPr>
      <w:r w:rsidRPr="00533D49">
        <w:rPr>
          <w:rFonts w:ascii="Verdana" w:hAnsi="Verdana" w:cs="Arial"/>
          <w:b w:val="0"/>
          <w:sz w:val="17"/>
          <w:szCs w:val="17"/>
          <w:lang w:val="pt-BR"/>
        </w:rPr>
        <w:t xml:space="preserve">   </w:t>
      </w:r>
      <w:hyperlink r:id="rId8" w:history="1">
        <w:r w:rsidR="00E40F61" w:rsidRPr="00F00F0E">
          <w:rPr>
            <w:rStyle w:val="Hipervnculo"/>
            <w:rFonts w:ascii="Verdana" w:hAnsi="Verdana" w:cs="Arial"/>
            <w:b w:val="0"/>
            <w:color w:val="auto"/>
            <w:sz w:val="17"/>
            <w:szCs w:val="17"/>
            <w:lang w:val="pt-BR"/>
          </w:rPr>
          <w:t>http</w:t>
        </w:r>
        <w:r w:rsidR="00260852" w:rsidRPr="00F00F0E">
          <w:rPr>
            <w:rStyle w:val="Hipervnculo"/>
            <w:rFonts w:ascii="Verdana" w:hAnsi="Verdana" w:cs="Arial"/>
            <w:b w:val="0"/>
            <w:color w:val="auto"/>
            <w:sz w:val="17"/>
            <w:szCs w:val="17"/>
            <w:lang w:val="pt-BR"/>
          </w:rPr>
          <w:t>s://doi.org/10.22529/me.2021.6(4</w:t>
        </w:r>
        <w:r w:rsidR="00E40F61" w:rsidRPr="00F00F0E">
          <w:rPr>
            <w:rStyle w:val="Hipervnculo"/>
            <w:rFonts w:ascii="Verdana" w:hAnsi="Verdana" w:cs="Arial"/>
            <w:b w:val="0"/>
            <w:color w:val="auto"/>
            <w:sz w:val="17"/>
            <w:szCs w:val="17"/>
            <w:lang w:val="pt-BR"/>
          </w:rPr>
          <w:t>)</w:t>
        </w:r>
        <w:r w:rsidR="00260852" w:rsidRPr="00F00F0E">
          <w:rPr>
            <w:rStyle w:val="Hipervnculo"/>
            <w:rFonts w:ascii="Verdana" w:hAnsi="Verdana" w:cs="Arial"/>
            <w:b w:val="0"/>
            <w:color w:val="auto"/>
            <w:sz w:val="17"/>
            <w:szCs w:val="17"/>
            <w:lang w:val="pt-BR"/>
          </w:rPr>
          <w:t>02</w:t>
        </w:r>
      </w:hyperlink>
    </w:p>
    <w:tbl>
      <w:tblPr>
        <w:tblStyle w:val="Tablaconcuadrcula"/>
        <w:tblW w:w="8539" w:type="dxa"/>
        <w:tblInd w:w="-34" w:type="dxa"/>
        <w:tblBorders>
          <w:top w:val="single" w:sz="4" w:space="0" w:color="005000"/>
          <w:left w:val="none" w:sz="0" w:space="0" w:color="auto"/>
          <w:bottom w:val="single" w:sz="4" w:space="0" w:color="005000"/>
          <w:right w:val="none" w:sz="0" w:space="0" w:color="auto"/>
          <w:insideH w:val="single" w:sz="4" w:space="0" w:color="005000"/>
          <w:insideV w:val="single" w:sz="4" w:space="0" w:color="005000"/>
        </w:tblBorders>
        <w:shd w:val="clear" w:color="auto" w:fill="005000"/>
        <w:tblLook w:val="04A0" w:firstRow="1" w:lastRow="0" w:firstColumn="1" w:lastColumn="0" w:noHBand="0" w:noVBand="1"/>
      </w:tblPr>
      <w:tblGrid>
        <w:gridCol w:w="5387"/>
        <w:gridCol w:w="3152"/>
      </w:tblGrid>
      <w:tr w:rsidR="006A6ECE" w:rsidRPr="00D41376" w14:paraId="205782D0" w14:textId="77777777" w:rsidTr="00020C47">
        <w:trPr>
          <w:trHeight w:val="308"/>
        </w:trPr>
        <w:tc>
          <w:tcPr>
            <w:tcW w:w="5387" w:type="dxa"/>
            <w:shd w:val="clear" w:color="auto" w:fill="auto"/>
            <w:vAlign w:val="center"/>
          </w:tcPr>
          <w:p w14:paraId="56AAD1E7" w14:textId="22390109" w:rsidR="006A6ECE" w:rsidRPr="001F3062" w:rsidRDefault="000A4366" w:rsidP="000A4366">
            <w:pPr>
              <w:spacing w:line="360" w:lineRule="auto"/>
              <w:rPr>
                <w:rFonts w:ascii="Arial" w:hAnsi="Arial" w:cs="Arial"/>
                <w:sz w:val="16"/>
                <w:szCs w:val="16"/>
              </w:rPr>
            </w:pPr>
            <w:r>
              <w:rPr>
                <w:rFonts w:ascii="Arial" w:hAnsi="Arial" w:cs="Arial"/>
                <w:sz w:val="16"/>
                <w:szCs w:val="16"/>
              </w:rPr>
              <w:t>R</w:t>
            </w:r>
            <w:r w:rsidRPr="006A6ECE">
              <w:rPr>
                <w:rFonts w:ascii="Arial" w:hAnsi="Arial" w:cs="Arial"/>
                <w:sz w:val="16"/>
                <w:szCs w:val="16"/>
              </w:rPr>
              <w:t>ecibido</w:t>
            </w:r>
            <w:r>
              <w:rPr>
                <w:rFonts w:ascii="Arial" w:hAnsi="Arial" w:cs="Arial"/>
                <w:sz w:val="16"/>
                <w:szCs w:val="16"/>
              </w:rPr>
              <w:t xml:space="preserve"> 04 Jun. </w:t>
            </w:r>
            <w:r w:rsidR="00A1207D">
              <w:rPr>
                <w:rFonts w:ascii="Arial" w:hAnsi="Arial" w:cs="Arial"/>
                <w:sz w:val="16"/>
                <w:szCs w:val="16"/>
              </w:rPr>
              <w:t>2021</w:t>
            </w:r>
            <w:r w:rsidR="006A6ECE" w:rsidRPr="006A6ECE">
              <w:rPr>
                <w:rFonts w:ascii="Arial" w:hAnsi="Arial" w:cs="Arial"/>
                <w:sz w:val="16"/>
                <w:szCs w:val="16"/>
              </w:rPr>
              <w:t xml:space="preserve">| </w:t>
            </w:r>
            <w:r w:rsidR="00E64E96" w:rsidRPr="006A6ECE">
              <w:rPr>
                <w:rFonts w:ascii="Arial" w:hAnsi="Arial" w:cs="Arial"/>
                <w:sz w:val="16"/>
                <w:szCs w:val="16"/>
              </w:rPr>
              <w:t>Aceptado</w:t>
            </w:r>
            <w:r>
              <w:rPr>
                <w:rFonts w:ascii="Arial" w:hAnsi="Arial" w:cs="Arial"/>
                <w:sz w:val="16"/>
                <w:szCs w:val="16"/>
              </w:rPr>
              <w:t xml:space="preserve"> 08 Jul. </w:t>
            </w:r>
            <w:r w:rsidR="00260852">
              <w:rPr>
                <w:rFonts w:ascii="Arial" w:hAnsi="Arial" w:cs="Arial"/>
                <w:sz w:val="16"/>
                <w:szCs w:val="16"/>
              </w:rPr>
              <w:t xml:space="preserve"> </w:t>
            </w:r>
            <w:r w:rsidR="00E64E96" w:rsidRPr="006A6ECE">
              <w:rPr>
                <w:rFonts w:ascii="Arial" w:hAnsi="Arial" w:cs="Arial"/>
                <w:sz w:val="16"/>
                <w:szCs w:val="16"/>
              </w:rPr>
              <w:t>202</w:t>
            </w:r>
            <w:r w:rsidR="00A94A46">
              <w:rPr>
                <w:rFonts w:ascii="Arial" w:hAnsi="Arial" w:cs="Arial"/>
                <w:sz w:val="16"/>
                <w:szCs w:val="16"/>
              </w:rPr>
              <w:t>1</w:t>
            </w:r>
            <w:r w:rsidR="006A6ECE" w:rsidRPr="006A6ECE">
              <w:rPr>
                <w:rFonts w:ascii="Arial" w:hAnsi="Arial" w:cs="Arial"/>
                <w:sz w:val="16"/>
                <w:szCs w:val="16"/>
              </w:rPr>
              <w:t xml:space="preserve"> </w:t>
            </w:r>
            <w:r w:rsidR="00B77BDF" w:rsidRPr="006A6ECE">
              <w:rPr>
                <w:rFonts w:ascii="Arial" w:hAnsi="Arial" w:cs="Arial"/>
                <w:sz w:val="16"/>
                <w:szCs w:val="16"/>
              </w:rPr>
              <w:t>|</w:t>
            </w:r>
            <w:r w:rsidR="00B77BDF">
              <w:rPr>
                <w:rFonts w:ascii="Arial" w:hAnsi="Arial" w:cs="Arial"/>
                <w:sz w:val="16"/>
                <w:szCs w:val="16"/>
              </w:rPr>
              <w:t xml:space="preserve"> </w:t>
            </w:r>
            <w:r>
              <w:rPr>
                <w:rFonts w:ascii="Arial" w:hAnsi="Arial" w:cs="Arial"/>
                <w:sz w:val="16"/>
                <w:szCs w:val="16"/>
              </w:rPr>
              <w:t xml:space="preserve">Publicado </w:t>
            </w:r>
            <w:r w:rsidR="004D5159">
              <w:rPr>
                <w:rFonts w:ascii="Arial" w:hAnsi="Arial" w:cs="Arial"/>
                <w:sz w:val="16"/>
                <w:szCs w:val="16"/>
              </w:rPr>
              <w:t xml:space="preserve">05 </w:t>
            </w:r>
            <w:r>
              <w:rPr>
                <w:rFonts w:ascii="Arial" w:hAnsi="Arial" w:cs="Arial"/>
                <w:sz w:val="16"/>
                <w:szCs w:val="16"/>
              </w:rPr>
              <w:t>Oct.</w:t>
            </w:r>
            <w:r w:rsidR="00260852">
              <w:rPr>
                <w:rFonts w:ascii="Arial" w:hAnsi="Arial" w:cs="Arial"/>
                <w:sz w:val="16"/>
                <w:szCs w:val="16"/>
              </w:rPr>
              <w:t xml:space="preserve"> </w:t>
            </w:r>
            <w:r w:rsidR="00B77BDF">
              <w:rPr>
                <w:rFonts w:ascii="Arial" w:hAnsi="Arial" w:cs="Arial"/>
                <w:sz w:val="16"/>
                <w:szCs w:val="16"/>
              </w:rPr>
              <w:t xml:space="preserve"> </w:t>
            </w:r>
            <w:r w:rsidR="00E64E96">
              <w:rPr>
                <w:rFonts w:ascii="Arial" w:hAnsi="Arial" w:cs="Arial"/>
                <w:sz w:val="16"/>
                <w:szCs w:val="16"/>
              </w:rPr>
              <w:t>202</w:t>
            </w:r>
            <w:r w:rsidR="00B77BDF">
              <w:rPr>
                <w:rFonts w:ascii="Arial" w:hAnsi="Arial" w:cs="Arial"/>
                <w:sz w:val="16"/>
                <w:szCs w:val="16"/>
              </w:rPr>
              <w:t>1</w:t>
            </w:r>
          </w:p>
        </w:tc>
        <w:tc>
          <w:tcPr>
            <w:tcW w:w="3152" w:type="dxa"/>
            <w:shd w:val="clear" w:color="auto" w:fill="006600"/>
            <w:vAlign w:val="center"/>
          </w:tcPr>
          <w:p w14:paraId="7243711E" w14:textId="77777777" w:rsidR="006A6ECE" w:rsidRPr="006A6ECE" w:rsidRDefault="006A6ECE" w:rsidP="003342EA">
            <w:pPr>
              <w:spacing w:line="360" w:lineRule="auto"/>
              <w:jc w:val="center"/>
              <w:rPr>
                <w:rFonts w:ascii="Arial" w:hAnsi="Arial" w:cs="Arial"/>
                <w:sz w:val="16"/>
                <w:szCs w:val="16"/>
                <w:lang w:val="es-AR"/>
              </w:rPr>
            </w:pPr>
          </w:p>
        </w:tc>
      </w:tr>
    </w:tbl>
    <w:p w14:paraId="5842233A" w14:textId="77777777" w:rsidR="002D14EE" w:rsidRDefault="002D14EE" w:rsidP="002D14EE">
      <w:pPr>
        <w:spacing w:line="360" w:lineRule="auto"/>
        <w:rPr>
          <w:szCs w:val="20"/>
          <w:lang w:val="es-AR"/>
        </w:rPr>
      </w:pPr>
    </w:p>
    <w:p w14:paraId="7C4E54B7" w14:textId="77777777" w:rsidR="00B95D9E" w:rsidRPr="00B95D9E" w:rsidRDefault="00B95D9E" w:rsidP="00B95D9E">
      <w:pPr>
        <w:pStyle w:val="TituloDocumento"/>
        <w:rPr>
          <w:rStyle w:val="Ninguno"/>
          <w:lang w:val="es-ES"/>
        </w:rPr>
      </w:pPr>
      <w:r w:rsidRPr="00B95D9E">
        <w:rPr>
          <w:rStyle w:val="Ninguno"/>
          <w:lang w:val="es-ES"/>
        </w:rPr>
        <w:t xml:space="preserve">Identificación y expresión del efector central fúngico Pep1 en </w:t>
      </w:r>
      <w:proofErr w:type="spellStart"/>
      <w:r w:rsidRPr="000A4366">
        <w:rPr>
          <w:rStyle w:val="Ninguno"/>
          <w:i/>
          <w:lang w:val="es-ES"/>
        </w:rPr>
        <w:t>Thecaphora</w:t>
      </w:r>
      <w:proofErr w:type="spellEnd"/>
      <w:r w:rsidRPr="000A4366">
        <w:rPr>
          <w:rStyle w:val="Ninguno"/>
          <w:i/>
          <w:lang w:val="es-ES"/>
        </w:rPr>
        <w:t xml:space="preserve"> </w:t>
      </w:r>
      <w:proofErr w:type="spellStart"/>
      <w:r w:rsidRPr="000A4366">
        <w:rPr>
          <w:rStyle w:val="Ninguno"/>
          <w:i/>
          <w:lang w:val="es-ES"/>
        </w:rPr>
        <w:t>frezii</w:t>
      </w:r>
      <w:proofErr w:type="spellEnd"/>
    </w:p>
    <w:p w14:paraId="6414D8DB" w14:textId="77777777" w:rsidR="00973ACE" w:rsidRPr="00DA2327" w:rsidRDefault="00973ACE" w:rsidP="00B62D0F">
      <w:pPr>
        <w:pStyle w:val="TituloDocumento"/>
        <w:rPr>
          <w:lang w:val="en-US"/>
        </w:rPr>
      </w:pPr>
      <w:r w:rsidRPr="00B62D0F">
        <w:rPr>
          <w:rStyle w:val="Ninguno"/>
          <w:lang w:val="es-ES"/>
        </w:rPr>
        <w:t xml:space="preserve"> </w:t>
      </w:r>
      <w:r w:rsidR="00B95D9E" w:rsidRPr="00DA2327">
        <w:rPr>
          <w:lang w:val="en-US"/>
        </w:rPr>
        <w:t xml:space="preserve">Identification and expression of the fungal central effector Pep1 in </w:t>
      </w:r>
      <w:proofErr w:type="spellStart"/>
      <w:r w:rsidR="00B95D9E" w:rsidRPr="00DA2327">
        <w:rPr>
          <w:i/>
          <w:lang w:val="en-US"/>
        </w:rPr>
        <w:t>Thecaphora</w:t>
      </w:r>
      <w:proofErr w:type="spellEnd"/>
      <w:r w:rsidR="00B95D9E" w:rsidRPr="00DA2327">
        <w:rPr>
          <w:i/>
          <w:lang w:val="en-US"/>
        </w:rPr>
        <w:t xml:space="preserve"> </w:t>
      </w:r>
      <w:proofErr w:type="spellStart"/>
      <w:r w:rsidR="00B95D9E" w:rsidRPr="00DA2327">
        <w:rPr>
          <w:i/>
          <w:lang w:val="en-US"/>
        </w:rPr>
        <w:t>frezii</w:t>
      </w:r>
      <w:proofErr w:type="spellEnd"/>
    </w:p>
    <w:p w14:paraId="0ED02473" w14:textId="77777777" w:rsidR="00B37838" w:rsidRPr="00573A8D" w:rsidRDefault="00674782" w:rsidP="00973ACE">
      <w:pPr>
        <w:pStyle w:val="Autores"/>
        <w:rPr>
          <w:rStyle w:val="Ninguno"/>
          <w:color w:val="auto"/>
          <w:lang w:val="es-AR"/>
        </w:rPr>
      </w:pPr>
      <w:r w:rsidRPr="00674782">
        <w:rPr>
          <w:rStyle w:val="Ninguno"/>
          <w:color w:val="auto"/>
          <w:lang w:val="es-AR"/>
        </w:rPr>
        <w:t>Néstor Walter Soria</w:t>
      </w:r>
      <w:r w:rsidRPr="00674782">
        <w:rPr>
          <w:rStyle w:val="Ninguno"/>
          <w:color w:val="auto"/>
          <w:vertAlign w:val="superscript"/>
          <w:lang w:val="es-AR"/>
        </w:rPr>
        <w:t>1</w:t>
      </w:r>
      <w:r w:rsidR="00F2626B" w:rsidRPr="009D7CF0">
        <w:rPr>
          <w:noProof/>
          <w:color w:val="auto"/>
          <w:lang w:eastAsia="es-AR"/>
        </w:rPr>
        <w:drawing>
          <wp:inline distT="0" distB="0" distL="0" distR="0" wp14:anchorId="3B16CFFB" wp14:editId="7535A47A">
            <wp:extent cx="212835" cy="171450"/>
            <wp:effectExtent l="0" t="0" r="0" b="0"/>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F87929" w:rsidRPr="009D7CF0">
        <w:rPr>
          <w:rStyle w:val="Ninguno"/>
          <w:color w:val="auto"/>
          <w:lang w:val="es-AR"/>
        </w:rPr>
        <w:t>,</w:t>
      </w:r>
      <w:r w:rsidR="00440F60" w:rsidRPr="009D7CF0">
        <w:rPr>
          <w:rStyle w:val="Ninguno"/>
          <w:color w:val="auto"/>
          <w:lang w:val="es-AR"/>
        </w:rPr>
        <w:t xml:space="preserve"> </w:t>
      </w:r>
      <w:r w:rsidR="0070235E" w:rsidRPr="0070235E">
        <w:rPr>
          <w:rStyle w:val="Ninguno"/>
          <w:color w:val="auto"/>
          <w:lang w:val="es-AR"/>
        </w:rPr>
        <w:t>Pablo Yang</w:t>
      </w:r>
      <w:r w:rsidR="0070235E" w:rsidRPr="0070235E">
        <w:rPr>
          <w:rStyle w:val="Ninguno"/>
          <w:color w:val="auto"/>
          <w:vertAlign w:val="superscript"/>
          <w:lang w:val="es-AR"/>
        </w:rPr>
        <w:t>1</w:t>
      </w:r>
      <w:r w:rsidR="00973ACE" w:rsidRPr="009D7CF0">
        <w:rPr>
          <w:noProof/>
          <w:color w:val="auto"/>
          <w:lang w:eastAsia="es-AR"/>
        </w:rPr>
        <w:drawing>
          <wp:inline distT="0" distB="0" distL="0" distR="0" wp14:anchorId="25F3C36C" wp14:editId="139CDDAE">
            <wp:extent cx="212835" cy="171450"/>
            <wp:effectExtent l="0" t="0" r="0" b="0"/>
            <wp:docPr id="7" name="Imagen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973ACE" w:rsidRPr="009D7CF0">
        <w:rPr>
          <w:rStyle w:val="Ninguno"/>
          <w:color w:val="auto"/>
          <w:lang w:val="es-AR"/>
        </w:rPr>
        <w:t xml:space="preserve">, </w:t>
      </w:r>
      <w:r w:rsidR="0070235E" w:rsidRPr="0070235E">
        <w:rPr>
          <w:rStyle w:val="Ninguno"/>
          <w:color w:val="auto"/>
          <w:lang w:val="es-AR"/>
        </w:rPr>
        <w:t>María Soledad Díaz</w:t>
      </w:r>
      <w:r w:rsidR="0070235E" w:rsidRPr="00323607">
        <w:rPr>
          <w:rStyle w:val="Ninguno"/>
          <w:color w:val="auto"/>
          <w:vertAlign w:val="superscript"/>
          <w:lang w:val="es-AR"/>
        </w:rPr>
        <w:t>2</w:t>
      </w:r>
      <w:r w:rsidR="0002392F" w:rsidRPr="009D7CF0">
        <w:rPr>
          <w:noProof/>
          <w:color w:val="auto"/>
          <w:lang w:eastAsia="es-AR"/>
        </w:rPr>
        <w:drawing>
          <wp:inline distT="0" distB="0" distL="0" distR="0" wp14:anchorId="03F10EB7" wp14:editId="51CE464A">
            <wp:extent cx="212835" cy="171450"/>
            <wp:effectExtent l="0" t="0" r="0" b="0"/>
            <wp:docPr id="4" name="Imagen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E64E96" w:rsidRPr="009D7CF0">
        <w:rPr>
          <w:rStyle w:val="Ninguno"/>
          <w:color w:val="auto"/>
          <w:lang w:val="es-AR"/>
        </w:rPr>
        <w:t>,</w:t>
      </w:r>
      <w:r w:rsidR="00973ACE" w:rsidRPr="009D7CF0">
        <w:rPr>
          <w:color w:val="auto"/>
        </w:rPr>
        <w:t xml:space="preserve"> </w:t>
      </w:r>
      <w:r w:rsidR="00333767" w:rsidRPr="00333767">
        <w:rPr>
          <w:color w:val="auto"/>
        </w:rPr>
        <w:t>Ana Cristina Figueroa</w:t>
      </w:r>
      <w:r w:rsidR="00333767" w:rsidRPr="00323607">
        <w:rPr>
          <w:color w:val="auto"/>
          <w:vertAlign w:val="superscript"/>
        </w:rPr>
        <w:t>2</w:t>
      </w:r>
      <w:r w:rsidR="00554939" w:rsidRPr="009D7CF0">
        <w:rPr>
          <w:noProof/>
          <w:color w:val="auto"/>
          <w:lang w:eastAsia="es-AR"/>
        </w:rPr>
        <w:drawing>
          <wp:inline distT="0" distB="0" distL="0" distR="0" wp14:anchorId="716B6D7B" wp14:editId="4153F767">
            <wp:extent cx="212835" cy="171450"/>
            <wp:effectExtent l="0" t="0" r="0" b="0"/>
            <wp:docPr id="5" name="Imagen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E64E96" w:rsidRPr="009D7CF0">
        <w:rPr>
          <w:rStyle w:val="Ninguno"/>
          <w:color w:val="auto"/>
          <w:lang w:val="es-AR"/>
        </w:rPr>
        <w:t>,</w:t>
      </w:r>
      <w:r w:rsidR="00440F60" w:rsidRPr="009D7CF0">
        <w:rPr>
          <w:color w:val="auto"/>
        </w:rPr>
        <w:t xml:space="preserve"> </w:t>
      </w:r>
      <w:r w:rsidR="00323607" w:rsidRPr="00323607">
        <w:rPr>
          <w:rStyle w:val="Ninguno"/>
          <w:color w:val="auto"/>
          <w:lang w:val="es-AR"/>
        </w:rPr>
        <w:t>Valeria Roxana Alasino</w:t>
      </w:r>
      <w:r w:rsidR="00323607" w:rsidRPr="00323607">
        <w:rPr>
          <w:rStyle w:val="Ninguno"/>
          <w:color w:val="auto"/>
          <w:vertAlign w:val="superscript"/>
          <w:lang w:val="es-AR"/>
        </w:rPr>
        <w:t>2,3</w:t>
      </w:r>
      <w:r w:rsidR="00554939" w:rsidRPr="009D7CF0">
        <w:rPr>
          <w:noProof/>
          <w:color w:val="auto"/>
          <w:lang w:eastAsia="es-AR"/>
        </w:rPr>
        <w:drawing>
          <wp:inline distT="0" distB="0" distL="0" distR="0" wp14:anchorId="4D46FDAA" wp14:editId="377E3508">
            <wp:extent cx="212835" cy="171450"/>
            <wp:effectExtent l="0" t="0" r="0" b="0"/>
            <wp:docPr id="11" name="Imagen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1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66" cy="177033"/>
                    </a:xfrm>
                    <a:prstGeom prst="rect">
                      <a:avLst/>
                    </a:prstGeom>
                    <a:noFill/>
                    <a:ln>
                      <a:noFill/>
                    </a:ln>
                  </pic:spPr>
                </pic:pic>
              </a:graphicData>
            </a:graphic>
          </wp:inline>
        </w:drawing>
      </w:r>
      <w:r w:rsidR="00E40F61" w:rsidRPr="00323607">
        <w:rPr>
          <w:rStyle w:val="Ninguno"/>
          <w:color w:val="auto"/>
          <w:lang w:val="es-AR"/>
        </w:rPr>
        <w:t>,</w:t>
      </w:r>
      <w:r w:rsidR="00973ACE" w:rsidRPr="00573A8D">
        <w:rPr>
          <w:rStyle w:val="Ninguno"/>
          <w:color w:val="auto"/>
          <w:lang w:val="es-AR"/>
        </w:rPr>
        <w:t xml:space="preserve"> </w:t>
      </w:r>
      <w:r w:rsidR="00323607" w:rsidRPr="00323607">
        <w:rPr>
          <w:rStyle w:val="Ninguno"/>
          <w:color w:val="auto"/>
          <w:lang w:val="es-AR"/>
        </w:rPr>
        <w:t>Dante Miguel Beltramo</w:t>
      </w:r>
      <w:r w:rsidR="00323607" w:rsidRPr="00323607">
        <w:rPr>
          <w:rStyle w:val="Ninguno"/>
          <w:color w:val="auto"/>
          <w:vertAlign w:val="superscript"/>
          <w:lang w:val="es-AR"/>
        </w:rPr>
        <w:t>1,2,3</w:t>
      </w:r>
      <w:r w:rsidR="00323607">
        <w:rPr>
          <w:rStyle w:val="Ninguno"/>
          <w:color w:val="auto"/>
          <w:lang w:val="es-AR"/>
        </w:rPr>
        <w:t>.</w:t>
      </w:r>
    </w:p>
    <w:p w14:paraId="62130FEA" w14:textId="77777777" w:rsidR="00F87929" w:rsidRPr="003E6F0F" w:rsidRDefault="00F87929" w:rsidP="00F414D8">
      <w:pPr>
        <w:pStyle w:val="Autores"/>
        <w:rPr>
          <w:color w:val="auto"/>
        </w:rPr>
      </w:pPr>
    </w:p>
    <w:p w14:paraId="1056706F" w14:textId="77777777" w:rsidR="00F87929" w:rsidRPr="003E6F0F"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3E6F0F">
        <w:rPr>
          <w:rFonts w:ascii="Times New Roman" w:hAnsi="Times New Roman"/>
          <w:b w:val="0"/>
          <w:bCs w:val="0"/>
          <w:kern w:val="0"/>
          <w:sz w:val="20"/>
          <w:szCs w:val="20"/>
          <w:shd w:val="clear" w:color="auto" w:fill="FFFFFF"/>
          <w:vertAlign w:val="superscript"/>
          <w:lang w:val="es-AR"/>
        </w:rPr>
        <w:t xml:space="preserve">1 </w:t>
      </w:r>
      <w:r w:rsidR="00FE18E1" w:rsidRPr="003E6F0F">
        <w:rPr>
          <w:rFonts w:ascii="Times New Roman" w:hAnsi="Times New Roman"/>
          <w:b w:val="0"/>
          <w:bCs w:val="0"/>
          <w:kern w:val="0"/>
          <w:sz w:val="20"/>
          <w:szCs w:val="20"/>
          <w:shd w:val="clear" w:color="auto" w:fill="FFFFFF"/>
          <w:vertAlign w:val="superscript"/>
          <w:lang w:val="es-AR"/>
        </w:rPr>
        <w:t>U</w:t>
      </w:r>
      <w:r w:rsidR="003C5D27" w:rsidRPr="003E6F0F">
        <w:rPr>
          <w:rFonts w:ascii="Times New Roman" w:hAnsi="Times New Roman"/>
          <w:b w:val="0"/>
          <w:bCs w:val="0"/>
          <w:kern w:val="0"/>
          <w:sz w:val="20"/>
          <w:szCs w:val="20"/>
          <w:shd w:val="clear" w:color="auto" w:fill="FFFFFF"/>
          <w:vertAlign w:val="superscript"/>
          <w:lang w:val="es-AR"/>
        </w:rPr>
        <w:t>niversidad Católica de Córdoba,</w:t>
      </w:r>
      <w:r w:rsidR="00FE18E1" w:rsidRPr="003E6F0F">
        <w:rPr>
          <w:rFonts w:ascii="Times New Roman" w:hAnsi="Times New Roman"/>
          <w:b w:val="0"/>
          <w:bCs w:val="0"/>
          <w:kern w:val="0"/>
          <w:sz w:val="20"/>
          <w:szCs w:val="20"/>
          <w:shd w:val="clear" w:color="auto" w:fill="FFFFFF"/>
          <w:vertAlign w:val="superscript"/>
          <w:lang w:val="es-AR"/>
        </w:rPr>
        <w:t xml:space="preserve"> Facultad de Ciencias Química</w:t>
      </w:r>
      <w:r w:rsidR="001E2714" w:rsidRPr="003E6F0F">
        <w:rPr>
          <w:rFonts w:ascii="Times New Roman" w:hAnsi="Times New Roman"/>
          <w:b w:val="0"/>
          <w:bCs w:val="0"/>
          <w:kern w:val="0"/>
          <w:sz w:val="20"/>
          <w:szCs w:val="20"/>
          <w:shd w:val="clear" w:color="auto" w:fill="FFFFFF"/>
          <w:vertAlign w:val="superscript"/>
          <w:lang w:val="es-AR"/>
        </w:rPr>
        <w:t>s, Cátedra de Biotecnología, Unidad Asociada al CONICET: Área de Cs. Agrarias, Ingeniería, Cs. Biológicas.</w:t>
      </w:r>
    </w:p>
    <w:p w14:paraId="5F23FF6E" w14:textId="77777777" w:rsidR="001E2714" w:rsidRPr="003E6F0F" w:rsidRDefault="001E2714" w:rsidP="001E2714">
      <w:pPr>
        <w:rPr>
          <w:vertAlign w:val="superscript"/>
          <w:lang w:val="es-AR"/>
        </w:rPr>
      </w:pPr>
      <w:r w:rsidRPr="003E6F0F">
        <w:rPr>
          <w:vertAlign w:val="superscript"/>
          <w:lang w:val="es-AR"/>
        </w:rPr>
        <w:t>2 Centro de Excelencia en Productos y Procesos de Córdoba – CEPROCOR</w:t>
      </w:r>
    </w:p>
    <w:p w14:paraId="030B0624" w14:textId="77777777" w:rsidR="001E2714" w:rsidRPr="003E6F0F" w:rsidRDefault="001E2714" w:rsidP="001E2714">
      <w:pPr>
        <w:rPr>
          <w:vertAlign w:val="superscript"/>
          <w:lang w:val="es-AR"/>
        </w:rPr>
      </w:pPr>
      <w:r w:rsidRPr="003E6F0F">
        <w:rPr>
          <w:vertAlign w:val="superscript"/>
          <w:lang w:val="es-AR"/>
        </w:rPr>
        <w:t>3 CONICET</w:t>
      </w:r>
    </w:p>
    <w:p w14:paraId="58F74B20" w14:textId="77777777" w:rsidR="00F87929" w:rsidRPr="003E6F0F" w:rsidRDefault="00F87929" w:rsidP="00E64E96">
      <w:pPr>
        <w:pStyle w:val="Ttulo1"/>
        <w:spacing w:before="0" w:after="0"/>
        <w:rPr>
          <w:rFonts w:ascii="Times New Roman" w:hAnsi="Times New Roman"/>
          <w:b w:val="0"/>
          <w:bCs w:val="0"/>
          <w:kern w:val="0"/>
          <w:sz w:val="20"/>
          <w:szCs w:val="20"/>
          <w:shd w:val="clear" w:color="auto" w:fill="FFFFFF"/>
          <w:vertAlign w:val="superscript"/>
          <w:lang w:val="es-AR"/>
        </w:rPr>
      </w:pPr>
      <w:r w:rsidRPr="003E6F0F">
        <w:rPr>
          <w:rFonts w:ascii="Times New Roman" w:hAnsi="Times New Roman"/>
          <w:b w:val="0"/>
          <w:bCs w:val="0"/>
          <w:kern w:val="0"/>
          <w:sz w:val="20"/>
          <w:szCs w:val="20"/>
          <w:shd w:val="clear" w:color="auto" w:fill="FFFFFF"/>
          <w:vertAlign w:val="superscript"/>
          <w:lang w:val="es-AR"/>
        </w:rPr>
        <w:t>Correspondencia:</w:t>
      </w:r>
      <w:r w:rsidR="00E40F61" w:rsidRPr="003E6F0F">
        <w:rPr>
          <w:rFonts w:ascii="Times New Roman" w:hAnsi="Times New Roman"/>
          <w:b w:val="0"/>
          <w:bCs w:val="0"/>
          <w:kern w:val="0"/>
          <w:sz w:val="20"/>
          <w:szCs w:val="20"/>
          <w:shd w:val="clear" w:color="auto" w:fill="FFFFFF"/>
          <w:vertAlign w:val="superscript"/>
          <w:lang w:val="es-AR"/>
        </w:rPr>
        <w:t xml:space="preserve"> </w:t>
      </w:r>
      <w:r w:rsidR="007B26FF" w:rsidRPr="003E6F0F">
        <w:rPr>
          <w:rFonts w:ascii="Times New Roman" w:hAnsi="Times New Roman"/>
          <w:b w:val="0"/>
          <w:bCs w:val="0"/>
          <w:kern w:val="0"/>
          <w:sz w:val="20"/>
          <w:szCs w:val="20"/>
          <w:shd w:val="clear" w:color="auto" w:fill="FFFFFF"/>
          <w:vertAlign w:val="superscript"/>
          <w:lang w:val="es-AR"/>
        </w:rPr>
        <w:t xml:space="preserve">Néstor Walter </w:t>
      </w:r>
      <w:r w:rsidR="009D1A9A" w:rsidRPr="003E6F0F">
        <w:rPr>
          <w:rFonts w:ascii="Times New Roman" w:hAnsi="Times New Roman"/>
          <w:b w:val="0"/>
          <w:bCs w:val="0"/>
          <w:kern w:val="0"/>
          <w:sz w:val="20"/>
          <w:szCs w:val="20"/>
          <w:shd w:val="clear" w:color="auto" w:fill="FFFFFF"/>
          <w:vertAlign w:val="superscript"/>
          <w:lang w:val="es-AR"/>
        </w:rPr>
        <w:t>Soria, e-mail: nestorwsoria@gmail.com</w:t>
      </w:r>
    </w:p>
    <w:p w14:paraId="2209DF60" w14:textId="77777777" w:rsidR="003265E0" w:rsidRPr="001E2714" w:rsidRDefault="007770AE" w:rsidP="00F87929">
      <w:pPr>
        <w:pStyle w:val="Ttulo1"/>
        <w:rPr>
          <w:i/>
        </w:rPr>
      </w:pPr>
      <w:r w:rsidRPr="007770AE">
        <w:t>Resumen</w:t>
      </w:r>
      <w:r w:rsidRPr="007770AE">
        <w:cr/>
      </w:r>
    </w:p>
    <w:p w14:paraId="6FCB1AB2" w14:textId="77777777" w:rsidR="00DA3DB5" w:rsidRDefault="00DA3DB5" w:rsidP="00DA3DB5">
      <w:proofErr w:type="spellStart"/>
      <w:r w:rsidRPr="001E2714">
        <w:rPr>
          <w:i/>
        </w:rPr>
        <w:t>Thecaphora</w:t>
      </w:r>
      <w:proofErr w:type="spellEnd"/>
      <w:r w:rsidRPr="001E2714">
        <w:rPr>
          <w:i/>
        </w:rPr>
        <w:t xml:space="preserve"> </w:t>
      </w:r>
      <w:proofErr w:type="spellStart"/>
      <w:r w:rsidRPr="001E2714">
        <w:rPr>
          <w:i/>
        </w:rPr>
        <w:t>frezii</w:t>
      </w:r>
      <w:proofErr w:type="spellEnd"/>
      <w:r>
        <w:t xml:space="preserve"> es un hongo fitopatógeno perteneciente a la clase </w:t>
      </w:r>
      <w:proofErr w:type="spellStart"/>
      <w:r>
        <w:t>Ustilaginomicetes</w:t>
      </w:r>
      <w:proofErr w:type="spellEnd"/>
      <w:r>
        <w:t xml:space="preserve">, que produce la enfermedad del carbón de maní. En su ciclo biológico presenta tres estructuras, las teliosporas (es la estructura de resistencia) y las </w:t>
      </w:r>
      <w:proofErr w:type="spellStart"/>
      <w:r>
        <w:t>basidiosporas</w:t>
      </w:r>
      <w:proofErr w:type="spellEnd"/>
      <w:r>
        <w:t xml:space="preserve"> e hifas. El micelio (hifas) es la estructura infectiva, que penetra en el </w:t>
      </w:r>
      <w:proofErr w:type="spellStart"/>
      <w:r>
        <w:t>ginóforo</w:t>
      </w:r>
      <w:proofErr w:type="spellEnd"/>
      <w:r>
        <w:t xml:space="preserve"> de la planta e inicia la infección. Para dicha acción, sería necesaria la expresión de la proteína </w:t>
      </w:r>
      <w:r w:rsidRPr="001E2714">
        <w:rPr>
          <w:i/>
        </w:rPr>
        <w:t>Pep1</w:t>
      </w:r>
      <w:r>
        <w:t xml:space="preserve"> ya que la misma fue identificada en otros </w:t>
      </w:r>
      <w:proofErr w:type="spellStart"/>
      <w:r w:rsidRPr="003E6F0F">
        <w:rPr>
          <w:i/>
        </w:rPr>
        <w:t>Ustilaginomicetes</w:t>
      </w:r>
      <w:proofErr w:type="spellEnd"/>
      <w:r>
        <w:t xml:space="preserve"> como el </w:t>
      </w:r>
      <w:proofErr w:type="spellStart"/>
      <w:r w:rsidRPr="001E2714">
        <w:rPr>
          <w:i/>
        </w:rPr>
        <w:t>Ustilago</w:t>
      </w:r>
      <w:proofErr w:type="spellEnd"/>
      <w:r w:rsidRPr="001E2714">
        <w:rPr>
          <w:i/>
        </w:rPr>
        <w:t xml:space="preserve"> </w:t>
      </w:r>
      <w:proofErr w:type="spellStart"/>
      <w:r w:rsidRPr="001E2714">
        <w:rPr>
          <w:i/>
        </w:rPr>
        <w:t>maydis</w:t>
      </w:r>
      <w:proofErr w:type="spellEnd"/>
      <w:r>
        <w:t xml:space="preserve"> y el </w:t>
      </w:r>
      <w:proofErr w:type="spellStart"/>
      <w:r w:rsidRPr="001E2714">
        <w:rPr>
          <w:i/>
        </w:rPr>
        <w:t>Ustilago</w:t>
      </w:r>
      <w:proofErr w:type="spellEnd"/>
      <w:r w:rsidRPr="001E2714">
        <w:rPr>
          <w:i/>
        </w:rPr>
        <w:t xml:space="preserve"> </w:t>
      </w:r>
      <w:proofErr w:type="spellStart"/>
      <w:r w:rsidRPr="001E2714">
        <w:rPr>
          <w:i/>
        </w:rPr>
        <w:t>hordei</w:t>
      </w:r>
      <w:proofErr w:type="spellEnd"/>
      <w:r>
        <w:t>, que infectan al maíz y a la cebada, respectivamente, y su expresión es fundamental para dicha acción.</w:t>
      </w:r>
    </w:p>
    <w:p w14:paraId="5DCC210A" w14:textId="77777777" w:rsidR="00DA3DB5" w:rsidRDefault="00DA3DB5" w:rsidP="00DA3DB5">
      <w:r>
        <w:t>Pudimos amplificar el ADN copia de</w:t>
      </w:r>
      <w:r w:rsidRPr="001E2714">
        <w:rPr>
          <w:i/>
        </w:rPr>
        <w:t xml:space="preserve"> Pep1 </w:t>
      </w:r>
      <w:r>
        <w:t xml:space="preserve">de </w:t>
      </w:r>
      <w:proofErr w:type="spellStart"/>
      <w:r w:rsidRPr="001E2714">
        <w:rPr>
          <w:i/>
        </w:rPr>
        <w:t>Thecaphora</w:t>
      </w:r>
      <w:proofErr w:type="spellEnd"/>
      <w:r w:rsidRPr="001E2714">
        <w:rPr>
          <w:i/>
        </w:rPr>
        <w:t xml:space="preserve"> </w:t>
      </w:r>
      <w:proofErr w:type="spellStart"/>
      <w:r w:rsidRPr="001E2714">
        <w:rPr>
          <w:i/>
        </w:rPr>
        <w:t>frezii</w:t>
      </w:r>
      <w:proofErr w:type="spellEnd"/>
      <w:r>
        <w:t xml:space="preserve"> cuya secuencia traducida codificaría para una proteína de 180 aminoácidos. Se observaron grandes homologías con ortólogas de otras especies y la presencia de cuatro cisteínas conservadas. Paralelamente, medimos los niveles de expresión de este transcripto, encontrándose muy elevado en las hifas, coincidiendo con el estadio infectivo del hongo.</w:t>
      </w:r>
    </w:p>
    <w:p w14:paraId="7B1C5891" w14:textId="77777777" w:rsidR="00CD73BB" w:rsidRDefault="00DA3DB5" w:rsidP="00DA3DB5">
      <w:r>
        <w:t xml:space="preserve">Futuros estudios funcionales de inactivación génica del gen </w:t>
      </w:r>
      <w:r w:rsidRPr="001E2714">
        <w:rPr>
          <w:i/>
        </w:rPr>
        <w:t>pep1</w:t>
      </w:r>
      <w:r>
        <w:t xml:space="preserve"> deberán realizarse para comprobar fenotípicamente el efecto que este gen provoca en cultivos de maní.</w:t>
      </w:r>
    </w:p>
    <w:p w14:paraId="097EAE03" w14:textId="77777777" w:rsidR="00DA3DB5" w:rsidRDefault="00DA3DB5" w:rsidP="00DA3DB5"/>
    <w:p w14:paraId="5BE65BF7" w14:textId="77777777" w:rsidR="00DA3DB5" w:rsidRDefault="00E56B62" w:rsidP="00DA3DB5">
      <w:r w:rsidRPr="00E56B62">
        <w:rPr>
          <w:rStyle w:val="Ttulo1Car"/>
        </w:rPr>
        <w:t>Palabras claves:</w:t>
      </w:r>
      <w:r w:rsidRPr="00E56B62">
        <w:t xml:space="preserve"> </w:t>
      </w:r>
      <w:proofErr w:type="spellStart"/>
      <w:r w:rsidR="00DA3DB5" w:rsidRPr="001E2714">
        <w:rPr>
          <w:i/>
        </w:rPr>
        <w:t>Thecaphora</w:t>
      </w:r>
      <w:proofErr w:type="spellEnd"/>
      <w:r w:rsidR="00DA3DB5" w:rsidRPr="001E2714">
        <w:rPr>
          <w:i/>
        </w:rPr>
        <w:t xml:space="preserve"> </w:t>
      </w:r>
      <w:proofErr w:type="spellStart"/>
      <w:r w:rsidR="00DA3DB5" w:rsidRPr="001E2714">
        <w:rPr>
          <w:i/>
        </w:rPr>
        <w:t>frezii</w:t>
      </w:r>
      <w:proofErr w:type="spellEnd"/>
      <w:r w:rsidR="00DA3DB5" w:rsidRPr="00DA3DB5">
        <w:t xml:space="preserve">; </w:t>
      </w:r>
      <w:r w:rsidR="00DA3DB5" w:rsidRPr="001E2714">
        <w:rPr>
          <w:i/>
        </w:rPr>
        <w:t>Pep1</w:t>
      </w:r>
      <w:r w:rsidR="00DA3DB5" w:rsidRPr="00DA3DB5">
        <w:t xml:space="preserve">; maní; infección </w:t>
      </w:r>
    </w:p>
    <w:p w14:paraId="2F62F962" w14:textId="77777777" w:rsidR="00D828A2" w:rsidRPr="00930F12" w:rsidRDefault="004549BA" w:rsidP="00DA3DB5">
      <w:pPr>
        <w:pStyle w:val="Ttulo1"/>
        <w:rPr>
          <w:lang w:val="en-US"/>
        </w:rPr>
      </w:pPr>
      <w:r w:rsidRPr="004549BA">
        <w:rPr>
          <w:lang w:val="en-US"/>
        </w:rPr>
        <w:t>Abstract</w:t>
      </w:r>
    </w:p>
    <w:p w14:paraId="0305F89A" w14:textId="62B04F4D" w:rsidR="00DA3DB5" w:rsidRPr="00DA3DB5" w:rsidRDefault="000A6E07" w:rsidP="00DA3DB5">
      <w:pPr>
        <w:rPr>
          <w:lang w:val="en-US"/>
        </w:rPr>
      </w:pPr>
      <w:r>
        <w:rPr>
          <w:i/>
          <w:noProof/>
          <w:lang w:val="es-AR" w:eastAsia="es-AR"/>
        </w:rPr>
        <mc:AlternateContent>
          <mc:Choice Requires="wps">
            <w:drawing>
              <wp:anchor distT="0" distB="0" distL="114300" distR="114300" simplePos="0" relativeHeight="251718656" behindDoc="0" locked="0" layoutInCell="1" allowOverlap="1" wp14:anchorId="7FC53850" wp14:editId="04677442">
                <wp:simplePos x="0" y="0"/>
                <wp:positionH relativeFrom="rightMargin">
                  <wp:align>left</wp:align>
                </wp:positionH>
                <wp:positionV relativeFrom="paragraph">
                  <wp:posOffset>1292225</wp:posOffset>
                </wp:positionV>
                <wp:extent cx="457200" cy="419100"/>
                <wp:effectExtent l="0" t="0" r="19050" b="19050"/>
                <wp:wrapNone/>
                <wp:docPr id="16"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D745D" w14:textId="38E02E85" w:rsidR="001C6E23" w:rsidRPr="009B5CED" w:rsidRDefault="00C543C6" w:rsidP="001C6E23">
                            <w:pPr>
                              <w:jc w:val="center"/>
                              <w:rPr>
                                <w:b/>
                                <w:color w:val="FFFFFF" w:themeColor="background1"/>
                                <w:sz w:val="24"/>
                                <w:lang w:val="es-AR"/>
                              </w:rPr>
                            </w:pPr>
                            <w:r>
                              <w:rPr>
                                <w:b/>
                                <w:color w:val="FFFFFF" w:themeColor="background1"/>
                                <w:sz w:val="24"/>
                                <w:lang w:val="es-AR"/>
                              </w:rPr>
                              <w:t>155</w:t>
                            </w:r>
                          </w:p>
                          <w:p w14:paraId="0845FC8A" w14:textId="77777777" w:rsidR="001C6E23" w:rsidRDefault="001C6E23" w:rsidP="001C6E23">
                            <w:pPr>
                              <w:rPr>
                                <w:b/>
                                <w:color w:val="FFFFFF" w:themeColor="background1"/>
                                <w:lang w:val="es-AR"/>
                              </w:rPr>
                            </w:pPr>
                          </w:p>
                          <w:p w14:paraId="7FF5EB0F" w14:textId="77777777" w:rsidR="001C6E23" w:rsidRDefault="001C6E23" w:rsidP="001C6E23">
                            <w:pPr>
                              <w:rPr>
                                <w:b/>
                                <w:color w:val="FFFFFF" w:themeColor="background1"/>
                                <w:lang w:val="es-AR"/>
                              </w:rPr>
                            </w:pPr>
                          </w:p>
                          <w:p w14:paraId="18478FBE" w14:textId="77777777" w:rsidR="001C6E23" w:rsidRPr="00E317E6" w:rsidRDefault="001C6E23" w:rsidP="001C6E23">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53850" id="_x0000_t202" coordsize="21600,21600" o:spt="202" path="m,l,21600r21600,l21600,xe">
                <v:stroke joinstyle="miter"/>
                <v:path gradientshapeok="t" o:connecttype="rect"/>
              </v:shapetype>
              <v:shape id="13 Cuadro de texto" o:spid="_x0000_s1026" type="#_x0000_t202" style="position:absolute;left:0;text-align:left;margin-left:0;margin-top:101.75pt;width:36pt;height:33pt;z-index:2517186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" fillcolor="#030" strokeweight=".5pt">
                <v:path arrowok="t"/>
                <v:textbox>
                  <w:txbxContent>
                    <w:p w14:paraId="5C5D745D" w14:textId="38E02E85" w:rsidR="001C6E23" w:rsidRPr="009B5CED" w:rsidRDefault="00C543C6" w:rsidP="001C6E23">
                      <w:pPr>
                        <w:jc w:val="center"/>
                        <w:rPr>
                          <w:b/>
                          <w:color w:val="FFFFFF" w:themeColor="background1"/>
                          <w:sz w:val="24"/>
                          <w:lang w:val="es-AR"/>
                        </w:rPr>
                      </w:pPr>
                      <w:r>
                        <w:rPr>
                          <w:b/>
                          <w:color w:val="FFFFFF" w:themeColor="background1"/>
                          <w:sz w:val="24"/>
                          <w:lang w:val="es-AR"/>
                        </w:rPr>
                        <w:t>155</w:t>
                      </w:r>
                    </w:p>
                    <w:p w14:paraId="0845FC8A" w14:textId="77777777" w:rsidR="001C6E23" w:rsidRDefault="001C6E23" w:rsidP="001C6E23">
                      <w:pPr>
                        <w:rPr>
                          <w:b/>
                          <w:color w:val="FFFFFF" w:themeColor="background1"/>
                          <w:lang w:val="es-AR"/>
                        </w:rPr>
                      </w:pPr>
                    </w:p>
                    <w:p w14:paraId="7FF5EB0F" w14:textId="77777777" w:rsidR="001C6E23" w:rsidRDefault="001C6E23" w:rsidP="001C6E23">
                      <w:pPr>
                        <w:rPr>
                          <w:b/>
                          <w:color w:val="FFFFFF" w:themeColor="background1"/>
                          <w:lang w:val="es-AR"/>
                        </w:rPr>
                      </w:pPr>
                    </w:p>
                    <w:p w14:paraId="18478FBE" w14:textId="77777777" w:rsidR="001C6E23" w:rsidRPr="00E317E6" w:rsidRDefault="001C6E23" w:rsidP="001C6E23">
                      <w:pPr>
                        <w:rPr>
                          <w:b/>
                          <w:color w:val="FFFFFF" w:themeColor="background1"/>
                          <w:lang w:val="es-AR"/>
                        </w:rPr>
                      </w:pPr>
                    </w:p>
                  </w:txbxContent>
                </v:textbox>
                <w10:wrap anchorx="margin"/>
              </v:shape>
            </w:pict>
          </mc:Fallback>
        </mc:AlternateContent>
      </w:r>
      <w:proofErr w:type="spellStart"/>
      <w:r w:rsidR="00DA3DB5" w:rsidRPr="009169F3">
        <w:rPr>
          <w:i/>
          <w:lang w:val="en-US"/>
        </w:rPr>
        <w:t>Thecaphora</w:t>
      </w:r>
      <w:proofErr w:type="spellEnd"/>
      <w:r w:rsidR="00DA3DB5" w:rsidRPr="009169F3">
        <w:rPr>
          <w:i/>
          <w:lang w:val="en-US"/>
        </w:rPr>
        <w:t xml:space="preserve"> </w:t>
      </w:r>
      <w:proofErr w:type="spellStart"/>
      <w:r w:rsidR="00DA3DB5" w:rsidRPr="009169F3">
        <w:rPr>
          <w:i/>
          <w:lang w:val="en-US"/>
        </w:rPr>
        <w:t>frezii</w:t>
      </w:r>
      <w:proofErr w:type="spellEnd"/>
      <w:r w:rsidR="00DA3DB5" w:rsidRPr="00DA3DB5">
        <w:rPr>
          <w:lang w:val="en-US"/>
        </w:rPr>
        <w:t xml:space="preserve"> is a </w:t>
      </w:r>
      <w:proofErr w:type="spellStart"/>
      <w:r w:rsidR="00DA3DB5" w:rsidRPr="00DA3DB5">
        <w:rPr>
          <w:lang w:val="en-US"/>
        </w:rPr>
        <w:t>phytopathogenic</w:t>
      </w:r>
      <w:proofErr w:type="spellEnd"/>
      <w:r w:rsidR="00DA3DB5" w:rsidRPr="00DA3DB5">
        <w:rPr>
          <w:lang w:val="en-US"/>
        </w:rPr>
        <w:t xml:space="preserve"> fungus belonging to the </w:t>
      </w:r>
      <w:proofErr w:type="spellStart"/>
      <w:r w:rsidR="00DA3DB5" w:rsidRPr="00DA3DB5">
        <w:rPr>
          <w:lang w:val="en-US"/>
        </w:rPr>
        <w:t>Ustilaginomycetes</w:t>
      </w:r>
      <w:proofErr w:type="spellEnd"/>
      <w:r w:rsidR="00DA3DB5" w:rsidRPr="00DA3DB5">
        <w:rPr>
          <w:lang w:val="en-US"/>
        </w:rPr>
        <w:t xml:space="preserve"> class, which causes the peanut smut disease. In its biological cycle it has three structures, </w:t>
      </w:r>
      <w:proofErr w:type="spellStart"/>
      <w:r w:rsidR="00DA3DB5" w:rsidRPr="00DA3DB5">
        <w:rPr>
          <w:lang w:val="en-US"/>
        </w:rPr>
        <w:t>teliospores</w:t>
      </w:r>
      <w:proofErr w:type="spellEnd"/>
      <w:r w:rsidR="00DA3DB5" w:rsidRPr="00DA3DB5">
        <w:rPr>
          <w:lang w:val="en-US"/>
        </w:rPr>
        <w:t xml:space="preserve"> (is the resistance structure), </w:t>
      </w:r>
      <w:proofErr w:type="spellStart"/>
      <w:r w:rsidR="00DA3DB5" w:rsidRPr="00DA3DB5">
        <w:rPr>
          <w:lang w:val="en-US"/>
        </w:rPr>
        <w:t>basidiospores</w:t>
      </w:r>
      <w:proofErr w:type="spellEnd"/>
      <w:r w:rsidR="00DA3DB5" w:rsidRPr="00DA3DB5">
        <w:rPr>
          <w:lang w:val="en-US"/>
        </w:rPr>
        <w:t xml:space="preserve"> and hyphae. The mycelium (hyphae) is the infective structure, which penetrates the plant's gynophore and initiates the infection. For this action, the expression of the </w:t>
      </w:r>
      <w:r w:rsidR="00DA3DB5" w:rsidRPr="00966132">
        <w:rPr>
          <w:i/>
          <w:lang w:val="en-US"/>
        </w:rPr>
        <w:t>Pep1</w:t>
      </w:r>
      <w:r w:rsidR="00DA3DB5" w:rsidRPr="00DA3DB5">
        <w:rPr>
          <w:lang w:val="en-US"/>
        </w:rPr>
        <w:t xml:space="preserve"> protein would be necessary since it was identified in other </w:t>
      </w:r>
      <w:proofErr w:type="spellStart"/>
      <w:r w:rsidR="00DA3DB5" w:rsidRPr="00C73AF7">
        <w:rPr>
          <w:i/>
          <w:lang w:val="en-US"/>
        </w:rPr>
        <w:t>Ustilaginomycetes</w:t>
      </w:r>
      <w:proofErr w:type="spellEnd"/>
      <w:r w:rsidR="00DA3DB5" w:rsidRPr="00DA3DB5">
        <w:rPr>
          <w:lang w:val="en-US"/>
        </w:rPr>
        <w:t xml:space="preserve"> such as </w:t>
      </w:r>
      <w:proofErr w:type="spellStart"/>
      <w:r w:rsidR="00DA3DB5" w:rsidRPr="001E2714">
        <w:rPr>
          <w:i/>
          <w:lang w:val="en-US"/>
        </w:rPr>
        <w:t>Ustilago</w:t>
      </w:r>
      <w:proofErr w:type="spellEnd"/>
      <w:r w:rsidR="00DA3DB5" w:rsidRPr="001E2714">
        <w:rPr>
          <w:i/>
          <w:lang w:val="en-US"/>
        </w:rPr>
        <w:t xml:space="preserve"> </w:t>
      </w:r>
      <w:proofErr w:type="spellStart"/>
      <w:r w:rsidR="00DA3DB5" w:rsidRPr="001E2714">
        <w:rPr>
          <w:i/>
          <w:lang w:val="en-US"/>
        </w:rPr>
        <w:t>maydis</w:t>
      </w:r>
      <w:proofErr w:type="spellEnd"/>
      <w:r w:rsidR="00DA3DB5" w:rsidRPr="00DA3DB5">
        <w:rPr>
          <w:lang w:val="en-US"/>
        </w:rPr>
        <w:t xml:space="preserve"> and </w:t>
      </w:r>
      <w:proofErr w:type="spellStart"/>
      <w:r w:rsidR="00DA3DB5" w:rsidRPr="001E2714">
        <w:rPr>
          <w:i/>
          <w:lang w:val="en-US"/>
        </w:rPr>
        <w:t>Ustilago</w:t>
      </w:r>
      <w:proofErr w:type="spellEnd"/>
      <w:r w:rsidR="00DA3DB5" w:rsidRPr="001E2714">
        <w:rPr>
          <w:i/>
          <w:lang w:val="en-US"/>
        </w:rPr>
        <w:t xml:space="preserve"> </w:t>
      </w:r>
      <w:proofErr w:type="spellStart"/>
      <w:r w:rsidR="00DA3DB5" w:rsidRPr="001E2714">
        <w:rPr>
          <w:i/>
          <w:lang w:val="en-US"/>
        </w:rPr>
        <w:t>hordei</w:t>
      </w:r>
      <w:proofErr w:type="spellEnd"/>
      <w:r w:rsidR="00DA3DB5" w:rsidRPr="001E2714">
        <w:rPr>
          <w:i/>
          <w:lang w:val="en-US"/>
        </w:rPr>
        <w:t>,</w:t>
      </w:r>
      <w:r w:rsidR="00DA3DB5" w:rsidRPr="00DA3DB5">
        <w:rPr>
          <w:lang w:val="en-US"/>
        </w:rPr>
        <w:t xml:space="preserve"> which infect corn and barley, respectively, and its expression is essential for this action.</w:t>
      </w:r>
    </w:p>
    <w:p w14:paraId="171ED0D0" w14:textId="77777777" w:rsidR="00DA3DB5" w:rsidRPr="00DA3DB5" w:rsidRDefault="00DA3DB5" w:rsidP="00DA3DB5">
      <w:pPr>
        <w:rPr>
          <w:lang w:val="en-US"/>
        </w:rPr>
      </w:pPr>
      <w:r w:rsidRPr="00DA3DB5">
        <w:rPr>
          <w:lang w:val="en-US"/>
        </w:rPr>
        <w:lastRenderedPageBreak/>
        <w:t xml:space="preserve">We were able to amplify the Pep1 </w:t>
      </w:r>
      <w:proofErr w:type="spellStart"/>
      <w:r w:rsidRPr="00DA3DB5">
        <w:rPr>
          <w:lang w:val="en-US"/>
        </w:rPr>
        <w:t>DNAc</w:t>
      </w:r>
      <w:proofErr w:type="spellEnd"/>
      <w:r w:rsidRPr="00DA3DB5">
        <w:rPr>
          <w:lang w:val="en-US"/>
        </w:rPr>
        <w:t xml:space="preserve"> of </w:t>
      </w:r>
      <w:proofErr w:type="spellStart"/>
      <w:r w:rsidRPr="001E2714">
        <w:rPr>
          <w:i/>
          <w:lang w:val="en-US"/>
        </w:rPr>
        <w:t>Thecaphora</w:t>
      </w:r>
      <w:proofErr w:type="spellEnd"/>
      <w:r w:rsidRPr="001E2714">
        <w:rPr>
          <w:i/>
          <w:lang w:val="en-US"/>
        </w:rPr>
        <w:t xml:space="preserve"> </w:t>
      </w:r>
      <w:proofErr w:type="spellStart"/>
      <w:r w:rsidRPr="001E2714">
        <w:rPr>
          <w:i/>
          <w:lang w:val="en-US"/>
        </w:rPr>
        <w:t>frezii</w:t>
      </w:r>
      <w:proofErr w:type="spellEnd"/>
      <w:r w:rsidRPr="00DA3DB5">
        <w:rPr>
          <w:lang w:val="en-US"/>
        </w:rPr>
        <w:t xml:space="preserve"> whose translated sequence would code for a 180 amino acid protein. Great homologies with orthologous of other species and the presence of four conserved </w:t>
      </w:r>
      <w:proofErr w:type="spellStart"/>
      <w:r w:rsidRPr="00DA3DB5">
        <w:rPr>
          <w:lang w:val="en-US"/>
        </w:rPr>
        <w:t>cysteines</w:t>
      </w:r>
      <w:proofErr w:type="spellEnd"/>
      <w:r w:rsidRPr="00DA3DB5">
        <w:rPr>
          <w:lang w:val="en-US"/>
        </w:rPr>
        <w:t xml:space="preserve"> were observed. In parallel, we measured the expression levels of this transcript, being higher in the hyphae, coinciding with the infective stage of the fungus.</w:t>
      </w:r>
    </w:p>
    <w:p w14:paraId="143D7D21" w14:textId="77777777" w:rsidR="00DA3DB5" w:rsidRDefault="00DA3DB5" w:rsidP="00DA3DB5">
      <w:pPr>
        <w:rPr>
          <w:lang w:val="en-US"/>
        </w:rPr>
      </w:pPr>
      <w:r w:rsidRPr="00DA3DB5">
        <w:rPr>
          <w:lang w:val="en-US"/>
        </w:rPr>
        <w:t xml:space="preserve">Future functional studies of gene inactivation of the </w:t>
      </w:r>
      <w:r w:rsidRPr="00966132">
        <w:rPr>
          <w:i/>
          <w:lang w:val="en-US"/>
        </w:rPr>
        <w:t>pep1</w:t>
      </w:r>
      <w:r w:rsidRPr="00DA3DB5">
        <w:rPr>
          <w:lang w:val="en-US"/>
        </w:rPr>
        <w:t xml:space="preserve"> gene should be carried out to phenotypically verify the effect that this gene causes in peanut crops.</w:t>
      </w:r>
    </w:p>
    <w:p w14:paraId="15F622FF" w14:textId="77777777" w:rsidR="00CD73BB" w:rsidRPr="00930F12" w:rsidRDefault="00CD73BB" w:rsidP="00F87929">
      <w:pPr>
        <w:rPr>
          <w:lang w:val="en-US"/>
        </w:rPr>
      </w:pPr>
    </w:p>
    <w:p w14:paraId="1EA95978" w14:textId="77777777" w:rsidR="00CD73BB" w:rsidRDefault="00FE79A9" w:rsidP="00CD73BB">
      <w:pPr>
        <w:rPr>
          <w:lang w:val="en-US"/>
        </w:rPr>
      </w:pPr>
      <w:proofErr w:type="spellStart"/>
      <w:r w:rsidRPr="00930F12">
        <w:rPr>
          <w:rStyle w:val="Ttulo1Car"/>
          <w:lang w:val="en-US"/>
        </w:rPr>
        <w:t>KeyWords</w:t>
      </w:r>
      <w:proofErr w:type="spellEnd"/>
      <w:r w:rsidRPr="00930F12">
        <w:rPr>
          <w:rStyle w:val="Ttulo1Car"/>
          <w:lang w:val="en-US"/>
        </w:rPr>
        <w:t>:</w:t>
      </w:r>
      <w:r w:rsidRPr="00930F12">
        <w:rPr>
          <w:lang w:val="en-US"/>
        </w:rPr>
        <w:t xml:space="preserve"> </w:t>
      </w:r>
      <w:proofErr w:type="spellStart"/>
      <w:r w:rsidR="00DA3DB5" w:rsidRPr="001E2714">
        <w:rPr>
          <w:i/>
          <w:lang w:val="en-US"/>
        </w:rPr>
        <w:t>Thecaphora</w:t>
      </w:r>
      <w:proofErr w:type="spellEnd"/>
      <w:r w:rsidR="00DA3DB5" w:rsidRPr="001E2714">
        <w:rPr>
          <w:i/>
          <w:lang w:val="en-US"/>
        </w:rPr>
        <w:t xml:space="preserve"> </w:t>
      </w:r>
      <w:proofErr w:type="spellStart"/>
      <w:r w:rsidR="00DA3DB5" w:rsidRPr="001E2714">
        <w:rPr>
          <w:i/>
          <w:lang w:val="en-US"/>
        </w:rPr>
        <w:t>frezii</w:t>
      </w:r>
      <w:proofErr w:type="spellEnd"/>
      <w:r w:rsidR="00DA3DB5" w:rsidRPr="00DA3DB5">
        <w:rPr>
          <w:lang w:val="en-US"/>
        </w:rPr>
        <w:t xml:space="preserve">; </w:t>
      </w:r>
      <w:r w:rsidR="00DA3DB5" w:rsidRPr="004B3FE3">
        <w:rPr>
          <w:i/>
          <w:lang w:val="en-US"/>
        </w:rPr>
        <w:t>Pep1</w:t>
      </w:r>
      <w:r w:rsidR="00DA3DB5" w:rsidRPr="00DA3DB5">
        <w:rPr>
          <w:lang w:val="en-US"/>
        </w:rPr>
        <w:t>; peanut; infection</w:t>
      </w:r>
      <w:r w:rsidR="00DA3DB5">
        <w:rPr>
          <w:lang w:val="en-US"/>
        </w:rPr>
        <w:t>.</w:t>
      </w:r>
    </w:p>
    <w:p w14:paraId="61DA1959" w14:textId="77777777" w:rsidR="00C935C9" w:rsidRDefault="00C935C9" w:rsidP="00CD73BB">
      <w:pPr>
        <w:pStyle w:val="Ttulo1"/>
      </w:pPr>
      <w:r w:rsidRPr="00C935C9">
        <w:t>Introducción</w:t>
      </w:r>
    </w:p>
    <w:p w14:paraId="070B537C" w14:textId="77777777" w:rsidR="00C935C9" w:rsidRDefault="00C935C9" w:rsidP="00C935C9">
      <w:pPr>
        <w:sectPr w:rsidR="00C935C9" w:rsidSect="00315871">
          <w:headerReference w:type="default" r:id="rId17"/>
          <w:footerReference w:type="default" r:id="rId18"/>
          <w:headerReference w:type="first" r:id="rId19"/>
          <w:footerReference w:type="first" r:id="rId20"/>
          <w:pgSz w:w="11906" w:h="16838" w:code="9"/>
          <w:pgMar w:top="1531" w:right="1701" w:bottom="1418" w:left="1701" w:header="709" w:footer="709" w:gutter="0"/>
          <w:pgNumType w:start="18"/>
          <w:cols w:space="454"/>
          <w:titlePg/>
          <w:docGrid w:linePitch="360"/>
        </w:sectPr>
      </w:pPr>
    </w:p>
    <w:p w14:paraId="588E81F4" w14:textId="77777777" w:rsidR="00DA3DB5" w:rsidRDefault="00DA3DB5" w:rsidP="00DA3DB5">
      <w:pPr>
        <w:pStyle w:val="Ttulo1"/>
        <w:spacing w:before="0" w:after="0"/>
        <w:jc w:val="both"/>
        <w:rPr>
          <w:rFonts w:ascii="Times New Roman" w:hAnsi="Times New Roman"/>
          <w:b w:val="0"/>
          <w:bCs w:val="0"/>
          <w:kern w:val="0"/>
          <w:sz w:val="20"/>
          <w:szCs w:val="24"/>
        </w:rPr>
      </w:pPr>
      <w:r w:rsidRPr="00DA3DB5">
        <w:rPr>
          <w:rFonts w:ascii="Times New Roman" w:hAnsi="Times New Roman"/>
          <w:b w:val="0"/>
          <w:bCs w:val="0"/>
          <w:kern w:val="0"/>
          <w:sz w:val="20"/>
          <w:szCs w:val="24"/>
        </w:rPr>
        <w:lastRenderedPageBreak/>
        <w:t>El maní (</w:t>
      </w:r>
      <w:proofErr w:type="spellStart"/>
      <w:r w:rsidRPr="00DA3DB5">
        <w:rPr>
          <w:rFonts w:ascii="Times New Roman" w:hAnsi="Times New Roman"/>
          <w:b w:val="0"/>
          <w:bCs w:val="0"/>
          <w:i/>
          <w:kern w:val="0"/>
          <w:sz w:val="20"/>
          <w:szCs w:val="24"/>
        </w:rPr>
        <w:t>Arachis</w:t>
      </w:r>
      <w:proofErr w:type="spellEnd"/>
      <w:r w:rsidRPr="00DA3DB5">
        <w:rPr>
          <w:rFonts w:ascii="Times New Roman" w:hAnsi="Times New Roman"/>
          <w:b w:val="0"/>
          <w:bCs w:val="0"/>
          <w:i/>
          <w:kern w:val="0"/>
          <w:sz w:val="20"/>
          <w:szCs w:val="24"/>
        </w:rPr>
        <w:t xml:space="preserve"> </w:t>
      </w:r>
      <w:proofErr w:type="spellStart"/>
      <w:r w:rsidRPr="00DA3DB5">
        <w:rPr>
          <w:rFonts w:ascii="Times New Roman" w:hAnsi="Times New Roman"/>
          <w:b w:val="0"/>
          <w:bCs w:val="0"/>
          <w:i/>
          <w:kern w:val="0"/>
          <w:sz w:val="20"/>
          <w:szCs w:val="24"/>
        </w:rPr>
        <w:t>hypogaea</w:t>
      </w:r>
      <w:proofErr w:type="spellEnd"/>
      <w:r w:rsidRPr="00DA3DB5">
        <w:rPr>
          <w:rFonts w:ascii="Times New Roman" w:hAnsi="Times New Roman"/>
          <w:b w:val="0"/>
          <w:bCs w:val="0"/>
          <w:i/>
          <w:kern w:val="0"/>
          <w:sz w:val="20"/>
          <w:szCs w:val="24"/>
        </w:rPr>
        <w:t xml:space="preserve"> L</w:t>
      </w:r>
      <w:r w:rsidRPr="00DA3DB5">
        <w:rPr>
          <w:rFonts w:ascii="Times New Roman" w:hAnsi="Times New Roman"/>
          <w:b w:val="0"/>
          <w:bCs w:val="0"/>
          <w:kern w:val="0"/>
          <w:sz w:val="20"/>
          <w:szCs w:val="24"/>
        </w:rPr>
        <w:t>.) es uno de los cultivos leguminosos más importante del mundo, nativo de Sudamérica, distribuido en Brasil, Paragua</w:t>
      </w:r>
      <w:r>
        <w:rPr>
          <w:rFonts w:ascii="Times New Roman" w:hAnsi="Times New Roman"/>
          <w:b w:val="0"/>
          <w:bCs w:val="0"/>
          <w:kern w:val="0"/>
          <w:sz w:val="20"/>
          <w:szCs w:val="24"/>
        </w:rPr>
        <w:t>y, Bolivia, Argentina y Uruguay</w:t>
      </w:r>
      <w:r w:rsidRPr="00DA3DB5">
        <w:rPr>
          <w:rFonts w:ascii="Times New Roman" w:hAnsi="Times New Roman"/>
          <w:b w:val="0"/>
          <w:bCs w:val="0"/>
          <w:kern w:val="0"/>
          <w:sz w:val="20"/>
          <w:szCs w:val="24"/>
          <w:vertAlign w:val="superscript"/>
        </w:rPr>
        <w:t>1</w:t>
      </w:r>
      <w:r w:rsidRPr="00DA3DB5">
        <w:rPr>
          <w:rFonts w:ascii="Times New Roman" w:hAnsi="Times New Roman"/>
          <w:b w:val="0"/>
          <w:bCs w:val="0"/>
          <w:kern w:val="0"/>
          <w:sz w:val="20"/>
          <w:szCs w:val="24"/>
        </w:rPr>
        <w:t>. De los 49.171 millones de toneladas estimadas mundialmente para la cosecha 2021, se observa que China, India, Nigeria, EEUU y Argentina se constituyen en los cinco principales productores, con el 37%, 12%, 9%, 6% y 3% de la pro</w:t>
      </w:r>
      <w:r>
        <w:rPr>
          <w:rFonts w:ascii="Times New Roman" w:hAnsi="Times New Roman"/>
          <w:b w:val="0"/>
          <w:bCs w:val="0"/>
          <w:kern w:val="0"/>
          <w:sz w:val="20"/>
          <w:szCs w:val="24"/>
        </w:rPr>
        <w:t>ducción mundial respectivamente</w:t>
      </w:r>
      <w:r w:rsidRPr="00DA3DB5">
        <w:rPr>
          <w:rFonts w:ascii="Times New Roman" w:hAnsi="Times New Roman"/>
          <w:b w:val="0"/>
          <w:bCs w:val="0"/>
          <w:kern w:val="0"/>
          <w:sz w:val="20"/>
          <w:szCs w:val="24"/>
          <w:vertAlign w:val="superscript"/>
        </w:rPr>
        <w:t>2</w:t>
      </w:r>
      <w:r w:rsidRPr="00DA3DB5">
        <w:rPr>
          <w:rFonts w:ascii="Times New Roman" w:hAnsi="Times New Roman"/>
          <w:b w:val="0"/>
          <w:bCs w:val="0"/>
          <w:kern w:val="0"/>
          <w:sz w:val="20"/>
          <w:szCs w:val="24"/>
        </w:rPr>
        <w:t>. Durante el ciclo de cultivo, el maní es atacado frecuentemente por enfermedades de origen fúngico especialmente algunas que se desarrollan en el suelo durante la etapa de formación del fruto, durante la cosecha y en las fases de secado y almacenamiento del grano</w:t>
      </w:r>
      <w:r w:rsidRPr="00DA3DB5">
        <w:rPr>
          <w:rFonts w:ascii="Times New Roman" w:hAnsi="Times New Roman"/>
          <w:b w:val="0"/>
          <w:bCs w:val="0"/>
          <w:kern w:val="0"/>
          <w:sz w:val="20"/>
          <w:szCs w:val="24"/>
          <w:vertAlign w:val="superscript"/>
        </w:rPr>
        <w:t>3,4</w:t>
      </w:r>
      <w:r w:rsidRPr="00DA3DB5">
        <w:rPr>
          <w:rFonts w:ascii="Times New Roman" w:hAnsi="Times New Roman"/>
          <w:b w:val="0"/>
          <w:bCs w:val="0"/>
          <w:kern w:val="0"/>
          <w:sz w:val="20"/>
          <w:szCs w:val="24"/>
        </w:rPr>
        <w:t xml:space="preserve">. Uno de los causantes es el hongo </w:t>
      </w:r>
      <w:proofErr w:type="spellStart"/>
      <w:r w:rsidRPr="00DA3DB5">
        <w:rPr>
          <w:rFonts w:ascii="Times New Roman" w:hAnsi="Times New Roman"/>
          <w:b w:val="0"/>
          <w:bCs w:val="0"/>
          <w:i/>
          <w:kern w:val="0"/>
          <w:sz w:val="20"/>
          <w:szCs w:val="24"/>
        </w:rPr>
        <w:t>Thecaphora</w:t>
      </w:r>
      <w:proofErr w:type="spellEnd"/>
      <w:r w:rsidRPr="00DA3DB5">
        <w:rPr>
          <w:rFonts w:ascii="Times New Roman" w:hAnsi="Times New Roman"/>
          <w:b w:val="0"/>
          <w:bCs w:val="0"/>
          <w:i/>
          <w:kern w:val="0"/>
          <w:sz w:val="20"/>
          <w:szCs w:val="24"/>
        </w:rPr>
        <w:t xml:space="preserve"> </w:t>
      </w:r>
      <w:proofErr w:type="spellStart"/>
      <w:r w:rsidRPr="00DA3DB5">
        <w:rPr>
          <w:rFonts w:ascii="Times New Roman" w:hAnsi="Times New Roman"/>
          <w:b w:val="0"/>
          <w:bCs w:val="0"/>
          <w:i/>
          <w:kern w:val="0"/>
          <w:sz w:val="20"/>
          <w:szCs w:val="24"/>
        </w:rPr>
        <w:t>frezii</w:t>
      </w:r>
      <w:proofErr w:type="spellEnd"/>
      <w:r w:rsidRPr="00DA3DB5">
        <w:rPr>
          <w:rFonts w:ascii="Times New Roman" w:hAnsi="Times New Roman"/>
          <w:b w:val="0"/>
          <w:bCs w:val="0"/>
          <w:i/>
          <w:kern w:val="0"/>
          <w:sz w:val="20"/>
          <w:szCs w:val="24"/>
        </w:rPr>
        <w:t xml:space="preserve"> (T. </w:t>
      </w:r>
      <w:proofErr w:type="spellStart"/>
      <w:r w:rsidRPr="00DA3DB5">
        <w:rPr>
          <w:rFonts w:ascii="Times New Roman" w:hAnsi="Times New Roman"/>
          <w:b w:val="0"/>
          <w:bCs w:val="0"/>
          <w:i/>
          <w:kern w:val="0"/>
          <w:sz w:val="20"/>
          <w:szCs w:val="24"/>
        </w:rPr>
        <w:t>frezii</w:t>
      </w:r>
      <w:proofErr w:type="spellEnd"/>
      <w:r w:rsidRPr="00DA3DB5">
        <w:rPr>
          <w:rFonts w:ascii="Times New Roman" w:hAnsi="Times New Roman"/>
          <w:b w:val="0"/>
          <w:bCs w:val="0"/>
          <w:i/>
          <w:kern w:val="0"/>
          <w:sz w:val="20"/>
          <w:szCs w:val="24"/>
        </w:rPr>
        <w:t>)</w:t>
      </w:r>
      <w:r w:rsidRPr="00DA3DB5">
        <w:rPr>
          <w:rFonts w:ascii="Times New Roman" w:hAnsi="Times New Roman"/>
          <w:b w:val="0"/>
          <w:bCs w:val="0"/>
          <w:kern w:val="0"/>
          <w:sz w:val="20"/>
          <w:szCs w:val="24"/>
          <w:vertAlign w:val="superscript"/>
        </w:rPr>
        <w:t>5</w:t>
      </w:r>
      <w:r w:rsidRPr="00DA3DB5">
        <w:rPr>
          <w:rFonts w:ascii="Times New Roman" w:hAnsi="Times New Roman"/>
          <w:b w:val="0"/>
          <w:bCs w:val="0"/>
          <w:kern w:val="0"/>
          <w:sz w:val="20"/>
          <w:szCs w:val="24"/>
        </w:rPr>
        <w:t>.</w:t>
      </w:r>
    </w:p>
    <w:p w14:paraId="6E1C5989" w14:textId="77777777" w:rsidR="00DA3DB5" w:rsidRPr="00DA3DB5" w:rsidRDefault="00DA3DB5" w:rsidP="00DA3DB5">
      <w:pPr>
        <w:pStyle w:val="Ttulo1"/>
        <w:spacing w:before="0" w:after="0"/>
        <w:jc w:val="both"/>
        <w:rPr>
          <w:rFonts w:ascii="Times New Roman" w:hAnsi="Times New Roman"/>
          <w:b w:val="0"/>
          <w:bCs w:val="0"/>
          <w:kern w:val="0"/>
          <w:sz w:val="20"/>
          <w:szCs w:val="24"/>
        </w:rPr>
      </w:pPr>
      <w:r w:rsidRPr="00DA3DB5">
        <w:rPr>
          <w:rFonts w:ascii="Times New Roman" w:hAnsi="Times New Roman"/>
          <w:b w:val="0"/>
          <w:bCs w:val="0"/>
          <w:kern w:val="0"/>
          <w:sz w:val="20"/>
          <w:szCs w:val="24"/>
        </w:rPr>
        <w:t xml:space="preserve">El carbón del maní, enfermedad causada por </w:t>
      </w:r>
      <w:r w:rsidRPr="00DA3DB5">
        <w:rPr>
          <w:rFonts w:ascii="Times New Roman" w:hAnsi="Times New Roman"/>
          <w:b w:val="0"/>
          <w:bCs w:val="0"/>
          <w:i/>
          <w:kern w:val="0"/>
          <w:sz w:val="20"/>
          <w:szCs w:val="24"/>
        </w:rPr>
        <w:t xml:space="preserve">T. </w:t>
      </w:r>
      <w:proofErr w:type="spellStart"/>
      <w:r w:rsidRPr="00DA3DB5">
        <w:rPr>
          <w:rFonts w:ascii="Times New Roman" w:hAnsi="Times New Roman"/>
          <w:b w:val="0"/>
          <w:bCs w:val="0"/>
          <w:i/>
          <w:kern w:val="0"/>
          <w:sz w:val="20"/>
          <w:szCs w:val="24"/>
        </w:rPr>
        <w:t>frezii</w:t>
      </w:r>
      <w:proofErr w:type="spellEnd"/>
      <w:r w:rsidRPr="00DA3DB5">
        <w:rPr>
          <w:rFonts w:ascii="Times New Roman" w:hAnsi="Times New Roman"/>
          <w:b w:val="0"/>
          <w:bCs w:val="0"/>
          <w:kern w:val="0"/>
          <w:sz w:val="20"/>
          <w:szCs w:val="24"/>
        </w:rPr>
        <w:t xml:space="preserve">, un hongo </w:t>
      </w:r>
      <w:proofErr w:type="spellStart"/>
      <w:r w:rsidRPr="00DA3DB5">
        <w:rPr>
          <w:rFonts w:ascii="Times New Roman" w:hAnsi="Times New Roman"/>
          <w:b w:val="0"/>
          <w:bCs w:val="0"/>
          <w:kern w:val="0"/>
          <w:sz w:val="20"/>
          <w:szCs w:val="24"/>
        </w:rPr>
        <w:t>biótrofo</w:t>
      </w:r>
      <w:proofErr w:type="spellEnd"/>
      <w:r w:rsidRPr="00DA3DB5">
        <w:rPr>
          <w:rFonts w:ascii="Times New Roman" w:hAnsi="Times New Roman"/>
          <w:b w:val="0"/>
          <w:bCs w:val="0"/>
          <w:kern w:val="0"/>
          <w:sz w:val="20"/>
          <w:szCs w:val="24"/>
        </w:rPr>
        <w:t>, produce numerosas pérdidas anuales, teniendo mayor incidencia en la zona sur de la provincia de Córdoba. El mismo, fue detectado por primera vez en la campaña 1994/95, mientras que su prevalencia, incidencia y severidad se ha ido incrementando en los últimos 10 años, expandiéndose, además, a otras provincias</w:t>
      </w:r>
      <w:r w:rsidRPr="00DA3DB5">
        <w:rPr>
          <w:rFonts w:ascii="Times New Roman" w:hAnsi="Times New Roman"/>
          <w:b w:val="0"/>
          <w:bCs w:val="0"/>
          <w:kern w:val="0"/>
          <w:sz w:val="20"/>
          <w:szCs w:val="24"/>
          <w:vertAlign w:val="superscript"/>
        </w:rPr>
        <w:t>6</w:t>
      </w:r>
      <w:r w:rsidRPr="00DA3DB5">
        <w:rPr>
          <w:rFonts w:ascii="Times New Roman" w:hAnsi="Times New Roman"/>
          <w:b w:val="0"/>
          <w:bCs w:val="0"/>
          <w:kern w:val="0"/>
          <w:sz w:val="20"/>
          <w:szCs w:val="24"/>
        </w:rPr>
        <w:t>.</w:t>
      </w:r>
    </w:p>
    <w:p w14:paraId="50A3CC30" w14:textId="77777777" w:rsidR="00DA3DB5" w:rsidRDefault="00DA3DB5" w:rsidP="00DA3DB5">
      <w:pPr>
        <w:pStyle w:val="Ttulo1"/>
        <w:spacing w:before="0" w:after="0"/>
        <w:jc w:val="both"/>
        <w:rPr>
          <w:rFonts w:ascii="Times New Roman" w:hAnsi="Times New Roman"/>
          <w:b w:val="0"/>
          <w:bCs w:val="0"/>
          <w:kern w:val="0"/>
          <w:sz w:val="20"/>
          <w:szCs w:val="24"/>
        </w:rPr>
      </w:pPr>
      <w:proofErr w:type="spellStart"/>
      <w:r w:rsidRPr="00DA3DB5">
        <w:rPr>
          <w:rFonts w:ascii="Times New Roman" w:hAnsi="Times New Roman"/>
          <w:b w:val="0"/>
          <w:bCs w:val="0"/>
          <w:i/>
          <w:kern w:val="0"/>
          <w:sz w:val="20"/>
          <w:szCs w:val="24"/>
        </w:rPr>
        <w:t>Ustilago</w:t>
      </w:r>
      <w:proofErr w:type="spellEnd"/>
      <w:r w:rsidRPr="00DA3DB5">
        <w:rPr>
          <w:rFonts w:ascii="Times New Roman" w:hAnsi="Times New Roman"/>
          <w:b w:val="0"/>
          <w:bCs w:val="0"/>
          <w:i/>
          <w:kern w:val="0"/>
          <w:sz w:val="20"/>
          <w:szCs w:val="24"/>
        </w:rPr>
        <w:t xml:space="preserve"> </w:t>
      </w:r>
      <w:proofErr w:type="spellStart"/>
      <w:r w:rsidRPr="00DA3DB5">
        <w:rPr>
          <w:rFonts w:ascii="Times New Roman" w:hAnsi="Times New Roman"/>
          <w:b w:val="0"/>
          <w:bCs w:val="0"/>
          <w:i/>
          <w:kern w:val="0"/>
          <w:sz w:val="20"/>
          <w:szCs w:val="24"/>
        </w:rPr>
        <w:t>maydis</w:t>
      </w:r>
      <w:proofErr w:type="spellEnd"/>
      <w:r w:rsidRPr="00DA3DB5">
        <w:rPr>
          <w:rFonts w:ascii="Times New Roman" w:hAnsi="Times New Roman"/>
          <w:b w:val="0"/>
          <w:bCs w:val="0"/>
          <w:i/>
          <w:kern w:val="0"/>
          <w:sz w:val="20"/>
          <w:szCs w:val="24"/>
        </w:rPr>
        <w:t xml:space="preserve"> (U. </w:t>
      </w:r>
      <w:proofErr w:type="spellStart"/>
      <w:r w:rsidRPr="00DA3DB5">
        <w:rPr>
          <w:rFonts w:ascii="Times New Roman" w:hAnsi="Times New Roman"/>
          <w:b w:val="0"/>
          <w:bCs w:val="0"/>
          <w:i/>
          <w:kern w:val="0"/>
          <w:sz w:val="20"/>
          <w:szCs w:val="24"/>
        </w:rPr>
        <w:t>maydis</w:t>
      </w:r>
      <w:proofErr w:type="spellEnd"/>
      <w:r w:rsidRPr="00DA3DB5">
        <w:rPr>
          <w:rFonts w:ascii="Times New Roman" w:hAnsi="Times New Roman"/>
          <w:b w:val="0"/>
          <w:bCs w:val="0"/>
          <w:i/>
          <w:kern w:val="0"/>
          <w:sz w:val="20"/>
          <w:szCs w:val="24"/>
        </w:rPr>
        <w:t>)</w:t>
      </w:r>
      <w:r w:rsidRPr="00DA3DB5">
        <w:rPr>
          <w:rFonts w:ascii="Times New Roman" w:hAnsi="Times New Roman"/>
          <w:b w:val="0"/>
          <w:bCs w:val="0"/>
          <w:kern w:val="0"/>
          <w:sz w:val="20"/>
          <w:szCs w:val="24"/>
        </w:rPr>
        <w:t xml:space="preserve"> se considera un modelo fúngico importante que ha sido ampliamente utilizado en </w:t>
      </w:r>
      <w:r>
        <w:rPr>
          <w:rFonts w:ascii="Times New Roman" w:hAnsi="Times New Roman"/>
          <w:b w:val="0"/>
          <w:bCs w:val="0"/>
          <w:kern w:val="0"/>
          <w:sz w:val="20"/>
          <w:szCs w:val="24"/>
        </w:rPr>
        <w:t>estudios biológicos y genéticos</w:t>
      </w:r>
      <w:r w:rsidRPr="00DA3DB5">
        <w:rPr>
          <w:rFonts w:ascii="Times New Roman" w:hAnsi="Times New Roman"/>
          <w:b w:val="0"/>
          <w:bCs w:val="0"/>
          <w:kern w:val="0"/>
          <w:sz w:val="20"/>
          <w:szCs w:val="24"/>
          <w:vertAlign w:val="superscript"/>
        </w:rPr>
        <w:t>7</w:t>
      </w:r>
      <w:r w:rsidRPr="00DA3DB5">
        <w:rPr>
          <w:rFonts w:ascii="Times New Roman" w:hAnsi="Times New Roman"/>
          <w:b w:val="0"/>
          <w:bCs w:val="0"/>
          <w:kern w:val="0"/>
          <w:sz w:val="20"/>
          <w:szCs w:val="24"/>
        </w:rPr>
        <w:t xml:space="preserve"> y se ha considerado como un hongo de gran importancia para el estudio del desarrollo </w:t>
      </w:r>
      <w:proofErr w:type="spellStart"/>
      <w:r w:rsidRPr="00DA3DB5">
        <w:rPr>
          <w:rFonts w:ascii="Times New Roman" w:hAnsi="Times New Roman"/>
          <w:b w:val="0"/>
          <w:bCs w:val="0"/>
          <w:kern w:val="0"/>
          <w:sz w:val="20"/>
          <w:szCs w:val="24"/>
        </w:rPr>
        <w:t>dimórfico</w:t>
      </w:r>
      <w:proofErr w:type="spellEnd"/>
      <w:r w:rsidRPr="00DA3DB5">
        <w:rPr>
          <w:rFonts w:ascii="Times New Roman" w:hAnsi="Times New Roman"/>
          <w:b w:val="0"/>
          <w:bCs w:val="0"/>
          <w:kern w:val="0"/>
          <w:sz w:val="20"/>
          <w:szCs w:val="24"/>
        </w:rPr>
        <w:t xml:space="preserve"> y de interacción planta-patógeno. La relación entre </w:t>
      </w:r>
      <w:r w:rsidRPr="00DA3DB5">
        <w:rPr>
          <w:rFonts w:ascii="Times New Roman" w:hAnsi="Times New Roman"/>
          <w:b w:val="0"/>
          <w:bCs w:val="0"/>
          <w:i/>
          <w:kern w:val="0"/>
          <w:sz w:val="20"/>
          <w:szCs w:val="24"/>
        </w:rPr>
        <w:t xml:space="preserve">T. </w:t>
      </w:r>
      <w:proofErr w:type="spellStart"/>
      <w:r w:rsidRPr="00DA3DB5">
        <w:rPr>
          <w:rFonts w:ascii="Times New Roman" w:hAnsi="Times New Roman"/>
          <w:b w:val="0"/>
          <w:bCs w:val="0"/>
          <w:i/>
          <w:kern w:val="0"/>
          <w:sz w:val="20"/>
          <w:szCs w:val="24"/>
        </w:rPr>
        <w:t>frezii</w:t>
      </w:r>
      <w:proofErr w:type="spellEnd"/>
      <w:r w:rsidRPr="00DA3DB5">
        <w:rPr>
          <w:rFonts w:ascii="Times New Roman" w:hAnsi="Times New Roman"/>
          <w:b w:val="0"/>
          <w:bCs w:val="0"/>
          <w:kern w:val="0"/>
          <w:sz w:val="20"/>
          <w:szCs w:val="24"/>
        </w:rPr>
        <w:t xml:space="preserve"> y </w:t>
      </w:r>
      <w:r w:rsidRPr="00DA3DB5">
        <w:rPr>
          <w:rFonts w:ascii="Times New Roman" w:hAnsi="Times New Roman"/>
          <w:b w:val="0"/>
          <w:bCs w:val="0"/>
          <w:i/>
          <w:kern w:val="0"/>
          <w:sz w:val="20"/>
          <w:szCs w:val="24"/>
        </w:rPr>
        <w:t>U</w:t>
      </w:r>
      <w:r w:rsidRPr="00DA3DB5">
        <w:rPr>
          <w:rFonts w:ascii="Times New Roman" w:hAnsi="Times New Roman"/>
          <w:b w:val="0"/>
          <w:bCs w:val="0"/>
          <w:kern w:val="0"/>
          <w:sz w:val="20"/>
          <w:szCs w:val="24"/>
        </w:rPr>
        <w:t xml:space="preserve">. </w:t>
      </w:r>
      <w:proofErr w:type="spellStart"/>
      <w:r w:rsidRPr="00DA3DB5">
        <w:rPr>
          <w:rFonts w:ascii="Times New Roman" w:hAnsi="Times New Roman"/>
          <w:b w:val="0"/>
          <w:bCs w:val="0"/>
          <w:i/>
          <w:kern w:val="0"/>
          <w:sz w:val="20"/>
          <w:szCs w:val="24"/>
        </w:rPr>
        <w:t>maydis</w:t>
      </w:r>
      <w:proofErr w:type="spellEnd"/>
      <w:r w:rsidRPr="00DA3DB5">
        <w:rPr>
          <w:rFonts w:ascii="Times New Roman" w:hAnsi="Times New Roman"/>
          <w:b w:val="0"/>
          <w:bCs w:val="0"/>
          <w:kern w:val="0"/>
          <w:sz w:val="20"/>
          <w:szCs w:val="24"/>
        </w:rPr>
        <w:t xml:space="preserve">, es que este último hongo también pertenece a la clase de </w:t>
      </w:r>
      <w:proofErr w:type="spellStart"/>
      <w:r w:rsidRPr="00721160">
        <w:rPr>
          <w:rFonts w:ascii="Times New Roman" w:hAnsi="Times New Roman"/>
          <w:b w:val="0"/>
          <w:bCs w:val="0"/>
          <w:i/>
          <w:kern w:val="0"/>
          <w:sz w:val="20"/>
          <w:szCs w:val="24"/>
        </w:rPr>
        <w:t>Ustilagomicetes</w:t>
      </w:r>
      <w:proofErr w:type="spellEnd"/>
      <w:r w:rsidRPr="00DA3DB5">
        <w:rPr>
          <w:rFonts w:ascii="Times New Roman" w:hAnsi="Times New Roman"/>
          <w:b w:val="0"/>
          <w:bCs w:val="0"/>
          <w:kern w:val="0"/>
          <w:sz w:val="20"/>
          <w:szCs w:val="24"/>
        </w:rPr>
        <w:t xml:space="preserve"> y genera carbón en las plantas de maíz.</w:t>
      </w:r>
    </w:p>
    <w:p w14:paraId="36DD2B2C" w14:textId="77777777" w:rsidR="00DA3DB5" w:rsidRDefault="00DA3DB5" w:rsidP="00DA3DB5">
      <w:pPr>
        <w:pStyle w:val="Ttulo1"/>
        <w:spacing w:before="0" w:after="0"/>
        <w:jc w:val="both"/>
        <w:rPr>
          <w:rFonts w:ascii="Times New Roman" w:hAnsi="Times New Roman"/>
          <w:b w:val="0"/>
          <w:bCs w:val="0"/>
          <w:kern w:val="0"/>
          <w:sz w:val="20"/>
          <w:szCs w:val="24"/>
        </w:rPr>
      </w:pPr>
      <w:r w:rsidRPr="00DA3DB5">
        <w:rPr>
          <w:rFonts w:ascii="Times New Roman" w:hAnsi="Times New Roman"/>
          <w:b w:val="0"/>
          <w:bCs w:val="0"/>
          <w:kern w:val="0"/>
          <w:sz w:val="20"/>
          <w:szCs w:val="24"/>
        </w:rPr>
        <w:t xml:space="preserve">Se acepta que la mayoría de los genes de </w:t>
      </w:r>
      <w:proofErr w:type="spellStart"/>
      <w:r w:rsidRPr="00DA3DB5">
        <w:rPr>
          <w:rFonts w:ascii="Times New Roman" w:hAnsi="Times New Roman"/>
          <w:b w:val="0"/>
          <w:bCs w:val="0"/>
          <w:kern w:val="0"/>
          <w:sz w:val="20"/>
          <w:szCs w:val="24"/>
        </w:rPr>
        <w:t>avirulencia</w:t>
      </w:r>
      <w:proofErr w:type="spellEnd"/>
      <w:r w:rsidRPr="00DA3DB5">
        <w:rPr>
          <w:rFonts w:ascii="Times New Roman" w:hAnsi="Times New Roman"/>
          <w:b w:val="0"/>
          <w:bCs w:val="0"/>
          <w:kern w:val="0"/>
          <w:sz w:val="20"/>
          <w:szCs w:val="24"/>
        </w:rPr>
        <w:t xml:space="preserve"> fúngica codifican factores de virulencia que se llaman efectores. La mayoría de los efectores fúngicos se secretan, siendo proteínas ricas en cisteína, y ha sido demostrado un papel en la</w:t>
      </w:r>
      <w:r>
        <w:rPr>
          <w:rFonts w:ascii="Times New Roman" w:hAnsi="Times New Roman"/>
          <w:b w:val="0"/>
          <w:bCs w:val="0"/>
          <w:kern w:val="0"/>
          <w:sz w:val="20"/>
          <w:szCs w:val="24"/>
        </w:rPr>
        <w:t xml:space="preserve"> virulencia de algunos de ellos</w:t>
      </w:r>
      <w:r w:rsidRPr="00DA3DB5">
        <w:rPr>
          <w:rFonts w:ascii="Times New Roman" w:hAnsi="Times New Roman"/>
          <w:b w:val="0"/>
          <w:bCs w:val="0"/>
          <w:kern w:val="0"/>
          <w:sz w:val="20"/>
          <w:szCs w:val="24"/>
          <w:vertAlign w:val="superscript"/>
        </w:rPr>
        <w:t>8</w:t>
      </w:r>
      <w:r w:rsidRPr="00DA3DB5">
        <w:rPr>
          <w:rFonts w:ascii="Times New Roman" w:hAnsi="Times New Roman"/>
          <w:b w:val="0"/>
          <w:bCs w:val="0"/>
          <w:kern w:val="0"/>
          <w:sz w:val="20"/>
          <w:szCs w:val="24"/>
        </w:rPr>
        <w:t xml:space="preserve">. </w:t>
      </w:r>
      <w:r w:rsidRPr="00DA3DB5">
        <w:rPr>
          <w:rFonts w:ascii="Times New Roman" w:hAnsi="Times New Roman"/>
          <w:b w:val="0"/>
          <w:bCs w:val="0"/>
          <w:i/>
          <w:kern w:val="0"/>
          <w:sz w:val="20"/>
          <w:szCs w:val="24"/>
        </w:rPr>
        <w:t xml:space="preserve">U. </w:t>
      </w:r>
      <w:proofErr w:type="spellStart"/>
      <w:r w:rsidRPr="00DA3DB5">
        <w:rPr>
          <w:rFonts w:ascii="Times New Roman" w:hAnsi="Times New Roman"/>
          <w:b w:val="0"/>
          <w:bCs w:val="0"/>
          <w:i/>
          <w:kern w:val="0"/>
          <w:sz w:val="20"/>
          <w:szCs w:val="24"/>
        </w:rPr>
        <w:t>maydis</w:t>
      </w:r>
      <w:proofErr w:type="spellEnd"/>
      <w:r w:rsidRPr="00DA3DB5">
        <w:rPr>
          <w:rFonts w:ascii="Times New Roman" w:hAnsi="Times New Roman"/>
          <w:b w:val="0"/>
          <w:bCs w:val="0"/>
          <w:kern w:val="0"/>
          <w:sz w:val="20"/>
          <w:szCs w:val="24"/>
        </w:rPr>
        <w:t xml:space="preserve"> expresa un efector llamado </w:t>
      </w:r>
      <w:r w:rsidRPr="00DA3DB5">
        <w:rPr>
          <w:rFonts w:ascii="Times New Roman" w:hAnsi="Times New Roman"/>
          <w:b w:val="0"/>
          <w:bCs w:val="0"/>
          <w:i/>
          <w:kern w:val="0"/>
          <w:sz w:val="20"/>
          <w:szCs w:val="24"/>
        </w:rPr>
        <w:t>Pep1</w:t>
      </w:r>
      <w:r w:rsidRPr="00DA3DB5">
        <w:rPr>
          <w:rFonts w:ascii="Times New Roman" w:hAnsi="Times New Roman"/>
          <w:b w:val="0"/>
          <w:bCs w:val="0"/>
          <w:kern w:val="0"/>
          <w:sz w:val="20"/>
          <w:szCs w:val="24"/>
        </w:rPr>
        <w:t xml:space="preserve"> (</w:t>
      </w:r>
      <w:proofErr w:type="spellStart"/>
      <w:r w:rsidRPr="00DA3DB5">
        <w:rPr>
          <w:rFonts w:ascii="Times New Roman" w:hAnsi="Times New Roman"/>
          <w:b w:val="0"/>
          <w:bCs w:val="0"/>
          <w:kern w:val="0"/>
          <w:sz w:val="20"/>
          <w:szCs w:val="24"/>
        </w:rPr>
        <w:t>Protein</w:t>
      </w:r>
      <w:proofErr w:type="spellEnd"/>
      <w:r w:rsidRPr="00DA3DB5">
        <w:rPr>
          <w:rFonts w:ascii="Times New Roman" w:hAnsi="Times New Roman"/>
          <w:b w:val="0"/>
          <w:bCs w:val="0"/>
          <w:kern w:val="0"/>
          <w:sz w:val="20"/>
          <w:szCs w:val="24"/>
        </w:rPr>
        <w:t xml:space="preserve"> </w:t>
      </w:r>
      <w:proofErr w:type="spellStart"/>
      <w:r w:rsidRPr="00DA3DB5">
        <w:rPr>
          <w:rFonts w:ascii="Times New Roman" w:hAnsi="Times New Roman"/>
          <w:b w:val="0"/>
          <w:bCs w:val="0"/>
          <w:kern w:val="0"/>
          <w:sz w:val="20"/>
          <w:szCs w:val="24"/>
        </w:rPr>
        <w:t>e</w:t>
      </w:r>
      <w:r>
        <w:rPr>
          <w:rFonts w:ascii="Times New Roman" w:hAnsi="Times New Roman"/>
          <w:b w:val="0"/>
          <w:bCs w:val="0"/>
          <w:kern w:val="0"/>
          <w:sz w:val="20"/>
          <w:szCs w:val="24"/>
        </w:rPr>
        <w:t>ssential</w:t>
      </w:r>
      <w:proofErr w:type="spellEnd"/>
      <w:r>
        <w:rPr>
          <w:rFonts w:ascii="Times New Roman" w:hAnsi="Times New Roman"/>
          <w:b w:val="0"/>
          <w:bCs w:val="0"/>
          <w:kern w:val="0"/>
          <w:sz w:val="20"/>
          <w:szCs w:val="24"/>
        </w:rPr>
        <w:t xml:space="preserve"> </w:t>
      </w:r>
      <w:proofErr w:type="spellStart"/>
      <w:r>
        <w:rPr>
          <w:rFonts w:ascii="Times New Roman" w:hAnsi="Times New Roman"/>
          <w:b w:val="0"/>
          <w:bCs w:val="0"/>
          <w:kern w:val="0"/>
          <w:sz w:val="20"/>
          <w:szCs w:val="24"/>
        </w:rPr>
        <w:t>during</w:t>
      </w:r>
      <w:proofErr w:type="spellEnd"/>
      <w:r>
        <w:rPr>
          <w:rFonts w:ascii="Times New Roman" w:hAnsi="Times New Roman"/>
          <w:b w:val="0"/>
          <w:bCs w:val="0"/>
          <w:kern w:val="0"/>
          <w:sz w:val="20"/>
          <w:szCs w:val="24"/>
        </w:rPr>
        <w:t xml:space="preserve"> </w:t>
      </w:r>
      <w:proofErr w:type="spellStart"/>
      <w:r>
        <w:rPr>
          <w:rFonts w:ascii="Times New Roman" w:hAnsi="Times New Roman"/>
          <w:b w:val="0"/>
          <w:bCs w:val="0"/>
          <w:kern w:val="0"/>
          <w:sz w:val="20"/>
          <w:szCs w:val="24"/>
        </w:rPr>
        <w:t>penetration</w:t>
      </w:r>
      <w:proofErr w:type="spellEnd"/>
      <w:r>
        <w:rPr>
          <w:rFonts w:ascii="Times New Roman" w:hAnsi="Times New Roman"/>
          <w:b w:val="0"/>
          <w:bCs w:val="0"/>
          <w:kern w:val="0"/>
          <w:sz w:val="20"/>
          <w:szCs w:val="24"/>
        </w:rPr>
        <w:t xml:space="preserve"> 1)</w:t>
      </w:r>
      <w:r w:rsidRPr="00DA3DB5">
        <w:rPr>
          <w:rFonts w:ascii="Times New Roman" w:hAnsi="Times New Roman"/>
          <w:b w:val="0"/>
          <w:bCs w:val="0"/>
          <w:kern w:val="0"/>
          <w:sz w:val="20"/>
          <w:szCs w:val="24"/>
          <w:vertAlign w:val="superscript"/>
        </w:rPr>
        <w:t>9</w:t>
      </w:r>
      <w:r w:rsidRPr="00DA3DB5">
        <w:rPr>
          <w:rFonts w:ascii="Times New Roman" w:hAnsi="Times New Roman"/>
          <w:b w:val="0"/>
          <w:bCs w:val="0"/>
          <w:kern w:val="0"/>
          <w:sz w:val="20"/>
          <w:szCs w:val="24"/>
        </w:rPr>
        <w:t xml:space="preserve">. El gen </w:t>
      </w:r>
      <w:r w:rsidRPr="00DA3DB5">
        <w:rPr>
          <w:rFonts w:ascii="Times New Roman" w:hAnsi="Times New Roman"/>
          <w:b w:val="0"/>
          <w:bCs w:val="0"/>
          <w:i/>
          <w:kern w:val="0"/>
          <w:sz w:val="20"/>
          <w:szCs w:val="24"/>
        </w:rPr>
        <w:t>pep1</w:t>
      </w:r>
      <w:r w:rsidRPr="00DA3DB5">
        <w:rPr>
          <w:rFonts w:ascii="Times New Roman" w:hAnsi="Times New Roman"/>
          <w:b w:val="0"/>
          <w:bCs w:val="0"/>
          <w:kern w:val="0"/>
          <w:sz w:val="20"/>
          <w:szCs w:val="24"/>
        </w:rPr>
        <w:t xml:space="preserve"> está específicamente expresado durante el desarrollo del patógeno </w:t>
      </w:r>
      <w:r w:rsidRPr="00DA3DB5">
        <w:rPr>
          <w:rFonts w:ascii="Times New Roman" w:hAnsi="Times New Roman"/>
          <w:b w:val="0"/>
          <w:bCs w:val="0"/>
          <w:i/>
          <w:kern w:val="0"/>
          <w:sz w:val="20"/>
          <w:szCs w:val="24"/>
        </w:rPr>
        <w:t xml:space="preserve">U. </w:t>
      </w:r>
      <w:proofErr w:type="spellStart"/>
      <w:r w:rsidRPr="00DA3DB5">
        <w:rPr>
          <w:rFonts w:ascii="Times New Roman" w:hAnsi="Times New Roman"/>
          <w:b w:val="0"/>
          <w:bCs w:val="0"/>
          <w:i/>
          <w:kern w:val="0"/>
          <w:sz w:val="20"/>
          <w:szCs w:val="24"/>
        </w:rPr>
        <w:t>maydis</w:t>
      </w:r>
      <w:proofErr w:type="spellEnd"/>
      <w:r w:rsidRPr="00DA3DB5">
        <w:rPr>
          <w:rFonts w:ascii="Times New Roman" w:hAnsi="Times New Roman"/>
          <w:b w:val="0"/>
          <w:bCs w:val="0"/>
          <w:kern w:val="0"/>
          <w:sz w:val="20"/>
          <w:szCs w:val="24"/>
        </w:rPr>
        <w:t xml:space="preserve"> </w:t>
      </w:r>
      <w:r w:rsidRPr="00DA3DB5">
        <w:rPr>
          <w:rFonts w:ascii="Times New Roman" w:hAnsi="Times New Roman"/>
          <w:b w:val="0"/>
          <w:bCs w:val="0"/>
          <w:kern w:val="0"/>
          <w:sz w:val="20"/>
          <w:szCs w:val="24"/>
          <w:vertAlign w:val="superscript"/>
        </w:rPr>
        <w:t>9</w:t>
      </w:r>
      <w:r w:rsidRPr="00DA3DB5">
        <w:rPr>
          <w:rFonts w:ascii="Times New Roman" w:hAnsi="Times New Roman"/>
          <w:b w:val="0"/>
          <w:bCs w:val="0"/>
          <w:kern w:val="0"/>
          <w:sz w:val="20"/>
          <w:szCs w:val="24"/>
        </w:rPr>
        <w:t xml:space="preserve">. En este hongo, variantes mutantes </w:t>
      </w:r>
      <w:proofErr w:type="spellStart"/>
      <w:r w:rsidRPr="00DA3DB5">
        <w:rPr>
          <w:rFonts w:ascii="Times New Roman" w:hAnsi="Times New Roman"/>
          <w:b w:val="0"/>
          <w:bCs w:val="0"/>
          <w:kern w:val="0"/>
          <w:sz w:val="20"/>
          <w:szCs w:val="24"/>
        </w:rPr>
        <w:t>delecionadas</w:t>
      </w:r>
      <w:proofErr w:type="spellEnd"/>
      <w:r w:rsidRPr="00DA3DB5">
        <w:rPr>
          <w:rFonts w:ascii="Times New Roman" w:hAnsi="Times New Roman"/>
          <w:b w:val="0"/>
          <w:bCs w:val="0"/>
          <w:kern w:val="0"/>
          <w:sz w:val="20"/>
          <w:szCs w:val="24"/>
        </w:rPr>
        <w:t xml:space="preserve"> del gen </w:t>
      </w:r>
      <w:r w:rsidRPr="00BC531C">
        <w:rPr>
          <w:rFonts w:ascii="Times New Roman" w:hAnsi="Times New Roman"/>
          <w:b w:val="0"/>
          <w:bCs w:val="0"/>
          <w:i/>
          <w:kern w:val="0"/>
          <w:sz w:val="20"/>
          <w:szCs w:val="24"/>
        </w:rPr>
        <w:t>pep1</w:t>
      </w:r>
      <w:r w:rsidRPr="00DA3DB5">
        <w:rPr>
          <w:rFonts w:ascii="Times New Roman" w:hAnsi="Times New Roman"/>
          <w:b w:val="0"/>
          <w:bCs w:val="0"/>
          <w:kern w:val="0"/>
          <w:sz w:val="20"/>
          <w:szCs w:val="24"/>
        </w:rPr>
        <w:t xml:space="preserve"> formaban </w:t>
      </w:r>
      <w:r w:rsidRPr="00DA3DB5">
        <w:rPr>
          <w:rFonts w:ascii="Times New Roman" w:hAnsi="Times New Roman"/>
          <w:b w:val="0"/>
          <w:bCs w:val="0"/>
          <w:kern w:val="0"/>
          <w:sz w:val="20"/>
          <w:szCs w:val="24"/>
        </w:rPr>
        <w:lastRenderedPageBreak/>
        <w:t xml:space="preserve">estructuras de penetración normales pero la infección se detenía inmediatamente después de la penetración epidérmica. Además, se encontró que </w:t>
      </w:r>
      <w:r w:rsidRPr="00BC531C">
        <w:rPr>
          <w:rFonts w:ascii="Times New Roman" w:hAnsi="Times New Roman"/>
          <w:b w:val="0"/>
          <w:bCs w:val="0"/>
          <w:i/>
          <w:kern w:val="0"/>
          <w:sz w:val="20"/>
          <w:szCs w:val="24"/>
        </w:rPr>
        <w:t>Pep1</w:t>
      </w:r>
      <w:r w:rsidRPr="00DA3DB5">
        <w:rPr>
          <w:rFonts w:ascii="Times New Roman" w:hAnsi="Times New Roman"/>
          <w:b w:val="0"/>
          <w:bCs w:val="0"/>
          <w:kern w:val="0"/>
          <w:sz w:val="20"/>
          <w:szCs w:val="24"/>
        </w:rPr>
        <w:t xml:space="preserve"> se localiza en el </w:t>
      </w:r>
      <w:proofErr w:type="spellStart"/>
      <w:r w:rsidRPr="00DA3DB5">
        <w:rPr>
          <w:rFonts w:ascii="Times New Roman" w:hAnsi="Times New Roman"/>
          <w:b w:val="0"/>
          <w:bCs w:val="0"/>
          <w:kern w:val="0"/>
          <w:sz w:val="20"/>
          <w:szCs w:val="24"/>
        </w:rPr>
        <w:t>apoplasto</w:t>
      </w:r>
      <w:proofErr w:type="spellEnd"/>
      <w:r w:rsidRPr="00DA3DB5">
        <w:rPr>
          <w:rFonts w:ascii="Times New Roman" w:hAnsi="Times New Roman"/>
          <w:b w:val="0"/>
          <w:bCs w:val="0"/>
          <w:kern w:val="0"/>
          <w:sz w:val="20"/>
          <w:szCs w:val="24"/>
        </w:rPr>
        <w:t xml:space="preserve"> de la planta donde se acumula particularmente en sitios de pasajes de célula a célula de hifas </w:t>
      </w:r>
      <w:proofErr w:type="spellStart"/>
      <w:r w:rsidRPr="00DA3DB5">
        <w:rPr>
          <w:rFonts w:ascii="Times New Roman" w:hAnsi="Times New Roman"/>
          <w:b w:val="0"/>
          <w:bCs w:val="0"/>
          <w:kern w:val="0"/>
          <w:sz w:val="20"/>
          <w:szCs w:val="24"/>
        </w:rPr>
        <w:t>b</w:t>
      </w:r>
      <w:r>
        <w:rPr>
          <w:rFonts w:ascii="Times New Roman" w:hAnsi="Times New Roman"/>
          <w:b w:val="0"/>
          <w:bCs w:val="0"/>
          <w:kern w:val="0"/>
          <w:sz w:val="20"/>
          <w:szCs w:val="24"/>
        </w:rPr>
        <w:t>iotróficas</w:t>
      </w:r>
      <w:proofErr w:type="spellEnd"/>
      <w:r>
        <w:rPr>
          <w:rFonts w:ascii="Times New Roman" w:hAnsi="Times New Roman"/>
          <w:b w:val="0"/>
          <w:bCs w:val="0"/>
          <w:kern w:val="0"/>
          <w:sz w:val="20"/>
          <w:szCs w:val="24"/>
        </w:rPr>
        <w:t xml:space="preserve"> de U. maydis</w:t>
      </w:r>
      <w:r w:rsidRPr="00DA3DB5">
        <w:rPr>
          <w:rFonts w:ascii="Times New Roman" w:hAnsi="Times New Roman"/>
          <w:b w:val="0"/>
          <w:bCs w:val="0"/>
          <w:kern w:val="0"/>
          <w:sz w:val="20"/>
          <w:szCs w:val="24"/>
          <w:vertAlign w:val="superscript"/>
        </w:rPr>
        <w:t>9</w:t>
      </w:r>
      <w:r w:rsidRPr="00DA3DB5">
        <w:rPr>
          <w:rFonts w:ascii="Times New Roman" w:hAnsi="Times New Roman"/>
          <w:b w:val="0"/>
          <w:bCs w:val="0"/>
          <w:kern w:val="0"/>
          <w:sz w:val="20"/>
          <w:szCs w:val="24"/>
        </w:rPr>
        <w:t xml:space="preserve">. </w:t>
      </w:r>
      <w:r w:rsidRPr="00BC531C">
        <w:rPr>
          <w:rFonts w:ascii="Times New Roman" w:hAnsi="Times New Roman"/>
          <w:b w:val="0"/>
          <w:bCs w:val="0"/>
          <w:i/>
          <w:kern w:val="0"/>
          <w:sz w:val="20"/>
          <w:szCs w:val="24"/>
        </w:rPr>
        <w:t>Pep1</w:t>
      </w:r>
      <w:r w:rsidRPr="00DA3DB5">
        <w:rPr>
          <w:rFonts w:ascii="Times New Roman" w:hAnsi="Times New Roman"/>
          <w:b w:val="0"/>
          <w:bCs w:val="0"/>
          <w:kern w:val="0"/>
          <w:sz w:val="20"/>
          <w:szCs w:val="24"/>
        </w:rPr>
        <w:t xml:space="preserve"> no solo es esencial para la virulencia de </w:t>
      </w:r>
      <w:r w:rsidRPr="00DA3DB5">
        <w:rPr>
          <w:rFonts w:ascii="Times New Roman" w:hAnsi="Times New Roman"/>
          <w:b w:val="0"/>
          <w:bCs w:val="0"/>
          <w:i/>
          <w:kern w:val="0"/>
          <w:sz w:val="20"/>
          <w:szCs w:val="24"/>
        </w:rPr>
        <w:t xml:space="preserve">U. </w:t>
      </w:r>
      <w:proofErr w:type="spellStart"/>
      <w:r w:rsidRPr="00DA3DB5">
        <w:rPr>
          <w:rFonts w:ascii="Times New Roman" w:hAnsi="Times New Roman"/>
          <w:b w:val="0"/>
          <w:bCs w:val="0"/>
          <w:i/>
          <w:kern w:val="0"/>
          <w:sz w:val="20"/>
          <w:szCs w:val="24"/>
        </w:rPr>
        <w:t>maydis</w:t>
      </w:r>
      <w:proofErr w:type="spellEnd"/>
      <w:r w:rsidRPr="00DA3DB5">
        <w:rPr>
          <w:rFonts w:ascii="Times New Roman" w:hAnsi="Times New Roman"/>
          <w:b w:val="0"/>
          <w:bCs w:val="0"/>
          <w:kern w:val="0"/>
          <w:sz w:val="20"/>
          <w:szCs w:val="24"/>
        </w:rPr>
        <w:t xml:space="preserve"> sino también para el hongo relacionado con el carbón de cebada, </w:t>
      </w:r>
      <w:proofErr w:type="spellStart"/>
      <w:r w:rsidRPr="00DA3DB5">
        <w:rPr>
          <w:rFonts w:ascii="Times New Roman" w:hAnsi="Times New Roman"/>
          <w:b w:val="0"/>
          <w:bCs w:val="0"/>
          <w:i/>
          <w:kern w:val="0"/>
          <w:sz w:val="20"/>
          <w:szCs w:val="24"/>
        </w:rPr>
        <w:t>Ustilago</w:t>
      </w:r>
      <w:proofErr w:type="spellEnd"/>
      <w:r w:rsidRPr="00DA3DB5">
        <w:rPr>
          <w:rFonts w:ascii="Times New Roman" w:hAnsi="Times New Roman"/>
          <w:b w:val="0"/>
          <w:bCs w:val="0"/>
          <w:i/>
          <w:kern w:val="0"/>
          <w:sz w:val="20"/>
          <w:szCs w:val="24"/>
        </w:rPr>
        <w:t xml:space="preserve"> </w:t>
      </w:r>
      <w:proofErr w:type="spellStart"/>
      <w:r w:rsidRPr="00DA3DB5">
        <w:rPr>
          <w:rFonts w:ascii="Times New Roman" w:hAnsi="Times New Roman"/>
          <w:b w:val="0"/>
          <w:bCs w:val="0"/>
          <w:i/>
          <w:kern w:val="0"/>
          <w:sz w:val="20"/>
          <w:szCs w:val="24"/>
        </w:rPr>
        <w:t>hordei</w:t>
      </w:r>
      <w:proofErr w:type="spellEnd"/>
      <w:r w:rsidRPr="00DA3DB5">
        <w:rPr>
          <w:rFonts w:ascii="Times New Roman" w:hAnsi="Times New Roman"/>
          <w:b w:val="0"/>
          <w:bCs w:val="0"/>
          <w:i/>
          <w:kern w:val="0"/>
          <w:sz w:val="20"/>
          <w:szCs w:val="24"/>
        </w:rPr>
        <w:t xml:space="preserve"> (U. </w:t>
      </w:r>
      <w:proofErr w:type="spellStart"/>
      <w:r w:rsidRPr="00DA3DB5">
        <w:rPr>
          <w:rFonts w:ascii="Times New Roman" w:hAnsi="Times New Roman"/>
          <w:b w:val="0"/>
          <w:bCs w:val="0"/>
          <w:i/>
          <w:kern w:val="0"/>
          <w:sz w:val="20"/>
          <w:szCs w:val="24"/>
        </w:rPr>
        <w:t>hordei</w:t>
      </w:r>
      <w:proofErr w:type="spellEnd"/>
      <w:r w:rsidRPr="00DA3DB5">
        <w:rPr>
          <w:rFonts w:ascii="Times New Roman" w:hAnsi="Times New Roman"/>
          <w:b w:val="0"/>
          <w:bCs w:val="0"/>
          <w:kern w:val="0"/>
          <w:sz w:val="20"/>
          <w:szCs w:val="24"/>
        </w:rPr>
        <w:t xml:space="preserve">), que indica una función conservada de </w:t>
      </w:r>
      <w:r w:rsidRPr="00BC531C">
        <w:rPr>
          <w:rFonts w:ascii="Times New Roman" w:hAnsi="Times New Roman"/>
          <w:b w:val="0"/>
          <w:bCs w:val="0"/>
          <w:i/>
          <w:kern w:val="0"/>
          <w:sz w:val="20"/>
          <w:szCs w:val="24"/>
        </w:rPr>
        <w:t>Pep1</w:t>
      </w:r>
      <w:r w:rsidRPr="00DA3DB5">
        <w:rPr>
          <w:rFonts w:ascii="Times New Roman" w:hAnsi="Times New Roman"/>
          <w:b w:val="0"/>
          <w:bCs w:val="0"/>
          <w:kern w:val="0"/>
          <w:sz w:val="20"/>
          <w:szCs w:val="24"/>
        </w:rPr>
        <w:t xml:space="preserve"> en otros </w:t>
      </w:r>
      <w:proofErr w:type="spellStart"/>
      <w:r w:rsidRPr="00DA3DB5">
        <w:rPr>
          <w:rFonts w:ascii="Times New Roman" w:hAnsi="Times New Roman"/>
          <w:b w:val="0"/>
          <w:bCs w:val="0"/>
          <w:kern w:val="0"/>
          <w:sz w:val="20"/>
          <w:szCs w:val="24"/>
        </w:rPr>
        <w:t>biótrofos</w:t>
      </w:r>
      <w:proofErr w:type="spellEnd"/>
      <w:r w:rsidRPr="00DA3DB5">
        <w:rPr>
          <w:rFonts w:ascii="Times New Roman" w:hAnsi="Times New Roman"/>
          <w:b w:val="0"/>
          <w:bCs w:val="0"/>
          <w:kern w:val="0"/>
          <w:sz w:val="20"/>
          <w:szCs w:val="24"/>
        </w:rPr>
        <w:t xml:space="preserve"> fúngicos además de </w:t>
      </w:r>
      <w:r w:rsidRPr="00DA3DB5">
        <w:rPr>
          <w:rFonts w:ascii="Times New Roman" w:hAnsi="Times New Roman"/>
          <w:b w:val="0"/>
          <w:bCs w:val="0"/>
          <w:i/>
          <w:kern w:val="0"/>
          <w:sz w:val="20"/>
          <w:szCs w:val="24"/>
        </w:rPr>
        <w:t>U. maydis</w:t>
      </w:r>
      <w:r w:rsidRPr="00DA3DB5">
        <w:rPr>
          <w:rFonts w:ascii="Times New Roman" w:hAnsi="Times New Roman"/>
          <w:b w:val="0"/>
          <w:bCs w:val="0"/>
          <w:kern w:val="0"/>
          <w:sz w:val="20"/>
          <w:szCs w:val="24"/>
          <w:vertAlign w:val="superscript"/>
        </w:rPr>
        <w:t>9</w:t>
      </w:r>
      <w:r w:rsidRPr="00DA3DB5">
        <w:rPr>
          <w:rFonts w:ascii="Times New Roman" w:hAnsi="Times New Roman"/>
          <w:b w:val="0"/>
          <w:bCs w:val="0"/>
          <w:kern w:val="0"/>
          <w:sz w:val="20"/>
          <w:szCs w:val="24"/>
        </w:rPr>
        <w:t>.</w:t>
      </w:r>
    </w:p>
    <w:p w14:paraId="5DCE19BD" w14:textId="77777777" w:rsidR="001B6EB0" w:rsidRPr="001B6EB0" w:rsidRDefault="001B6EB0" w:rsidP="001B6EB0">
      <w:pPr>
        <w:pStyle w:val="Ttulo1"/>
      </w:pPr>
      <w:r>
        <w:t>Objetivo</w:t>
      </w:r>
    </w:p>
    <w:p w14:paraId="46BE50EF" w14:textId="77777777" w:rsidR="00DA3DB5" w:rsidRDefault="00DA3DB5" w:rsidP="00DA3DB5">
      <w:pPr>
        <w:pStyle w:val="Ttulo1"/>
        <w:spacing w:before="0" w:after="0"/>
        <w:jc w:val="both"/>
        <w:rPr>
          <w:rFonts w:ascii="Times New Roman" w:hAnsi="Times New Roman"/>
          <w:b w:val="0"/>
          <w:bCs w:val="0"/>
          <w:kern w:val="0"/>
          <w:sz w:val="20"/>
          <w:szCs w:val="24"/>
        </w:rPr>
      </w:pPr>
      <w:r w:rsidRPr="00DA3DB5">
        <w:rPr>
          <w:rFonts w:ascii="Times New Roman" w:hAnsi="Times New Roman"/>
          <w:b w:val="0"/>
          <w:bCs w:val="0"/>
          <w:kern w:val="0"/>
          <w:sz w:val="20"/>
          <w:szCs w:val="24"/>
        </w:rPr>
        <w:t xml:space="preserve">El objetivo de este trabajo fue comenzar a identificar y caracterizar a la proteína </w:t>
      </w:r>
      <w:r w:rsidRPr="00BC531C">
        <w:rPr>
          <w:rFonts w:ascii="Times New Roman" w:hAnsi="Times New Roman"/>
          <w:b w:val="0"/>
          <w:bCs w:val="0"/>
          <w:i/>
          <w:kern w:val="0"/>
          <w:sz w:val="20"/>
          <w:szCs w:val="24"/>
        </w:rPr>
        <w:t>Pep1</w:t>
      </w:r>
      <w:r w:rsidRPr="00DA3DB5">
        <w:rPr>
          <w:rFonts w:ascii="Times New Roman" w:hAnsi="Times New Roman"/>
          <w:b w:val="0"/>
          <w:bCs w:val="0"/>
          <w:kern w:val="0"/>
          <w:sz w:val="20"/>
          <w:szCs w:val="24"/>
        </w:rPr>
        <w:t xml:space="preserve">, cuya actividad sería fundamental para la infección por parte de </w:t>
      </w:r>
      <w:r w:rsidRPr="00DA3DB5">
        <w:rPr>
          <w:rFonts w:ascii="Times New Roman" w:hAnsi="Times New Roman"/>
          <w:b w:val="0"/>
          <w:bCs w:val="0"/>
          <w:i/>
          <w:kern w:val="0"/>
          <w:sz w:val="20"/>
          <w:szCs w:val="24"/>
        </w:rPr>
        <w:t xml:space="preserve">T. </w:t>
      </w:r>
      <w:proofErr w:type="spellStart"/>
      <w:r w:rsidRPr="00DA3DB5">
        <w:rPr>
          <w:rFonts w:ascii="Times New Roman" w:hAnsi="Times New Roman"/>
          <w:b w:val="0"/>
          <w:bCs w:val="0"/>
          <w:i/>
          <w:kern w:val="0"/>
          <w:sz w:val="20"/>
          <w:szCs w:val="24"/>
        </w:rPr>
        <w:t>frezii</w:t>
      </w:r>
      <w:proofErr w:type="spellEnd"/>
      <w:r w:rsidRPr="00DA3DB5">
        <w:rPr>
          <w:rFonts w:ascii="Times New Roman" w:hAnsi="Times New Roman"/>
          <w:b w:val="0"/>
          <w:bCs w:val="0"/>
          <w:kern w:val="0"/>
          <w:sz w:val="20"/>
          <w:szCs w:val="24"/>
        </w:rPr>
        <w:t xml:space="preserve"> sobre las plantas de maní.</w:t>
      </w:r>
    </w:p>
    <w:p w14:paraId="0E33C289" w14:textId="77777777" w:rsidR="00F87929" w:rsidRDefault="00F87929" w:rsidP="00DA3DB5">
      <w:pPr>
        <w:pStyle w:val="Ttulo1"/>
      </w:pPr>
      <w:r w:rsidRPr="00F87929">
        <w:t>Material y métodos</w:t>
      </w:r>
    </w:p>
    <w:p w14:paraId="72BAAFD9" w14:textId="77777777" w:rsidR="00BC531C" w:rsidRPr="00BC531C" w:rsidRDefault="00BC531C" w:rsidP="00BC531C">
      <w:pPr>
        <w:pStyle w:val="Subseccin"/>
      </w:pPr>
      <w:r w:rsidRPr="00BC531C">
        <w:t xml:space="preserve">Aislamiento y cultivo de </w:t>
      </w:r>
      <w:proofErr w:type="spellStart"/>
      <w:r w:rsidRPr="00BC531C">
        <w:rPr>
          <w:i/>
        </w:rPr>
        <w:t>Thecaphora</w:t>
      </w:r>
      <w:proofErr w:type="spellEnd"/>
      <w:r w:rsidRPr="00BC531C">
        <w:rPr>
          <w:i/>
        </w:rPr>
        <w:t xml:space="preserve"> </w:t>
      </w:r>
      <w:proofErr w:type="spellStart"/>
      <w:r w:rsidRPr="00BC531C">
        <w:rPr>
          <w:i/>
        </w:rPr>
        <w:t>frezii</w:t>
      </w:r>
      <w:proofErr w:type="spellEnd"/>
      <w:r w:rsidRPr="00BC531C">
        <w:t xml:space="preserve"> </w:t>
      </w:r>
    </w:p>
    <w:p w14:paraId="7EF90CDE" w14:textId="77777777" w:rsidR="00BC531C" w:rsidRDefault="00BC531C" w:rsidP="00BC531C">
      <w:pPr>
        <w:pStyle w:val="Subseccin"/>
        <w:spacing w:before="0" w:after="0"/>
        <w:jc w:val="both"/>
        <w:rPr>
          <w:rFonts w:ascii="Times New Roman" w:hAnsi="Times New Roman" w:cs="Times New Roman"/>
          <w:b w:val="0"/>
        </w:rPr>
      </w:pPr>
      <w:r w:rsidRPr="00BC531C">
        <w:rPr>
          <w:rFonts w:ascii="Times New Roman" w:hAnsi="Times New Roman" w:cs="Times New Roman"/>
          <w:b w:val="0"/>
        </w:rPr>
        <w:t xml:space="preserve">Las teliosporas </w:t>
      </w:r>
      <w:r w:rsidRPr="00BC531C">
        <w:rPr>
          <w:rFonts w:ascii="Times New Roman" w:hAnsi="Times New Roman" w:cs="Times New Roman"/>
          <w:b w:val="0"/>
          <w:i/>
        </w:rPr>
        <w:t xml:space="preserve">T. </w:t>
      </w:r>
      <w:proofErr w:type="spellStart"/>
      <w:r w:rsidRPr="00BC531C">
        <w:rPr>
          <w:rFonts w:ascii="Times New Roman" w:hAnsi="Times New Roman" w:cs="Times New Roman"/>
          <w:b w:val="0"/>
          <w:i/>
        </w:rPr>
        <w:t>frezii</w:t>
      </w:r>
      <w:proofErr w:type="spellEnd"/>
      <w:r w:rsidRPr="00BC531C">
        <w:rPr>
          <w:rFonts w:ascii="Times New Roman" w:hAnsi="Times New Roman" w:cs="Times New Roman"/>
          <w:b w:val="0"/>
        </w:rPr>
        <w:t xml:space="preserve"> fueron obtenidas de cajas de maní que presentaban síntomas de enfermedad (hipertrofia) y descontaminadas superficialmente con etanol. Las teliosporas se desinfectaron con hipoclorito de sodio 5% durante 5 min y se lavaron 3 veces con agua destilada estéril durante 10 minutos. Las hifas fueron obtenidas por germinación de las teliosporas en medio PDA (</w:t>
      </w:r>
      <w:proofErr w:type="spellStart"/>
      <w:r w:rsidRPr="00BC531C">
        <w:rPr>
          <w:rFonts w:ascii="Times New Roman" w:hAnsi="Times New Roman" w:cs="Times New Roman"/>
          <w:b w:val="0"/>
        </w:rPr>
        <w:t>Potato</w:t>
      </w:r>
      <w:proofErr w:type="spellEnd"/>
      <w:r w:rsidRPr="00BC531C">
        <w:rPr>
          <w:rFonts w:ascii="Times New Roman" w:hAnsi="Times New Roman" w:cs="Times New Roman"/>
          <w:b w:val="0"/>
        </w:rPr>
        <w:t xml:space="preserve"> </w:t>
      </w:r>
      <w:proofErr w:type="spellStart"/>
      <w:r w:rsidRPr="00BC531C">
        <w:rPr>
          <w:rFonts w:ascii="Times New Roman" w:hAnsi="Times New Roman" w:cs="Times New Roman"/>
          <w:b w:val="0"/>
        </w:rPr>
        <w:t>Dextrose</w:t>
      </w:r>
      <w:proofErr w:type="spellEnd"/>
      <w:r w:rsidRPr="00BC531C">
        <w:rPr>
          <w:rFonts w:ascii="Times New Roman" w:hAnsi="Times New Roman" w:cs="Times New Roman"/>
          <w:b w:val="0"/>
        </w:rPr>
        <w:t xml:space="preserve"> Agar). Las </w:t>
      </w:r>
      <w:proofErr w:type="spellStart"/>
      <w:r w:rsidRPr="00BC531C">
        <w:rPr>
          <w:rFonts w:ascii="Times New Roman" w:hAnsi="Times New Roman" w:cs="Times New Roman"/>
          <w:b w:val="0"/>
        </w:rPr>
        <w:t>basidiosporas</w:t>
      </w:r>
      <w:proofErr w:type="spellEnd"/>
      <w:r w:rsidRPr="00BC531C">
        <w:rPr>
          <w:rFonts w:ascii="Times New Roman" w:hAnsi="Times New Roman" w:cs="Times New Roman"/>
          <w:b w:val="0"/>
        </w:rPr>
        <w:t xml:space="preserve"> se obtuvieron a partir de las hifas crecidas en medio sólido, las cuales se sembraron en agar agua (1,5 % agar-agar). Se corroboró la formación de dichas estructuras mediante microscopía óptica.</w:t>
      </w:r>
    </w:p>
    <w:p w14:paraId="336F965D" w14:textId="77777777" w:rsidR="00BC531C" w:rsidRPr="00BC531C" w:rsidRDefault="00BC531C" w:rsidP="00BC531C">
      <w:pPr>
        <w:pStyle w:val="Subseccin"/>
      </w:pPr>
      <w:r w:rsidRPr="00BC531C">
        <w:t xml:space="preserve">Aislamiento de ARN y síntesis de </w:t>
      </w:r>
      <w:proofErr w:type="spellStart"/>
      <w:r w:rsidRPr="00BC531C">
        <w:t>ADNc</w:t>
      </w:r>
      <w:proofErr w:type="spellEnd"/>
    </w:p>
    <w:p w14:paraId="5AE82F0C" w14:textId="3B7EDFB6" w:rsidR="00BC531C" w:rsidRPr="00BC531C" w:rsidRDefault="000A6E07" w:rsidP="00BC531C">
      <w:r>
        <w:rPr>
          <w:noProof/>
          <w:lang w:val="es-AR" w:eastAsia="es-AR"/>
        </w:rPr>
        <mc:AlternateContent>
          <mc:Choice Requires="wps">
            <w:drawing>
              <wp:anchor distT="0" distB="0" distL="114300" distR="114300" simplePos="0" relativeHeight="251722752" behindDoc="0" locked="0" layoutInCell="1" allowOverlap="1" wp14:anchorId="4C0E4F0C" wp14:editId="4D008789">
                <wp:simplePos x="0" y="0"/>
                <wp:positionH relativeFrom="rightMargin">
                  <wp:align>left</wp:align>
                </wp:positionH>
                <wp:positionV relativeFrom="paragraph">
                  <wp:posOffset>1194435</wp:posOffset>
                </wp:positionV>
                <wp:extent cx="447675" cy="419100"/>
                <wp:effectExtent l="0" t="0" r="28575" b="19050"/>
                <wp:wrapNone/>
                <wp:docPr id="1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1910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E18C1" w14:textId="6EE257FD" w:rsidR="000A4366" w:rsidRPr="009B5CED" w:rsidRDefault="00C543C6" w:rsidP="000A4366">
                            <w:pPr>
                              <w:jc w:val="center"/>
                              <w:rPr>
                                <w:b/>
                                <w:color w:val="FFFFFF" w:themeColor="background1"/>
                                <w:sz w:val="24"/>
                                <w:lang w:val="es-AR"/>
                              </w:rPr>
                            </w:pPr>
                            <w:r>
                              <w:rPr>
                                <w:b/>
                                <w:color w:val="FFFFFF" w:themeColor="background1"/>
                                <w:sz w:val="24"/>
                                <w:lang w:val="es-AR"/>
                              </w:rPr>
                              <w:t>156</w:t>
                            </w:r>
                          </w:p>
                          <w:p w14:paraId="4AD87483" w14:textId="77777777" w:rsidR="000A4366" w:rsidRDefault="000A4366" w:rsidP="000A4366">
                            <w:pPr>
                              <w:rPr>
                                <w:b/>
                                <w:color w:val="FFFFFF" w:themeColor="background1"/>
                                <w:lang w:val="es-AR"/>
                              </w:rPr>
                            </w:pPr>
                          </w:p>
                          <w:p w14:paraId="6CFA9B9B" w14:textId="77777777" w:rsidR="000A4366" w:rsidRDefault="000A4366" w:rsidP="000A4366">
                            <w:pPr>
                              <w:rPr>
                                <w:b/>
                                <w:color w:val="FFFFFF" w:themeColor="background1"/>
                                <w:lang w:val="es-AR"/>
                              </w:rPr>
                            </w:pPr>
                          </w:p>
                          <w:p w14:paraId="6530773A" w14:textId="77777777" w:rsidR="000A4366" w:rsidRPr="00E317E6" w:rsidRDefault="000A4366" w:rsidP="000A4366">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E4F0C" id="_x0000_s1027" type="#_x0000_t202" style="position:absolute;left:0;text-align:left;margin-left:0;margin-top:94.05pt;width:35.25pt;height:33pt;z-index:2517227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" fillcolor="#030" strokeweight=".5pt">
                <v:path arrowok="t"/>
                <v:textbox>
                  <w:txbxContent>
                    <w:p w14:paraId="2F0E18C1" w14:textId="6EE257FD" w:rsidR="000A4366" w:rsidRPr="009B5CED" w:rsidRDefault="00C543C6" w:rsidP="000A4366">
                      <w:pPr>
                        <w:jc w:val="center"/>
                        <w:rPr>
                          <w:b/>
                          <w:color w:val="FFFFFF" w:themeColor="background1"/>
                          <w:sz w:val="24"/>
                          <w:lang w:val="es-AR"/>
                        </w:rPr>
                      </w:pPr>
                      <w:r>
                        <w:rPr>
                          <w:b/>
                          <w:color w:val="FFFFFF" w:themeColor="background1"/>
                          <w:sz w:val="24"/>
                          <w:lang w:val="es-AR"/>
                        </w:rPr>
                        <w:t>156</w:t>
                      </w:r>
                    </w:p>
                    <w:p w14:paraId="4AD87483" w14:textId="77777777" w:rsidR="000A4366" w:rsidRDefault="000A4366" w:rsidP="000A4366">
                      <w:pPr>
                        <w:rPr>
                          <w:b/>
                          <w:color w:val="FFFFFF" w:themeColor="background1"/>
                          <w:lang w:val="es-AR"/>
                        </w:rPr>
                      </w:pPr>
                    </w:p>
                    <w:p w14:paraId="6CFA9B9B" w14:textId="77777777" w:rsidR="000A4366" w:rsidRDefault="000A4366" w:rsidP="000A4366">
                      <w:pPr>
                        <w:rPr>
                          <w:b/>
                          <w:color w:val="FFFFFF" w:themeColor="background1"/>
                          <w:lang w:val="es-AR"/>
                        </w:rPr>
                      </w:pPr>
                    </w:p>
                    <w:p w14:paraId="6530773A" w14:textId="77777777" w:rsidR="000A4366" w:rsidRPr="00E317E6" w:rsidRDefault="000A4366" w:rsidP="000A4366">
                      <w:pPr>
                        <w:rPr>
                          <w:b/>
                          <w:color w:val="FFFFFF" w:themeColor="background1"/>
                          <w:lang w:val="es-AR"/>
                        </w:rPr>
                      </w:pPr>
                    </w:p>
                  </w:txbxContent>
                </v:textbox>
                <w10:wrap anchorx="margin"/>
              </v:shape>
            </w:pict>
          </mc:Fallback>
        </mc:AlternateContent>
      </w:r>
      <w:r>
        <w:rPr>
          <w:noProof/>
          <w:lang w:val="es-AR" w:eastAsia="es-AR"/>
        </w:rPr>
        <mc:AlternateContent>
          <mc:Choice Requires="wps">
            <w:drawing>
              <wp:anchor distT="0" distB="0" distL="114300" distR="114300" simplePos="0" relativeHeight="251716608" behindDoc="0" locked="0" layoutInCell="1" allowOverlap="1" wp14:anchorId="5BFB4E1C" wp14:editId="76C45FB4">
                <wp:simplePos x="0" y="0"/>
                <wp:positionH relativeFrom="rightMargin">
                  <wp:align>left</wp:align>
                </wp:positionH>
                <wp:positionV relativeFrom="paragraph">
                  <wp:posOffset>2364740</wp:posOffset>
                </wp:positionV>
                <wp:extent cx="457200" cy="409575"/>
                <wp:effectExtent l="0" t="0" r="0" b="9525"/>
                <wp:wrapNone/>
                <wp:docPr id="15"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92E48" w14:textId="77777777" w:rsidR="001C6E23" w:rsidRPr="009B5CED" w:rsidRDefault="001C6E23" w:rsidP="001C6E23">
                            <w:pPr>
                              <w:jc w:val="center"/>
                              <w:rPr>
                                <w:b/>
                                <w:color w:val="FFFFFF" w:themeColor="background1"/>
                                <w:sz w:val="24"/>
                                <w:lang w:val="es-AR"/>
                              </w:rPr>
                            </w:pPr>
                            <w:r>
                              <w:rPr>
                                <w:b/>
                                <w:color w:val="FFFFFF" w:themeColor="background1"/>
                                <w:sz w:val="24"/>
                                <w:lang w:val="es-AR"/>
                              </w:rPr>
                              <w:t>xx</w:t>
                            </w:r>
                          </w:p>
                          <w:p w14:paraId="00113B94" w14:textId="77777777" w:rsidR="001C6E23" w:rsidRDefault="009D1A9A" w:rsidP="001C6E23">
                            <w:pPr>
                              <w:rPr>
                                <w:b/>
                                <w:color w:val="FFFFFF" w:themeColor="background1"/>
                                <w:lang w:val="es-AR"/>
                              </w:rPr>
                            </w:pPr>
                            <w:r>
                              <w:rPr>
                                <w:b/>
                                <w:color w:val="FFFFFF" w:themeColor="background1"/>
                                <w:lang w:val="es-AR"/>
                              </w:rPr>
                              <w:tab/>
                            </w:r>
                          </w:p>
                          <w:p w14:paraId="302751D1" w14:textId="77777777" w:rsidR="001C6E23" w:rsidRDefault="001C6E23" w:rsidP="001C6E23">
                            <w:pPr>
                              <w:rPr>
                                <w:b/>
                                <w:color w:val="FFFFFF" w:themeColor="background1"/>
                                <w:lang w:val="es-AR"/>
                              </w:rPr>
                            </w:pPr>
                          </w:p>
                          <w:p w14:paraId="6F7A897A" w14:textId="77777777" w:rsidR="001C6E23" w:rsidRPr="00E317E6" w:rsidRDefault="001C6E23" w:rsidP="001C6E23">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B4E1C" id="_x0000_s1028" type="#_x0000_t202" style="position:absolute;left:0;text-align:left;margin-left:0;margin-top:186.2pt;width:36pt;height:32.25pt;z-index:251716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" fillcolor="#030" strokeweight=".5pt">
                <v:path arrowok="t"/>
                <v:textbox>
                  <w:txbxContent>
                    <w:p w14:paraId="2B192E48" w14:textId="77777777" w:rsidR="001C6E23" w:rsidRPr="009B5CED" w:rsidRDefault="001C6E23" w:rsidP="001C6E23">
                      <w:pPr>
                        <w:jc w:val="center"/>
                        <w:rPr>
                          <w:b/>
                          <w:color w:val="FFFFFF" w:themeColor="background1"/>
                          <w:sz w:val="24"/>
                          <w:lang w:val="es-AR"/>
                        </w:rPr>
                      </w:pPr>
                      <w:r>
                        <w:rPr>
                          <w:b/>
                          <w:color w:val="FFFFFF" w:themeColor="background1"/>
                          <w:sz w:val="24"/>
                          <w:lang w:val="es-AR"/>
                        </w:rPr>
                        <w:t>xx</w:t>
                      </w:r>
                    </w:p>
                    <w:p w14:paraId="00113B94" w14:textId="77777777" w:rsidR="001C6E23" w:rsidRDefault="009D1A9A" w:rsidP="001C6E23">
                      <w:pPr>
                        <w:rPr>
                          <w:b/>
                          <w:color w:val="FFFFFF" w:themeColor="background1"/>
                          <w:lang w:val="es-AR"/>
                        </w:rPr>
                      </w:pPr>
                      <w:r>
                        <w:rPr>
                          <w:b/>
                          <w:color w:val="FFFFFF" w:themeColor="background1"/>
                          <w:lang w:val="es-AR"/>
                        </w:rPr>
                        <w:tab/>
                      </w:r>
                    </w:p>
                    <w:p w14:paraId="302751D1" w14:textId="77777777" w:rsidR="001C6E23" w:rsidRDefault="001C6E23" w:rsidP="001C6E23">
                      <w:pPr>
                        <w:rPr>
                          <w:b/>
                          <w:color w:val="FFFFFF" w:themeColor="background1"/>
                          <w:lang w:val="es-AR"/>
                        </w:rPr>
                      </w:pPr>
                    </w:p>
                    <w:p w14:paraId="6F7A897A" w14:textId="77777777" w:rsidR="001C6E23" w:rsidRPr="00E317E6" w:rsidRDefault="001C6E23" w:rsidP="001C6E23">
                      <w:pPr>
                        <w:rPr>
                          <w:b/>
                          <w:color w:val="FFFFFF" w:themeColor="background1"/>
                          <w:lang w:val="es-AR"/>
                        </w:rPr>
                      </w:pPr>
                    </w:p>
                  </w:txbxContent>
                </v:textbox>
                <w10:wrap anchorx="margin"/>
              </v:shape>
            </w:pict>
          </mc:Fallback>
        </mc:AlternateContent>
      </w:r>
      <w:r w:rsidR="00BC531C" w:rsidRPr="00BC531C">
        <w:t>El ARN total de los tres estadios de</w:t>
      </w:r>
      <w:r w:rsidR="00BC531C" w:rsidRPr="00BC531C">
        <w:rPr>
          <w:i/>
        </w:rPr>
        <w:t xml:space="preserve"> T. </w:t>
      </w:r>
      <w:proofErr w:type="spellStart"/>
      <w:r w:rsidR="00BC531C" w:rsidRPr="00BC531C">
        <w:rPr>
          <w:i/>
        </w:rPr>
        <w:t>frezii</w:t>
      </w:r>
      <w:proofErr w:type="spellEnd"/>
      <w:r w:rsidR="00BC531C" w:rsidRPr="00BC531C">
        <w:t xml:space="preserve"> (se combinaron tres cultivos independientes para cada etapa) se extrajo usando </w:t>
      </w:r>
      <w:proofErr w:type="spellStart"/>
      <w:r w:rsidR="00BC531C" w:rsidRPr="00BC531C">
        <w:t>TRIzol</w:t>
      </w:r>
      <w:proofErr w:type="spellEnd"/>
      <w:r w:rsidR="00BC531C" w:rsidRPr="00BC531C">
        <w:t xml:space="preserve"> (Invitrogen, EE. UU.) siguiendo las recomendaciones del fabricante. El </w:t>
      </w:r>
      <w:proofErr w:type="spellStart"/>
      <w:r w:rsidR="00BC531C" w:rsidRPr="00BC531C">
        <w:t>ADNg</w:t>
      </w:r>
      <w:proofErr w:type="spellEnd"/>
      <w:r w:rsidR="00BC531C" w:rsidRPr="00BC531C">
        <w:t xml:space="preserve"> se eliminó mediante digestión en columna con </w:t>
      </w:r>
      <w:proofErr w:type="spellStart"/>
      <w:r w:rsidR="00BC531C" w:rsidRPr="00BC531C">
        <w:t>ADNasa</w:t>
      </w:r>
      <w:proofErr w:type="spellEnd"/>
      <w:r w:rsidR="00BC531C" w:rsidRPr="00BC531C">
        <w:t xml:space="preserve"> (</w:t>
      </w:r>
      <w:proofErr w:type="spellStart"/>
      <w:r w:rsidR="00BC531C" w:rsidRPr="00BC531C">
        <w:t>Qiagen</w:t>
      </w:r>
      <w:proofErr w:type="spellEnd"/>
      <w:r w:rsidR="00BC531C" w:rsidRPr="00BC531C">
        <w:t xml:space="preserve">) al </w:t>
      </w:r>
      <w:r w:rsidR="00BC531C" w:rsidRPr="00BC531C">
        <w:lastRenderedPageBreak/>
        <w:t xml:space="preserve">doble de la concentración recomendada por el fabricante. Se controló la posible degradación y contaminación del ARN en un gel de agarosa al 1,5% (p/v) y se confirmó la pureza del ARN usando el espectrofotómetro </w:t>
      </w:r>
      <w:proofErr w:type="spellStart"/>
      <w:r w:rsidR="00BC531C" w:rsidRPr="00BC531C">
        <w:t>NanoPhotometer</w:t>
      </w:r>
      <w:proofErr w:type="spellEnd"/>
      <w:r w:rsidR="00BC531C" w:rsidRPr="00BC531C">
        <w:t xml:space="preserve"> (IMPLEN, CA, EE. UU.). La concentración de ARN se midió con el kit de ensayo de ARN </w:t>
      </w:r>
      <w:proofErr w:type="spellStart"/>
      <w:r w:rsidR="00BC531C" w:rsidRPr="00BC531C">
        <w:t>Qubit</w:t>
      </w:r>
      <w:proofErr w:type="spellEnd"/>
      <w:r w:rsidR="00BC531C" w:rsidRPr="00BC531C">
        <w:t xml:space="preserve"> y el </w:t>
      </w:r>
      <w:proofErr w:type="spellStart"/>
      <w:r w:rsidR="00BC531C" w:rsidRPr="00BC531C">
        <w:t>fluorómetro</w:t>
      </w:r>
      <w:proofErr w:type="spellEnd"/>
      <w:r w:rsidR="00BC531C" w:rsidRPr="00BC531C">
        <w:t xml:space="preserve"> </w:t>
      </w:r>
      <w:proofErr w:type="spellStart"/>
      <w:r w:rsidR="00BC531C" w:rsidRPr="00BC531C">
        <w:t>Qubit</w:t>
      </w:r>
      <w:proofErr w:type="spellEnd"/>
      <w:r w:rsidR="00BC531C" w:rsidRPr="00BC531C">
        <w:t xml:space="preserve"> 2.0 (</w:t>
      </w:r>
      <w:proofErr w:type="spellStart"/>
      <w:r w:rsidR="00BC531C" w:rsidRPr="00BC531C">
        <w:t>Life</w:t>
      </w:r>
      <w:proofErr w:type="spellEnd"/>
      <w:r w:rsidR="00BC531C" w:rsidRPr="00BC531C">
        <w:t xml:space="preserve"> Technologies, CA, EE. UU.).</w:t>
      </w:r>
    </w:p>
    <w:p w14:paraId="1861C138" w14:textId="77777777" w:rsidR="00BF5665" w:rsidRDefault="00BC531C" w:rsidP="00BC531C">
      <w:r w:rsidRPr="00BC531C">
        <w:t xml:space="preserve">La síntesis de la primera hebra de </w:t>
      </w:r>
      <w:proofErr w:type="spellStart"/>
      <w:r w:rsidRPr="00BC531C">
        <w:t>ADNc</w:t>
      </w:r>
      <w:proofErr w:type="spellEnd"/>
      <w:r w:rsidRPr="00BC531C">
        <w:t xml:space="preserve"> se realizó con 1 </w:t>
      </w:r>
      <w:proofErr w:type="spellStart"/>
      <w:r w:rsidRPr="00BC531C">
        <w:t>μL</w:t>
      </w:r>
      <w:proofErr w:type="spellEnd"/>
      <w:r w:rsidRPr="00BC531C">
        <w:t xml:space="preserve"> de </w:t>
      </w:r>
      <w:proofErr w:type="spellStart"/>
      <w:r w:rsidRPr="00BC531C">
        <w:t>Oligo</w:t>
      </w:r>
      <w:proofErr w:type="spellEnd"/>
      <w:r w:rsidRPr="00BC531C">
        <w:t>-(</w:t>
      </w:r>
      <w:proofErr w:type="spellStart"/>
      <w:r w:rsidRPr="00BC531C">
        <w:t>dT</w:t>
      </w:r>
      <w:proofErr w:type="spellEnd"/>
      <w:r w:rsidRPr="00BC531C">
        <w:t xml:space="preserve">)20 (50 </w:t>
      </w:r>
      <w:proofErr w:type="spellStart"/>
      <w:r w:rsidRPr="00BC531C">
        <w:t>μM</w:t>
      </w:r>
      <w:proofErr w:type="spellEnd"/>
      <w:r w:rsidRPr="00BC531C">
        <w:t xml:space="preserve">) (Invitrogen), 1 </w:t>
      </w:r>
      <w:proofErr w:type="spellStart"/>
      <w:r w:rsidRPr="00BC531C">
        <w:t>μg</w:t>
      </w:r>
      <w:proofErr w:type="spellEnd"/>
      <w:r w:rsidRPr="00BC531C">
        <w:t xml:space="preserve"> de ARN total y 400 U de </w:t>
      </w:r>
      <w:proofErr w:type="spellStart"/>
      <w:r w:rsidRPr="00BC531C">
        <w:t>SuperScript</w:t>
      </w:r>
      <w:proofErr w:type="spellEnd"/>
      <w:r w:rsidRPr="00BC531C">
        <w:t xml:space="preserve"> III RT (transcriptasa inversa, Invitrogen) en un volumen de reacción de 20 </w:t>
      </w:r>
      <w:proofErr w:type="spellStart"/>
      <w:r w:rsidRPr="00BC531C">
        <w:t>μL</w:t>
      </w:r>
      <w:proofErr w:type="spellEnd"/>
      <w:r w:rsidRPr="00BC531C">
        <w:t xml:space="preserve"> incubado a 55ºC</w:t>
      </w:r>
      <w:r w:rsidR="006F223B">
        <w:t xml:space="preserve"> d</w:t>
      </w:r>
      <w:r w:rsidRPr="00BC531C">
        <w:t>urante 1 h.</w:t>
      </w:r>
      <w:r w:rsidR="00BF5665" w:rsidRPr="00BC531C">
        <w:t xml:space="preserve"> </w:t>
      </w:r>
    </w:p>
    <w:p w14:paraId="793E3D5C" w14:textId="77777777" w:rsidR="00BC531C" w:rsidRPr="00BC531C" w:rsidRDefault="00BC531C" w:rsidP="00BC531C">
      <w:pPr>
        <w:pStyle w:val="Subseccin"/>
      </w:pPr>
      <w:r w:rsidRPr="00BC531C">
        <w:t xml:space="preserve">Amplificación y </w:t>
      </w:r>
      <w:proofErr w:type="spellStart"/>
      <w:r w:rsidRPr="00BC531C">
        <w:t>secuenciamiento</w:t>
      </w:r>
      <w:proofErr w:type="spellEnd"/>
      <w:r w:rsidRPr="00BC531C">
        <w:t xml:space="preserve"> del </w:t>
      </w:r>
      <w:proofErr w:type="spellStart"/>
      <w:r w:rsidRPr="00BC531C">
        <w:t>ADNc</w:t>
      </w:r>
      <w:proofErr w:type="spellEnd"/>
      <w:r w:rsidRPr="00BC531C">
        <w:t xml:space="preserve"> de </w:t>
      </w:r>
      <w:r w:rsidRPr="00BC531C">
        <w:rPr>
          <w:i/>
        </w:rPr>
        <w:t>pep1</w:t>
      </w:r>
    </w:p>
    <w:p w14:paraId="63C4DF37" w14:textId="77777777" w:rsidR="00BC531C" w:rsidRDefault="00BC531C" w:rsidP="00BC531C">
      <w:r w:rsidRPr="00BC531C">
        <w:t xml:space="preserve">La amplificación rápida de los extremos del </w:t>
      </w:r>
      <w:proofErr w:type="spellStart"/>
      <w:r w:rsidRPr="00BC531C">
        <w:t>ADNc</w:t>
      </w:r>
      <w:proofErr w:type="spellEnd"/>
      <w:r w:rsidRPr="00BC531C">
        <w:t xml:space="preserve"> 5 'y 3' (5’-RACE y 3′-RACE) se realizó utilizando el kit comercial </w:t>
      </w:r>
      <w:proofErr w:type="spellStart"/>
      <w:r w:rsidRPr="00BC531C">
        <w:t>GeneRacer</w:t>
      </w:r>
      <w:proofErr w:type="spellEnd"/>
      <w:r w:rsidRPr="00BC531C">
        <w:t xml:space="preserve"> (Invitrogen) según las indicaciones del fabricante. Las secuencias de los oligonucleótidos fueron: 5’-RACE-GSP1 5’ AYRCAVGTYTGSGGNAG 3’; 5’-RACE-GSP2 5’ TTGTTKKCKVDRTCGTA 3’; 5’-RACE-GSP3 5’ CYTGRDVBKYGCAGT 3’; 3’-RACE-GSP1 5’ TACGAYHBMGMMAACAA 3’; 3’-RACE-GSP2 5’ CTNCCSCARACBTGYRT 3’. Después de la electroforesis de los productos de PCR, se cortaron dos bandas correspondientes al tamaño esperado de aproximadamente 280 </w:t>
      </w:r>
      <w:proofErr w:type="spellStart"/>
      <w:r w:rsidRPr="00BC531C">
        <w:t>pb</w:t>
      </w:r>
      <w:proofErr w:type="spellEnd"/>
      <w:r w:rsidRPr="00BC531C">
        <w:t xml:space="preserve"> (5’-RACE) y 260 </w:t>
      </w:r>
      <w:proofErr w:type="spellStart"/>
      <w:r w:rsidRPr="00BC531C">
        <w:t>pb</w:t>
      </w:r>
      <w:proofErr w:type="spellEnd"/>
      <w:r w:rsidRPr="00BC531C">
        <w:t xml:space="preserve"> (3’-RACE) del gel de agarosa y se purificaron usando el kit de purificación de PCR </w:t>
      </w:r>
      <w:proofErr w:type="spellStart"/>
      <w:r w:rsidRPr="00BC531C">
        <w:t>QIAquick</w:t>
      </w:r>
      <w:proofErr w:type="spellEnd"/>
      <w:r w:rsidRPr="00BC531C">
        <w:t xml:space="preserve"> (QIAGEN, </w:t>
      </w:r>
      <w:proofErr w:type="spellStart"/>
      <w:r w:rsidRPr="00BC531C">
        <w:t>Hilden</w:t>
      </w:r>
      <w:proofErr w:type="spellEnd"/>
      <w:r w:rsidRPr="00BC531C">
        <w:t>, Alemania). A continuación, los productos de PCR se secuenciaron en un secuenciador de ADN automatizado ABI 3130XL (</w:t>
      </w:r>
      <w:proofErr w:type="spellStart"/>
      <w:r w:rsidRPr="00BC531C">
        <w:t>Applied</w:t>
      </w:r>
      <w:proofErr w:type="spellEnd"/>
      <w:r w:rsidRPr="00BC531C">
        <w:t xml:space="preserve"> </w:t>
      </w:r>
      <w:proofErr w:type="spellStart"/>
      <w:r w:rsidRPr="00BC531C">
        <w:t>Biosystems</w:t>
      </w:r>
      <w:proofErr w:type="spellEnd"/>
      <w:r w:rsidRPr="00BC531C">
        <w:t>, Foster City, CA, EE. UU.).</w:t>
      </w:r>
    </w:p>
    <w:p w14:paraId="12B4374C" w14:textId="77777777" w:rsidR="00BC531C" w:rsidRDefault="00BC531C" w:rsidP="00BC531C">
      <w:pPr>
        <w:pStyle w:val="Subseccin"/>
      </w:pPr>
      <w:r>
        <w:t xml:space="preserve">Análisis de la secuencia del </w:t>
      </w:r>
      <w:proofErr w:type="spellStart"/>
      <w:r>
        <w:t>ADNc</w:t>
      </w:r>
      <w:proofErr w:type="spellEnd"/>
      <w:r>
        <w:t xml:space="preserve"> de </w:t>
      </w:r>
      <w:r w:rsidRPr="00BC531C">
        <w:rPr>
          <w:i/>
        </w:rPr>
        <w:t>pep1</w:t>
      </w:r>
    </w:p>
    <w:p w14:paraId="26BA0AD2" w14:textId="77777777" w:rsidR="00BC531C" w:rsidRDefault="00BC531C" w:rsidP="00BC531C">
      <w:r w:rsidRPr="00BC531C">
        <w:t xml:space="preserve">La secuencia del </w:t>
      </w:r>
      <w:proofErr w:type="spellStart"/>
      <w:r w:rsidRPr="00BC531C">
        <w:t>ADNc</w:t>
      </w:r>
      <w:proofErr w:type="spellEnd"/>
      <w:r w:rsidRPr="00BC531C">
        <w:t xml:space="preserve"> de pep1 de </w:t>
      </w:r>
      <w:r w:rsidRPr="00BC531C">
        <w:rPr>
          <w:i/>
        </w:rPr>
        <w:t xml:space="preserve">T. </w:t>
      </w:r>
      <w:proofErr w:type="spellStart"/>
      <w:r w:rsidRPr="00BC531C">
        <w:rPr>
          <w:i/>
        </w:rPr>
        <w:t>frezii</w:t>
      </w:r>
      <w:proofErr w:type="spellEnd"/>
      <w:r w:rsidRPr="00BC531C">
        <w:t xml:space="preserve"> se comparó con las de otros hongos depositados en </w:t>
      </w:r>
      <w:proofErr w:type="spellStart"/>
      <w:r w:rsidRPr="00BC531C">
        <w:t>GenBank</w:t>
      </w:r>
      <w:proofErr w:type="spellEnd"/>
      <w:r w:rsidRPr="00BC531C">
        <w:t xml:space="preserve"> utilizando las herramientas “BLAST-N” o “BLAST-X” disponibles en el sitio web del Centro Nacional de Información Biotecnológica (NCBI). La secuencia de aminoácidos de Pep1 de </w:t>
      </w:r>
      <w:r w:rsidRPr="00BC531C">
        <w:rPr>
          <w:i/>
        </w:rPr>
        <w:t xml:space="preserve">T. </w:t>
      </w:r>
      <w:proofErr w:type="spellStart"/>
      <w:r w:rsidRPr="00BC531C">
        <w:rPr>
          <w:i/>
        </w:rPr>
        <w:t>frezii</w:t>
      </w:r>
      <w:proofErr w:type="spellEnd"/>
      <w:r w:rsidRPr="00BC531C">
        <w:t xml:space="preserve"> se dedujo del </w:t>
      </w:r>
      <w:proofErr w:type="spellStart"/>
      <w:r w:rsidRPr="00BC531C">
        <w:t>ADNc</w:t>
      </w:r>
      <w:proofErr w:type="spellEnd"/>
      <w:r w:rsidRPr="00BC531C">
        <w:t xml:space="preserve"> correspondiente utilizando la herramienta de traducción del sitio web </w:t>
      </w:r>
      <w:proofErr w:type="spellStart"/>
      <w:r w:rsidRPr="00BC531C">
        <w:t>ExPASy</w:t>
      </w:r>
      <w:proofErr w:type="spellEnd"/>
      <w:r w:rsidRPr="00BC531C">
        <w:t xml:space="preserve"> </w:t>
      </w:r>
      <w:proofErr w:type="spellStart"/>
      <w:r w:rsidRPr="00BC531C">
        <w:t>Proteomics</w:t>
      </w:r>
      <w:proofErr w:type="spellEnd"/>
      <w:r w:rsidRPr="00BC531C">
        <w:t xml:space="preserve"> (https://web.expasy.org/translate/). La presencia de péptido señal fue detectada usando el predictor SignalP-5.0 Server (http://www.cbs.dtu.dk/services/SignalP/). La predicción de efector fúngico en secreciones se realizó a través del programa </w:t>
      </w:r>
      <w:proofErr w:type="spellStart"/>
      <w:r w:rsidRPr="00BC531C">
        <w:t>EffectorP</w:t>
      </w:r>
      <w:proofErr w:type="spellEnd"/>
      <w:r w:rsidRPr="00BC531C">
        <w:t xml:space="preserve">, que ha sido diseñado para distinguir proteínas secretadas </w:t>
      </w:r>
      <w:r w:rsidRPr="00BC531C">
        <w:lastRenderedPageBreak/>
        <w:t>de efectores secretados en hongos patógenos de plantas (</w:t>
      </w:r>
      <w:hyperlink r:id="rId21" w:history="1">
        <w:r w:rsidR="0030452D" w:rsidRPr="00F82246">
          <w:rPr>
            <w:rStyle w:val="Hipervnculo"/>
            <w:color w:val="auto"/>
          </w:rPr>
          <w:t>http://effectorp.csiro.au/</w:t>
        </w:r>
      </w:hyperlink>
      <w:r w:rsidRPr="00BC531C">
        <w:t>).</w:t>
      </w:r>
    </w:p>
    <w:p w14:paraId="4A3DD435" w14:textId="77777777" w:rsidR="0030452D" w:rsidRDefault="0030452D" w:rsidP="0030452D">
      <w:pPr>
        <w:pStyle w:val="Subseccin"/>
      </w:pPr>
      <w:r>
        <w:t>Comparación de secuencias y relación filogenética</w:t>
      </w:r>
    </w:p>
    <w:p w14:paraId="4102DEC1" w14:textId="77777777" w:rsidR="0030452D" w:rsidRPr="00F82246" w:rsidRDefault="0030452D" w:rsidP="0030452D">
      <w:r>
        <w:t xml:space="preserve">Las secuencias de aminoácidos completas se alinearon utilizando el programa </w:t>
      </w:r>
      <w:proofErr w:type="spellStart"/>
      <w:r>
        <w:t>Clustal</w:t>
      </w:r>
      <w:proofErr w:type="spellEnd"/>
      <w:r>
        <w:t xml:space="preserve"> W (https://www.ebi.ac.uk/Tools/msa/clustalo/). Las secuencias de </w:t>
      </w:r>
      <w:r w:rsidRPr="0030452D">
        <w:rPr>
          <w:i/>
        </w:rPr>
        <w:t>Pep1</w:t>
      </w:r>
      <w:r>
        <w:t xml:space="preserve"> utilizadas para la comparación fueron de las siguientes especies (número de acceso de </w:t>
      </w:r>
      <w:proofErr w:type="spellStart"/>
      <w:r>
        <w:t>GenBank</w:t>
      </w:r>
      <w:proofErr w:type="spellEnd"/>
      <w:r>
        <w:t xml:space="preserve"> entre paréntesis): </w:t>
      </w:r>
      <w:proofErr w:type="spellStart"/>
      <w:r w:rsidRPr="0030452D">
        <w:rPr>
          <w:i/>
        </w:rPr>
        <w:t>Anthracocystis</w:t>
      </w:r>
      <w:proofErr w:type="spellEnd"/>
      <w:r w:rsidRPr="0030452D">
        <w:rPr>
          <w:i/>
        </w:rPr>
        <w:t xml:space="preserve"> </w:t>
      </w:r>
      <w:proofErr w:type="spellStart"/>
      <w:r w:rsidRPr="0030452D">
        <w:rPr>
          <w:i/>
        </w:rPr>
        <w:t>flocculosa</w:t>
      </w:r>
      <w:proofErr w:type="spellEnd"/>
      <w:r>
        <w:t xml:space="preserve"> </w:t>
      </w:r>
      <w:r w:rsidRPr="0030452D">
        <w:rPr>
          <w:i/>
        </w:rPr>
        <w:t xml:space="preserve">(A. </w:t>
      </w:r>
      <w:proofErr w:type="spellStart"/>
      <w:r w:rsidRPr="0030452D">
        <w:rPr>
          <w:i/>
        </w:rPr>
        <w:t>flocculosa</w:t>
      </w:r>
      <w:proofErr w:type="spellEnd"/>
      <w:r w:rsidRPr="0030452D">
        <w:rPr>
          <w:i/>
        </w:rPr>
        <w:t>)</w:t>
      </w:r>
      <w:r>
        <w:t xml:space="preserve"> </w:t>
      </w:r>
      <w:r w:rsidRPr="0030452D">
        <w:rPr>
          <w:i/>
        </w:rPr>
        <w:t xml:space="preserve">PF-1 </w:t>
      </w:r>
      <w:r>
        <w:t xml:space="preserve">(XP_007878051.1), </w:t>
      </w:r>
      <w:r>
        <w:rPr>
          <w:i/>
        </w:rPr>
        <w:t xml:space="preserve">U. </w:t>
      </w:r>
      <w:proofErr w:type="spellStart"/>
      <w:r w:rsidRPr="0030452D">
        <w:rPr>
          <w:i/>
        </w:rPr>
        <w:t>maydis</w:t>
      </w:r>
      <w:proofErr w:type="spellEnd"/>
      <w:r>
        <w:t xml:space="preserve"> 521 (XP_011387901.1), </w:t>
      </w:r>
      <w:r w:rsidRPr="0030452D">
        <w:rPr>
          <w:i/>
        </w:rPr>
        <w:t xml:space="preserve">U. </w:t>
      </w:r>
      <w:proofErr w:type="spellStart"/>
      <w:r w:rsidRPr="0030452D">
        <w:rPr>
          <w:i/>
        </w:rPr>
        <w:t>hordei</w:t>
      </w:r>
      <w:proofErr w:type="spellEnd"/>
      <w:r>
        <w:t xml:space="preserve"> (XP_041411115.1) y </w:t>
      </w:r>
      <w:proofErr w:type="spellStart"/>
      <w:r w:rsidRPr="0030452D">
        <w:rPr>
          <w:i/>
        </w:rPr>
        <w:t>Kalmanozyma</w:t>
      </w:r>
      <w:proofErr w:type="spellEnd"/>
      <w:r w:rsidRPr="0030452D">
        <w:rPr>
          <w:i/>
        </w:rPr>
        <w:t xml:space="preserve"> </w:t>
      </w:r>
      <w:proofErr w:type="spellStart"/>
      <w:r w:rsidRPr="0030452D">
        <w:rPr>
          <w:i/>
        </w:rPr>
        <w:t>brasiliensis</w:t>
      </w:r>
      <w:proofErr w:type="spellEnd"/>
      <w:r w:rsidRPr="0030452D">
        <w:rPr>
          <w:i/>
        </w:rPr>
        <w:t xml:space="preserve"> (K. </w:t>
      </w:r>
      <w:proofErr w:type="spellStart"/>
      <w:r w:rsidRPr="0030452D">
        <w:rPr>
          <w:i/>
        </w:rPr>
        <w:t>brasiliensis</w:t>
      </w:r>
      <w:proofErr w:type="spellEnd"/>
      <w:r w:rsidRPr="0030452D">
        <w:rPr>
          <w:i/>
        </w:rPr>
        <w:t>)</w:t>
      </w:r>
      <w:r>
        <w:t xml:space="preserve"> (XP_016292919.1). Para deducir la secuencia de </w:t>
      </w:r>
      <w:r w:rsidRPr="0030452D">
        <w:rPr>
          <w:i/>
        </w:rPr>
        <w:t>Pep1</w:t>
      </w:r>
      <w:r>
        <w:t xml:space="preserve"> de </w:t>
      </w:r>
      <w:proofErr w:type="spellStart"/>
      <w:r w:rsidRPr="0030452D">
        <w:rPr>
          <w:i/>
        </w:rPr>
        <w:t>Thecaphora</w:t>
      </w:r>
      <w:proofErr w:type="spellEnd"/>
      <w:r w:rsidRPr="0030452D">
        <w:rPr>
          <w:i/>
        </w:rPr>
        <w:t xml:space="preserve"> </w:t>
      </w:r>
      <w:proofErr w:type="spellStart"/>
      <w:r w:rsidRPr="0030452D">
        <w:rPr>
          <w:i/>
        </w:rPr>
        <w:t>thlaspeos</w:t>
      </w:r>
      <w:proofErr w:type="spellEnd"/>
      <w:r w:rsidRPr="0030452D">
        <w:rPr>
          <w:i/>
        </w:rPr>
        <w:t xml:space="preserve"> (T. </w:t>
      </w:r>
      <w:proofErr w:type="spellStart"/>
      <w:r w:rsidRPr="0030452D">
        <w:rPr>
          <w:i/>
        </w:rPr>
        <w:t>thlaspeos</w:t>
      </w:r>
      <w:proofErr w:type="spellEnd"/>
      <w:r w:rsidRPr="0030452D">
        <w:rPr>
          <w:i/>
        </w:rPr>
        <w:t>)</w:t>
      </w:r>
      <w:r>
        <w:t xml:space="preserve"> fue necesario utilizar los programas </w:t>
      </w:r>
      <w:proofErr w:type="spellStart"/>
      <w:r>
        <w:t>tBLASTn</w:t>
      </w:r>
      <w:proofErr w:type="spellEnd"/>
      <w:r>
        <w:t xml:space="preserve"> (https://blast.ncbi.nlm.nih.gov/Blast.cgi?PROGRAM=tblastn&amp;PAGE_TYPE=BlastSearch&amp;LINK_LOC=blasthome) y http://bioinf.uni-greifswald.de/augustus/submission.php (UWYS01000010.1). El análisis filogenético fue realizado utilizando las condiciones por defecto del software disponible en </w:t>
      </w:r>
      <w:hyperlink r:id="rId22" w:history="1">
        <w:r w:rsidRPr="00F82246">
          <w:rPr>
            <w:rStyle w:val="Hipervnculo"/>
            <w:color w:val="auto"/>
          </w:rPr>
          <w:t>http://www.phylogeny.fr/simple_phylogeny.cgi</w:t>
        </w:r>
      </w:hyperlink>
      <w:r w:rsidRPr="00F82246">
        <w:t>.</w:t>
      </w:r>
    </w:p>
    <w:p w14:paraId="2628625D" w14:textId="77777777" w:rsidR="0030452D" w:rsidRDefault="0030452D" w:rsidP="0030452D">
      <w:pPr>
        <w:pStyle w:val="Subseccin"/>
      </w:pPr>
      <w:r>
        <w:t xml:space="preserve">Cuantificación de los transcriptos de </w:t>
      </w:r>
      <w:r w:rsidRPr="009D1A9A">
        <w:rPr>
          <w:i/>
        </w:rPr>
        <w:t>pep1</w:t>
      </w:r>
      <w:r>
        <w:t xml:space="preserve"> de acuerdo al estadio de </w:t>
      </w:r>
      <w:r w:rsidRPr="0030452D">
        <w:rPr>
          <w:i/>
        </w:rPr>
        <w:t xml:space="preserve">T. </w:t>
      </w:r>
      <w:proofErr w:type="spellStart"/>
      <w:r w:rsidRPr="0030452D">
        <w:rPr>
          <w:i/>
        </w:rPr>
        <w:t>frezii</w:t>
      </w:r>
      <w:proofErr w:type="spellEnd"/>
    </w:p>
    <w:p w14:paraId="765251DD" w14:textId="77777777" w:rsidR="0030452D" w:rsidRDefault="0030452D" w:rsidP="0030452D">
      <w:r>
        <w:t xml:space="preserve">Se realizó la cuantificación de la expresión génica de </w:t>
      </w:r>
      <w:r w:rsidRPr="0030452D">
        <w:rPr>
          <w:i/>
        </w:rPr>
        <w:t>pep1</w:t>
      </w:r>
      <w:r>
        <w:t xml:space="preserve"> en los tres estadios de </w:t>
      </w:r>
      <w:r w:rsidRPr="0030452D">
        <w:rPr>
          <w:i/>
        </w:rPr>
        <w:t xml:space="preserve">T. </w:t>
      </w:r>
      <w:proofErr w:type="spellStart"/>
      <w:r w:rsidRPr="0030452D">
        <w:rPr>
          <w:i/>
        </w:rPr>
        <w:t>frezii</w:t>
      </w:r>
      <w:proofErr w:type="spellEnd"/>
      <w:r>
        <w:t xml:space="preserve"> a través del sistema de detección de PCR en tiempo real </w:t>
      </w:r>
      <w:proofErr w:type="spellStart"/>
      <w:r>
        <w:t>StepOne</w:t>
      </w:r>
      <w:proofErr w:type="spellEnd"/>
      <w:r>
        <w:t xml:space="preserve"> Plus Real-Time PCR </w:t>
      </w:r>
      <w:proofErr w:type="spellStart"/>
      <w:r>
        <w:t>system</w:t>
      </w:r>
      <w:proofErr w:type="spellEnd"/>
      <w:r>
        <w:t>® (</w:t>
      </w:r>
      <w:proofErr w:type="spellStart"/>
      <w:r>
        <w:t>ThermoFisher</w:t>
      </w:r>
      <w:proofErr w:type="spellEnd"/>
      <w:r>
        <w:t xml:space="preserve">, Massachusetts, EE. UU.). Los oligonucleótidos se diseñaron utilizando el programa accesible en la página de </w:t>
      </w:r>
      <w:proofErr w:type="spellStart"/>
      <w:r>
        <w:t>GenScript</w:t>
      </w:r>
      <w:proofErr w:type="spellEnd"/>
      <w:r>
        <w:t>® (https://www.genscript.com/tools/real-time-pcr-taqman-primer-design-tool) (Tabla 1).</w:t>
      </w:r>
    </w:p>
    <w:p w14:paraId="4F1B8172" w14:textId="77777777" w:rsidR="0030452D" w:rsidRDefault="0030452D" w:rsidP="0030452D">
      <w:r>
        <w:t xml:space="preserve">El </w:t>
      </w:r>
      <w:proofErr w:type="spellStart"/>
      <w:r>
        <w:t>ADNc</w:t>
      </w:r>
      <w:proofErr w:type="spellEnd"/>
      <w:r>
        <w:t xml:space="preserve"> se preparó a partir de las mismas muestras de </w:t>
      </w:r>
      <w:proofErr w:type="spellStart"/>
      <w:r>
        <w:t>ARNs</w:t>
      </w:r>
      <w:proofErr w:type="spellEnd"/>
      <w:r>
        <w:t xml:space="preserve"> utilizadas para el análisis de 5’-RACE y 3’-RACE.</w:t>
      </w:r>
    </w:p>
    <w:p w14:paraId="6D41DD7C" w14:textId="4DE9FA9C" w:rsidR="0030452D" w:rsidRDefault="0030452D" w:rsidP="0030452D">
      <w:r>
        <w:t xml:space="preserve">La expresión génica relativa se realizó usando el transcripto de actina como gen de referencia para la normalización de la expresión. La especificidad de los </w:t>
      </w:r>
      <w:proofErr w:type="spellStart"/>
      <w:r>
        <w:t>amplicones</w:t>
      </w:r>
      <w:proofErr w:type="spellEnd"/>
      <w:r>
        <w:t xml:space="preserve"> se verificó mediante el análisis de las curvas de fusión y mediante el </w:t>
      </w:r>
      <w:proofErr w:type="spellStart"/>
      <w:r>
        <w:t>secuenciamiento</w:t>
      </w:r>
      <w:proofErr w:type="spellEnd"/>
      <w:r>
        <w:t xml:space="preserve"> de los fragmentos obtenidos. El cambio de expresión en el gen </w:t>
      </w:r>
      <w:r w:rsidRPr="0030452D">
        <w:rPr>
          <w:i/>
        </w:rPr>
        <w:t>pep1</w:t>
      </w:r>
      <w:r>
        <w:t>, en relación con la expresión de actina se calculó utilizando el método 2</w:t>
      </w:r>
      <w:r w:rsidR="002E7430" w:rsidRPr="006D1A53">
        <w:rPr>
          <w:vertAlign w:val="superscript"/>
        </w:rPr>
        <w:t>-</w:t>
      </w:r>
      <w:r w:rsidR="002E7430" w:rsidRPr="006D1A53">
        <w:rPr>
          <w:rFonts w:ascii="Symbol" w:hAnsi="Symbol"/>
          <w:vertAlign w:val="superscript"/>
        </w:rPr>
        <w:t></w:t>
      </w:r>
      <w:r w:rsidR="002E7430" w:rsidRPr="006D1A53">
        <w:rPr>
          <w:rFonts w:ascii="Symbol" w:hAnsi="Symbol"/>
          <w:vertAlign w:val="superscript"/>
        </w:rPr>
        <w:t></w:t>
      </w:r>
      <w:r w:rsidR="002E7430" w:rsidRPr="006D1A53">
        <w:rPr>
          <w:vertAlign w:val="superscript"/>
        </w:rPr>
        <w:t>CT</w:t>
      </w:r>
      <w:r w:rsidR="006D1A53">
        <w:rPr>
          <w:vertAlign w:val="superscript"/>
        </w:rPr>
        <w:t xml:space="preserve"> </w:t>
      </w:r>
      <w:r w:rsidR="002E7430" w:rsidRPr="002E7430">
        <w:rPr>
          <w:vertAlign w:val="superscript"/>
        </w:rPr>
        <w:t>10</w:t>
      </w:r>
      <w:r w:rsidRPr="002E7430">
        <w:t>.</w:t>
      </w:r>
      <w:r>
        <w:t xml:space="preserve"> La media y DS (±), fueron entonces calculadas para cada una de las diferentes muestras. Los datos fueron analizados con el test de </w:t>
      </w:r>
      <w:proofErr w:type="spellStart"/>
      <w:r>
        <w:t>Student</w:t>
      </w:r>
      <w:proofErr w:type="spellEnd"/>
      <w:r>
        <w:t xml:space="preserve"> para establecer las diferencias significativas.</w:t>
      </w:r>
    </w:p>
    <w:p w14:paraId="12DACD8B" w14:textId="244021F2" w:rsidR="008A2490" w:rsidRDefault="00F82246" w:rsidP="0030452D">
      <w:r>
        <w:rPr>
          <w:noProof/>
          <w:lang w:val="es-AR" w:eastAsia="es-AR"/>
        </w:rPr>
        <mc:AlternateContent>
          <mc:Choice Requires="wps">
            <w:drawing>
              <wp:anchor distT="0" distB="0" distL="114300" distR="114300" simplePos="0" relativeHeight="251720704" behindDoc="0" locked="0" layoutInCell="1" allowOverlap="1" wp14:anchorId="52F05E57" wp14:editId="76C10C04">
                <wp:simplePos x="0" y="0"/>
                <wp:positionH relativeFrom="rightMargin">
                  <wp:align>left</wp:align>
                </wp:positionH>
                <wp:positionV relativeFrom="paragraph">
                  <wp:posOffset>558800</wp:posOffset>
                </wp:positionV>
                <wp:extent cx="447675" cy="409575"/>
                <wp:effectExtent l="0" t="0" r="28575" b="28575"/>
                <wp:wrapNone/>
                <wp:docPr id="14"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9F988" w14:textId="4AE61A8A" w:rsidR="001B6EB0" w:rsidRPr="009B5CED" w:rsidRDefault="00C543C6" w:rsidP="001B6EB0">
                            <w:pPr>
                              <w:jc w:val="center"/>
                              <w:rPr>
                                <w:b/>
                                <w:color w:val="FFFFFF" w:themeColor="background1"/>
                                <w:sz w:val="24"/>
                                <w:lang w:val="es-AR"/>
                              </w:rPr>
                            </w:pPr>
                            <w:r>
                              <w:rPr>
                                <w:b/>
                                <w:color w:val="FFFFFF" w:themeColor="background1"/>
                                <w:sz w:val="24"/>
                                <w:lang w:val="es-AR"/>
                              </w:rPr>
                              <w:t>157</w:t>
                            </w:r>
                          </w:p>
                          <w:p w14:paraId="29B6B62B" w14:textId="77777777" w:rsidR="001B6EB0" w:rsidRDefault="001B6EB0" w:rsidP="001B6EB0">
                            <w:pPr>
                              <w:rPr>
                                <w:b/>
                                <w:color w:val="FFFFFF" w:themeColor="background1"/>
                                <w:lang w:val="es-AR"/>
                              </w:rPr>
                            </w:pPr>
                          </w:p>
                          <w:p w14:paraId="61774857" w14:textId="77777777" w:rsidR="001B6EB0" w:rsidRDefault="001B6EB0" w:rsidP="001B6EB0">
                            <w:pPr>
                              <w:rPr>
                                <w:b/>
                                <w:color w:val="FFFFFF" w:themeColor="background1"/>
                                <w:lang w:val="es-AR"/>
                              </w:rPr>
                            </w:pPr>
                          </w:p>
                          <w:p w14:paraId="381F1EB4" w14:textId="77777777" w:rsidR="001B6EB0" w:rsidRPr="00E317E6" w:rsidRDefault="001B6EB0" w:rsidP="001B6EB0">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05E57" id="_x0000_s1029" type="#_x0000_t202" style="position:absolute;left:0;text-align:left;margin-left:0;margin-top:44pt;width:35.25pt;height:32.25pt;z-index:251720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" fillcolor="#030" strokeweight=".5pt">
                <v:path arrowok="t"/>
                <v:textbox>
                  <w:txbxContent>
                    <w:p w14:paraId="5009F988" w14:textId="4AE61A8A" w:rsidR="001B6EB0" w:rsidRPr="009B5CED" w:rsidRDefault="00C543C6" w:rsidP="001B6EB0">
                      <w:pPr>
                        <w:jc w:val="center"/>
                        <w:rPr>
                          <w:b/>
                          <w:color w:val="FFFFFF" w:themeColor="background1"/>
                          <w:sz w:val="24"/>
                          <w:lang w:val="es-AR"/>
                        </w:rPr>
                      </w:pPr>
                      <w:r>
                        <w:rPr>
                          <w:b/>
                          <w:color w:val="FFFFFF" w:themeColor="background1"/>
                          <w:sz w:val="24"/>
                          <w:lang w:val="es-AR"/>
                        </w:rPr>
                        <w:t>157</w:t>
                      </w:r>
                    </w:p>
                    <w:p w14:paraId="29B6B62B" w14:textId="77777777" w:rsidR="001B6EB0" w:rsidRDefault="001B6EB0" w:rsidP="001B6EB0">
                      <w:pPr>
                        <w:rPr>
                          <w:b/>
                          <w:color w:val="FFFFFF" w:themeColor="background1"/>
                          <w:lang w:val="es-AR"/>
                        </w:rPr>
                      </w:pPr>
                    </w:p>
                    <w:p w14:paraId="61774857" w14:textId="77777777" w:rsidR="001B6EB0" w:rsidRDefault="001B6EB0" w:rsidP="001B6EB0">
                      <w:pPr>
                        <w:rPr>
                          <w:b/>
                          <w:color w:val="FFFFFF" w:themeColor="background1"/>
                          <w:lang w:val="es-AR"/>
                        </w:rPr>
                      </w:pPr>
                    </w:p>
                    <w:p w14:paraId="381F1EB4" w14:textId="77777777" w:rsidR="001B6EB0" w:rsidRPr="00E317E6" w:rsidRDefault="001B6EB0" w:rsidP="001B6EB0">
                      <w:pPr>
                        <w:rPr>
                          <w:b/>
                          <w:color w:val="FFFFFF" w:themeColor="background1"/>
                          <w:lang w:val="es-AR"/>
                        </w:rPr>
                      </w:pPr>
                    </w:p>
                  </w:txbxContent>
                </v:textbox>
                <w10:wrap anchorx="margin"/>
              </v:shape>
            </w:pict>
          </mc:Fallback>
        </mc:AlternateContent>
      </w:r>
    </w:p>
    <w:p w14:paraId="6F0C0BC2" w14:textId="77777777" w:rsidR="0030452D" w:rsidRPr="008A2490" w:rsidRDefault="008A2490" w:rsidP="008A2490">
      <w:pPr>
        <w:pStyle w:val="LeyendaTabla"/>
        <w:jc w:val="left"/>
      </w:pPr>
      <w:r w:rsidRPr="008A2490">
        <w:rPr>
          <w:b/>
        </w:rPr>
        <w:lastRenderedPageBreak/>
        <w:t>Tabla 1.</w:t>
      </w:r>
      <w:r w:rsidRPr="008A2490">
        <w:t xml:space="preserve"> Secuencias de oligonucleótidos usadas en la Real Time PCR</w:t>
      </w:r>
    </w:p>
    <w:p w14:paraId="3C2C0F82" w14:textId="77777777" w:rsidR="0030452D" w:rsidRPr="008A2490" w:rsidRDefault="0030452D" w:rsidP="0030452D">
      <w:r w:rsidRPr="008A2490">
        <w:rPr>
          <w:noProof/>
          <w:lang w:val="es-AR" w:eastAsia="es-AR"/>
        </w:rPr>
        <w:drawing>
          <wp:inline distT="0" distB="0" distL="0" distR="0" wp14:anchorId="6A600519" wp14:editId="00B07397">
            <wp:extent cx="2555875" cy="583659"/>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556287" cy="583753"/>
                    </a:xfrm>
                    <a:prstGeom prst="rect">
                      <a:avLst/>
                    </a:prstGeom>
                  </pic:spPr>
                </pic:pic>
              </a:graphicData>
            </a:graphic>
          </wp:inline>
        </w:drawing>
      </w:r>
    </w:p>
    <w:p w14:paraId="015BB5CA" w14:textId="77777777" w:rsidR="00363D42" w:rsidRPr="008A2490" w:rsidRDefault="00363D42" w:rsidP="00BF5665">
      <w:pPr>
        <w:pStyle w:val="Ttulo1"/>
      </w:pPr>
      <w:r w:rsidRPr="008A2490">
        <w:t>Resultados</w:t>
      </w:r>
    </w:p>
    <w:p w14:paraId="3659A567" w14:textId="77777777" w:rsidR="008A2490" w:rsidRPr="008A2490" w:rsidRDefault="008A2490" w:rsidP="008A2490">
      <w:pPr>
        <w:pStyle w:val="Subseccin"/>
        <w:rPr>
          <w:noProof/>
          <w:lang w:val="es-AR" w:eastAsia="es-AR"/>
        </w:rPr>
      </w:pPr>
      <w:r w:rsidRPr="008A2490">
        <w:rPr>
          <w:noProof/>
          <w:lang w:val="es-AR" w:eastAsia="es-AR"/>
        </w:rPr>
        <w:t xml:space="preserve">Características de la secuencia de </w:t>
      </w:r>
      <w:r w:rsidRPr="008A2490">
        <w:rPr>
          <w:i/>
          <w:noProof/>
          <w:lang w:val="es-AR" w:eastAsia="es-AR"/>
        </w:rPr>
        <w:t>pep1</w:t>
      </w:r>
    </w:p>
    <w:p w14:paraId="282B41E7" w14:textId="77777777" w:rsidR="008A2490" w:rsidRPr="008A2490" w:rsidRDefault="008A2490" w:rsidP="008A2490">
      <w:pPr>
        <w:rPr>
          <w:noProof/>
          <w:lang w:val="es-AR" w:eastAsia="es-AR"/>
        </w:rPr>
      </w:pPr>
      <w:r w:rsidRPr="008A2490">
        <w:rPr>
          <w:noProof/>
          <w:lang w:val="es-AR" w:eastAsia="es-AR"/>
        </w:rPr>
        <w:t xml:space="preserve">A partir del ADNc de </w:t>
      </w:r>
      <w:r w:rsidRPr="008A2490">
        <w:rPr>
          <w:i/>
          <w:noProof/>
          <w:lang w:val="es-AR" w:eastAsia="es-AR"/>
        </w:rPr>
        <w:t>T. frezii</w:t>
      </w:r>
      <w:r w:rsidRPr="008A2490">
        <w:rPr>
          <w:noProof/>
          <w:lang w:val="es-AR" w:eastAsia="es-AR"/>
        </w:rPr>
        <w:t xml:space="preserve"> se logró amplificar un fragmento de 543 pb correspondientes a la totalidad del transcripto del gen </w:t>
      </w:r>
      <w:r w:rsidRPr="008A2490">
        <w:rPr>
          <w:i/>
          <w:noProof/>
          <w:lang w:val="es-AR" w:eastAsia="es-AR"/>
        </w:rPr>
        <w:t>pep1</w:t>
      </w:r>
      <w:r w:rsidRPr="008A2490">
        <w:rPr>
          <w:noProof/>
          <w:lang w:val="es-AR" w:eastAsia="es-AR"/>
        </w:rPr>
        <w:t>. La secuencia fue registrada en GenBank bajo el código MZ337396 y codificaría para una proteína de 180 aminoácidos, compatible con los tamaños observados en otras proteínas ortólogas.</w:t>
      </w:r>
    </w:p>
    <w:p w14:paraId="1E8C05EC" w14:textId="77777777" w:rsidR="008A2490" w:rsidRPr="00156F67" w:rsidRDefault="008A2490" w:rsidP="008A2490">
      <w:pPr>
        <w:rPr>
          <w:b/>
          <w:noProof/>
          <w:lang w:val="es-AR" w:eastAsia="es-AR"/>
        </w:rPr>
      </w:pPr>
      <w:r w:rsidRPr="008A2490">
        <w:rPr>
          <w:noProof/>
          <w:lang w:val="es-AR" w:eastAsia="es-AR"/>
        </w:rPr>
        <w:t xml:space="preserve">Paralelamente se analizó en la secuencia proteica predicha la posible presencia de un péptido señal a través del  predictor SignalP-5.0, el cual arrojó una probabilidad del 0,9062 de presencia del mismo. Además, para evaluar la posibilidad de que la </w:t>
      </w:r>
      <w:r w:rsidRPr="008A2490">
        <w:rPr>
          <w:noProof/>
          <w:lang w:val="es-AR" w:eastAsia="es-AR"/>
        </w:rPr>
        <w:lastRenderedPageBreak/>
        <w:t xml:space="preserve">proteína deducida pudiera actuar como efector, la analizamos mediante el programa EffectorP, asignando una probabilidad del 0,667; 0,802; 0,555 y 0,682 de presentar esa función para </w:t>
      </w:r>
      <w:r w:rsidRPr="008A2490">
        <w:rPr>
          <w:i/>
          <w:noProof/>
          <w:lang w:val="es-AR" w:eastAsia="es-AR"/>
        </w:rPr>
        <w:t>T. frezii; U. maydis; U. hordei</w:t>
      </w:r>
      <w:r w:rsidRPr="00C73AF7">
        <w:rPr>
          <w:noProof/>
          <w:lang w:val="es-AR" w:eastAsia="es-AR"/>
        </w:rPr>
        <w:t xml:space="preserve"> y para </w:t>
      </w:r>
      <w:r w:rsidRPr="008A2490">
        <w:rPr>
          <w:i/>
          <w:noProof/>
          <w:lang w:val="es-AR" w:eastAsia="es-AR"/>
        </w:rPr>
        <w:t>T. thlaspeos</w:t>
      </w:r>
      <w:r w:rsidRPr="008A2490">
        <w:rPr>
          <w:noProof/>
          <w:lang w:val="es-AR" w:eastAsia="es-AR"/>
        </w:rPr>
        <w:t>, respectivamente.</w:t>
      </w:r>
    </w:p>
    <w:p w14:paraId="7CCC01C0" w14:textId="77777777" w:rsidR="00180C6D" w:rsidRPr="00180C6D" w:rsidRDefault="00180C6D" w:rsidP="00180C6D">
      <w:pPr>
        <w:pStyle w:val="Subseccin"/>
        <w:rPr>
          <w:noProof/>
          <w:lang w:val="es-AR" w:eastAsia="es-AR"/>
        </w:rPr>
      </w:pPr>
      <w:r w:rsidRPr="00180C6D">
        <w:rPr>
          <w:noProof/>
          <w:lang w:val="es-AR" w:eastAsia="es-AR"/>
        </w:rPr>
        <w:t xml:space="preserve">Alineamientos de secuencias </w:t>
      </w:r>
      <w:r w:rsidRPr="00180C6D">
        <w:rPr>
          <w:i/>
          <w:noProof/>
          <w:lang w:val="es-AR" w:eastAsia="es-AR"/>
        </w:rPr>
        <w:t>Pep1</w:t>
      </w:r>
      <w:r w:rsidRPr="00180C6D">
        <w:rPr>
          <w:noProof/>
          <w:lang w:val="es-AR" w:eastAsia="es-AR"/>
        </w:rPr>
        <w:t xml:space="preserve"> y relación filogenética</w:t>
      </w:r>
    </w:p>
    <w:p w14:paraId="396C2CD8" w14:textId="77777777" w:rsidR="00180C6D" w:rsidRDefault="00180C6D" w:rsidP="00180C6D">
      <w:pPr>
        <w:rPr>
          <w:noProof/>
          <w:lang w:val="es-AR" w:eastAsia="es-AR"/>
        </w:rPr>
      </w:pPr>
      <w:r w:rsidRPr="00180C6D">
        <w:rPr>
          <w:noProof/>
          <w:lang w:val="es-AR" w:eastAsia="es-AR"/>
        </w:rPr>
        <w:t xml:space="preserve">Para estos análisis, se alinearon las secuencias de proteínas ortólogas de </w:t>
      </w:r>
      <w:r w:rsidRPr="00916EE3">
        <w:rPr>
          <w:i/>
          <w:noProof/>
          <w:lang w:val="es-AR" w:eastAsia="es-AR"/>
        </w:rPr>
        <w:t>Pep1</w:t>
      </w:r>
      <w:r w:rsidRPr="00180C6D">
        <w:rPr>
          <w:noProof/>
          <w:lang w:val="es-AR" w:eastAsia="es-AR"/>
        </w:rPr>
        <w:t xml:space="preserve"> de hongos filogenéticamente próximos a </w:t>
      </w:r>
      <w:r w:rsidRPr="00916EE3">
        <w:rPr>
          <w:i/>
          <w:noProof/>
          <w:lang w:val="es-AR" w:eastAsia="es-AR"/>
        </w:rPr>
        <w:t>T. frezii.</w:t>
      </w:r>
      <w:r w:rsidRPr="00180C6D">
        <w:rPr>
          <w:noProof/>
          <w:lang w:val="es-AR" w:eastAsia="es-AR"/>
        </w:rPr>
        <w:t xml:space="preserve"> Para ello se compararon las secuencias de</w:t>
      </w:r>
      <w:r w:rsidRPr="00916EE3">
        <w:rPr>
          <w:i/>
          <w:noProof/>
          <w:lang w:val="es-AR" w:eastAsia="es-AR"/>
        </w:rPr>
        <w:t xml:space="preserve"> Pep1</w:t>
      </w:r>
      <w:r w:rsidRPr="00180C6D">
        <w:rPr>
          <w:noProof/>
          <w:lang w:val="es-AR" w:eastAsia="es-AR"/>
        </w:rPr>
        <w:t xml:space="preserve"> de U. maydis 521, </w:t>
      </w:r>
      <w:r w:rsidRPr="00916EE3">
        <w:rPr>
          <w:i/>
          <w:noProof/>
          <w:lang w:val="es-AR" w:eastAsia="es-AR"/>
        </w:rPr>
        <w:t>U. hordei, K. brasiliensis, T. thlaspeos y A. flocculosa PF1</w:t>
      </w:r>
      <w:r w:rsidR="00916EE3">
        <w:rPr>
          <w:noProof/>
          <w:lang w:val="es-AR" w:eastAsia="es-AR"/>
        </w:rPr>
        <w:t xml:space="preserve"> (Figura 1A y Tabla </w:t>
      </w:r>
      <w:r w:rsidRPr="00180C6D">
        <w:rPr>
          <w:noProof/>
          <w:lang w:val="es-AR" w:eastAsia="es-AR"/>
        </w:rPr>
        <w:t xml:space="preserve">2). Se consideró que las proteínas eran homólogas si compartían un 25% o más de identidad con una longitud de alineación </w:t>
      </w:r>
      <w:r>
        <w:rPr>
          <w:noProof/>
          <w:lang w:val="es-AR" w:eastAsia="es-AR"/>
        </w:rPr>
        <w:t>mayor a 80 aminoácidos</w:t>
      </w:r>
      <w:r w:rsidRPr="00180C6D">
        <w:rPr>
          <w:noProof/>
          <w:vertAlign w:val="superscript"/>
          <w:lang w:val="es-AR" w:eastAsia="es-AR"/>
        </w:rPr>
        <w:t>11</w:t>
      </w:r>
      <w:r w:rsidRPr="00180C6D">
        <w:rPr>
          <w:noProof/>
          <w:lang w:val="es-AR" w:eastAsia="es-AR"/>
        </w:rPr>
        <w:t xml:space="preserve">. En la Figura 1B observamos la estructura de la proteína </w:t>
      </w:r>
      <w:r w:rsidRPr="00916EE3">
        <w:rPr>
          <w:i/>
          <w:noProof/>
          <w:lang w:val="es-AR" w:eastAsia="es-AR"/>
        </w:rPr>
        <w:t>Pep1</w:t>
      </w:r>
      <w:r w:rsidRPr="00180C6D">
        <w:rPr>
          <w:noProof/>
          <w:lang w:val="es-AR" w:eastAsia="es-AR"/>
        </w:rPr>
        <w:t xml:space="preserve"> de </w:t>
      </w:r>
      <w:r w:rsidRPr="00180C6D">
        <w:rPr>
          <w:i/>
          <w:noProof/>
          <w:lang w:val="es-AR" w:eastAsia="es-AR"/>
        </w:rPr>
        <w:t>T. frezii</w:t>
      </w:r>
      <w:r w:rsidRPr="00180C6D">
        <w:rPr>
          <w:noProof/>
          <w:lang w:val="es-AR" w:eastAsia="es-AR"/>
        </w:rPr>
        <w:t>, con su péptido señal y sus 4 cisteínas conservadas</w:t>
      </w:r>
      <w:r>
        <w:rPr>
          <w:noProof/>
          <w:lang w:val="es-AR" w:eastAsia="es-AR"/>
        </w:rPr>
        <w:t>.</w:t>
      </w:r>
    </w:p>
    <w:p w14:paraId="06012B52" w14:textId="77777777" w:rsidR="00180C6D" w:rsidRDefault="00180C6D" w:rsidP="00180C6D">
      <w:pPr>
        <w:rPr>
          <w:noProof/>
          <w:lang w:val="es-AR" w:eastAsia="es-AR"/>
        </w:rPr>
      </w:pPr>
    </w:p>
    <w:p w14:paraId="75E79BE3" w14:textId="77777777" w:rsidR="00180C6D" w:rsidRDefault="00180C6D" w:rsidP="00180C6D">
      <w:pPr>
        <w:rPr>
          <w:noProof/>
          <w:lang w:val="es-AR" w:eastAsia="es-AR"/>
        </w:rPr>
      </w:pPr>
    </w:p>
    <w:p w14:paraId="51544F05" w14:textId="77777777" w:rsidR="001B6EB0" w:rsidRDefault="001B6EB0" w:rsidP="00180C6D">
      <w:pPr>
        <w:rPr>
          <w:noProof/>
          <w:lang w:val="es-AR" w:eastAsia="es-AR"/>
        </w:rPr>
        <w:sectPr w:rsidR="001B6EB0" w:rsidSect="00680B2B">
          <w:headerReference w:type="even" r:id="rId24"/>
          <w:headerReference w:type="default" r:id="rId25"/>
          <w:headerReference w:type="first" r:id="rId26"/>
          <w:type w:val="continuous"/>
          <w:pgSz w:w="11906" w:h="16838" w:code="9"/>
          <w:pgMar w:top="1531" w:right="1701" w:bottom="1418" w:left="1701" w:header="709" w:footer="709" w:gutter="0"/>
          <w:pgNumType w:start="18"/>
          <w:cols w:num="2" w:space="454"/>
          <w:titlePg/>
          <w:docGrid w:linePitch="360"/>
        </w:sectPr>
      </w:pPr>
    </w:p>
    <w:p w14:paraId="2A6860E3" w14:textId="77777777" w:rsidR="00180C6D" w:rsidRPr="001B6EB0" w:rsidRDefault="001B6EB0" w:rsidP="00180C6D">
      <w:pPr>
        <w:rPr>
          <w:b/>
          <w:noProof/>
          <w:lang w:val="es-AR" w:eastAsia="es-AR"/>
        </w:rPr>
        <w:sectPr w:rsidR="00180C6D" w:rsidRPr="001B6EB0" w:rsidSect="00180C6D">
          <w:type w:val="continuous"/>
          <w:pgSz w:w="11906" w:h="16838" w:code="9"/>
          <w:pgMar w:top="1531" w:right="1701" w:bottom="1418" w:left="1701" w:header="709" w:footer="709" w:gutter="0"/>
          <w:pgNumType w:start="18"/>
          <w:cols w:space="454"/>
          <w:titlePg/>
          <w:docGrid w:linePitch="360"/>
        </w:sectPr>
      </w:pPr>
      <w:r w:rsidRPr="001B6EB0">
        <w:rPr>
          <w:b/>
          <w:noProof/>
          <w:lang w:val="es-AR" w:eastAsia="es-AR"/>
        </w:rPr>
        <w:lastRenderedPageBreak/>
        <w:t>A</w:t>
      </w:r>
    </w:p>
    <w:p w14:paraId="0159B7CA" w14:textId="77777777" w:rsidR="00180C6D" w:rsidRDefault="00180C6D" w:rsidP="008A2490">
      <w:pPr>
        <w:rPr>
          <w:noProof/>
          <w:lang w:val="es-AR" w:eastAsia="es-AR"/>
        </w:rPr>
      </w:pPr>
      <w:r>
        <w:rPr>
          <w:noProof/>
          <w:sz w:val="24"/>
          <w:lang w:val="es-AR" w:eastAsia="es-AR"/>
        </w:rPr>
        <w:lastRenderedPageBreak/>
        <w:drawing>
          <wp:inline distT="0" distB="0" distL="0" distR="0" wp14:anchorId="0C4F23BA" wp14:editId="531A4F11">
            <wp:extent cx="5351844" cy="3242972"/>
            <wp:effectExtent l="0" t="0" r="127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355140" cy="3244969"/>
                    </a:xfrm>
                    <a:prstGeom prst="rect">
                      <a:avLst/>
                    </a:prstGeom>
                    <a:noFill/>
                    <a:ln w="9525">
                      <a:noFill/>
                      <a:miter lim="800000"/>
                      <a:headEnd/>
                      <a:tailEnd/>
                    </a:ln>
                  </pic:spPr>
                </pic:pic>
              </a:graphicData>
            </a:graphic>
          </wp:inline>
        </w:drawing>
      </w:r>
    </w:p>
    <w:p w14:paraId="69EC7342" w14:textId="77777777" w:rsidR="00180C6D" w:rsidRDefault="00180C6D" w:rsidP="00180C6D">
      <w:pPr>
        <w:rPr>
          <w:b/>
          <w:noProof/>
          <w:lang w:val="es-AR" w:eastAsia="es-AR"/>
        </w:rPr>
      </w:pPr>
    </w:p>
    <w:p w14:paraId="2F0E91A1" w14:textId="77777777" w:rsidR="00180C6D" w:rsidRPr="00180C6D" w:rsidRDefault="00180C6D" w:rsidP="00180C6D">
      <w:pPr>
        <w:rPr>
          <w:b/>
          <w:noProof/>
          <w:lang w:val="es-AR" w:eastAsia="es-AR"/>
        </w:rPr>
      </w:pPr>
      <w:r w:rsidRPr="00180C6D">
        <w:rPr>
          <w:b/>
          <w:noProof/>
          <w:lang w:val="es-AR" w:eastAsia="es-AR"/>
        </w:rPr>
        <w:t>B</w:t>
      </w:r>
    </w:p>
    <w:p w14:paraId="57F8A97D" w14:textId="058D9D32" w:rsidR="00180C6D" w:rsidRDefault="00180C6D" w:rsidP="008A2490">
      <w:pPr>
        <w:rPr>
          <w:noProof/>
          <w:lang w:val="es-AR" w:eastAsia="es-AR"/>
        </w:rPr>
      </w:pPr>
      <w:r w:rsidRPr="00180C6D">
        <w:rPr>
          <w:noProof/>
          <w:u w:val="single"/>
          <w:lang w:val="es-AR" w:eastAsia="es-AR"/>
        </w:rPr>
        <w:t>MVPRFVWPLRLLALPLVLILLLTYHPTVS</w:t>
      </w:r>
      <w:r w:rsidRPr="00180C6D">
        <w:rPr>
          <w:noProof/>
          <w:lang w:val="es-AR" w:eastAsia="es-AR"/>
        </w:rPr>
        <w:t>SIPSRHPSTPALVRRKAPDQPPLAITMFWFNNQQKAI</w:t>
      </w:r>
      <w:r w:rsidRPr="000406AA">
        <w:rPr>
          <w:noProof/>
          <w:highlight w:val="darkGray"/>
          <w:lang w:val="es-AR" w:eastAsia="es-AR"/>
        </w:rPr>
        <w:t>C</w:t>
      </w:r>
      <w:r w:rsidRPr="00180C6D">
        <w:rPr>
          <w:noProof/>
          <w:lang w:val="es-AR" w:eastAsia="es-AR"/>
        </w:rPr>
        <w:t>YDLTARVKSVTGYTD</w:t>
      </w:r>
      <w:r w:rsidRPr="000406AA">
        <w:rPr>
          <w:noProof/>
          <w:highlight w:val="darkGray"/>
          <w:lang w:val="es-AR" w:eastAsia="es-AR"/>
        </w:rPr>
        <w:t>C</w:t>
      </w:r>
      <w:r w:rsidRPr="00180C6D">
        <w:rPr>
          <w:noProof/>
          <w:lang w:val="es-AR" w:eastAsia="es-AR"/>
        </w:rPr>
        <w:t>DFQDDYDSANNSYFLPQT</w:t>
      </w:r>
      <w:r w:rsidRPr="000406AA">
        <w:rPr>
          <w:noProof/>
          <w:highlight w:val="darkGray"/>
          <w:lang w:val="es-AR" w:eastAsia="es-AR"/>
        </w:rPr>
        <w:t>C</w:t>
      </w:r>
      <w:r w:rsidRPr="00180C6D">
        <w:rPr>
          <w:noProof/>
          <w:lang w:val="es-AR" w:eastAsia="es-AR"/>
        </w:rPr>
        <w:t>VLIAPLSEALFNILSEA</w:t>
      </w:r>
      <w:r w:rsidRPr="000406AA">
        <w:rPr>
          <w:noProof/>
          <w:highlight w:val="darkGray"/>
          <w:lang w:val="es-AR" w:eastAsia="es-AR"/>
        </w:rPr>
        <w:t>C</w:t>
      </w:r>
      <w:r w:rsidRPr="00180C6D">
        <w:rPr>
          <w:noProof/>
          <w:lang w:val="es-AR" w:eastAsia="es-AR"/>
        </w:rPr>
        <w:t>RKVGTLGEMDVKGNTPSTPITPGNPGLGGMPGTNPYAQSGNPGLGGLPGYNPGVQPSSGM</w:t>
      </w:r>
    </w:p>
    <w:p w14:paraId="24D43D30" w14:textId="77777777" w:rsidR="00A9594C" w:rsidRDefault="00A9594C" w:rsidP="008A2490">
      <w:pPr>
        <w:rPr>
          <w:noProof/>
          <w:lang w:val="es-AR" w:eastAsia="es-AR"/>
        </w:rPr>
      </w:pPr>
    </w:p>
    <w:p w14:paraId="798AF7A0" w14:textId="004C651C" w:rsidR="00156F67" w:rsidRDefault="00180C6D" w:rsidP="00180C6D">
      <w:pPr>
        <w:pStyle w:val="LeyendaTabla"/>
        <w:jc w:val="left"/>
        <w:rPr>
          <w:lang w:val="es-AR" w:eastAsia="es-AR"/>
        </w:rPr>
      </w:pPr>
      <w:r w:rsidRPr="00180C6D">
        <w:rPr>
          <w:b/>
          <w:noProof/>
          <w:lang w:val="es-AR" w:eastAsia="es-AR"/>
        </w:rPr>
        <w:t>Figura 1.</w:t>
      </w:r>
      <w:r>
        <w:rPr>
          <w:noProof/>
          <w:lang w:val="es-AR" w:eastAsia="es-AR"/>
        </w:rPr>
        <w:t xml:space="preserve"> </w:t>
      </w:r>
      <w:r w:rsidRPr="00180C6D">
        <w:rPr>
          <w:b/>
          <w:lang w:val="es-AR" w:eastAsia="es-AR"/>
        </w:rPr>
        <w:t>A</w:t>
      </w:r>
      <w:r w:rsidRPr="00180C6D">
        <w:rPr>
          <w:lang w:val="es-AR" w:eastAsia="es-AR"/>
        </w:rPr>
        <w:t xml:space="preserve">: Alineamiento de secuencias de </w:t>
      </w:r>
      <w:r w:rsidRPr="00916EE3">
        <w:rPr>
          <w:i/>
          <w:lang w:val="es-AR" w:eastAsia="es-AR"/>
        </w:rPr>
        <w:t>Pep1</w:t>
      </w:r>
      <w:r w:rsidRPr="00180C6D">
        <w:rPr>
          <w:lang w:val="es-AR" w:eastAsia="es-AR"/>
        </w:rPr>
        <w:t xml:space="preserve"> de </w:t>
      </w:r>
      <w:r w:rsidRPr="00916EE3">
        <w:rPr>
          <w:i/>
          <w:lang w:val="es-AR" w:eastAsia="es-AR"/>
        </w:rPr>
        <w:t xml:space="preserve">T. </w:t>
      </w:r>
      <w:proofErr w:type="spellStart"/>
      <w:r w:rsidRPr="00916EE3">
        <w:rPr>
          <w:i/>
          <w:lang w:val="es-AR" w:eastAsia="es-AR"/>
        </w:rPr>
        <w:t>frezii</w:t>
      </w:r>
      <w:proofErr w:type="spellEnd"/>
      <w:r w:rsidRPr="00916EE3">
        <w:rPr>
          <w:i/>
          <w:lang w:val="es-AR" w:eastAsia="es-AR"/>
        </w:rPr>
        <w:t xml:space="preserve">, T. </w:t>
      </w:r>
      <w:proofErr w:type="spellStart"/>
      <w:r w:rsidRPr="00916EE3">
        <w:rPr>
          <w:i/>
          <w:lang w:val="es-AR" w:eastAsia="es-AR"/>
        </w:rPr>
        <w:t>thlaspeos</w:t>
      </w:r>
      <w:proofErr w:type="spellEnd"/>
      <w:r w:rsidRPr="00916EE3">
        <w:rPr>
          <w:i/>
          <w:lang w:val="es-AR" w:eastAsia="es-AR"/>
        </w:rPr>
        <w:t xml:space="preserve">, A. </w:t>
      </w:r>
      <w:proofErr w:type="spellStart"/>
      <w:r w:rsidRPr="00916EE3">
        <w:rPr>
          <w:i/>
          <w:lang w:val="es-AR" w:eastAsia="es-AR"/>
        </w:rPr>
        <w:t>flocculosa</w:t>
      </w:r>
      <w:proofErr w:type="spellEnd"/>
      <w:r w:rsidRPr="00916EE3">
        <w:rPr>
          <w:i/>
          <w:lang w:val="es-AR" w:eastAsia="es-AR"/>
        </w:rPr>
        <w:t xml:space="preserve"> PF1, U. </w:t>
      </w:r>
      <w:proofErr w:type="spellStart"/>
      <w:r w:rsidRPr="00916EE3">
        <w:rPr>
          <w:i/>
          <w:lang w:val="es-AR" w:eastAsia="es-AR"/>
        </w:rPr>
        <w:t>maydis</w:t>
      </w:r>
      <w:proofErr w:type="spellEnd"/>
      <w:r w:rsidRPr="00180C6D">
        <w:rPr>
          <w:lang w:val="es-AR" w:eastAsia="es-AR"/>
        </w:rPr>
        <w:t xml:space="preserve"> 521,</w:t>
      </w:r>
      <w:r w:rsidRPr="00C73AF7">
        <w:rPr>
          <w:i/>
          <w:lang w:val="es-AR" w:eastAsia="es-AR"/>
        </w:rPr>
        <w:t xml:space="preserve"> U</w:t>
      </w:r>
      <w:r w:rsidRPr="00180C6D">
        <w:rPr>
          <w:lang w:val="es-AR" w:eastAsia="es-AR"/>
        </w:rPr>
        <w:t xml:space="preserve">. </w:t>
      </w:r>
      <w:proofErr w:type="spellStart"/>
      <w:r w:rsidRPr="00916EE3">
        <w:rPr>
          <w:i/>
          <w:lang w:val="es-AR" w:eastAsia="es-AR"/>
        </w:rPr>
        <w:t>hordei</w:t>
      </w:r>
      <w:proofErr w:type="spellEnd"/>
      <w:r w:rsidRPr="00916EE3">
        <w:rPr>
          <w:i/>
          <w:lang w:val="es-AR" w:eastAsia="es-AR"/>
        </w:rPr>
        <w:t xml:space="preserve"> y K. </w:t>
      </w:r>
      <w:proofErr w:type="spellStart"/>
      <w:r w:rsidRPr="00916EE3">
        <w:rPr>
          <w:i/>
          <w:lang w:val="es-AR" w:eastAsia="es-AR"/>
        </w:rPr>
        <w:t>brasiliensis</w:t>
      </w:r>
      <w:proofErr w:type="spellEnd"/>
      <w:r w:rsidRPr="00180C6D">
        <w:rPr>
          <w:lang w:val="es-AR" w:eastAsia="es-AR"/>
        </w:rPr>
        <w:t>. En rectángulos se señalan las cuatro cisteínas conservadas. *, identidad de secuencia en todo el conjunto de la alineación</w:t>
      </w:r>
      <w:proofErr w:type="gramStart"/>
      <w:r w:rsidRPr="00180C6D">
        <w:rPr>
          <w:lang w:val="es-AR" w:eastAsia="es-AR"/>
        </w:rPr>
        <w:t>;</w:t>
      </w:r>
      <w:r w:rsidR="00692BC9">
        <w:rPr>
          <w:lang w:val="es-AR" w:eastAsia="es-AR"/>
        </w:rPr>
        <w:t xml:space="preserve"> </w:t>
      </w:r>
      <w:r w:rsidR="00A9594C">
        <w:rPr>
          <w:lang w:val="es-AR" w:eastAsia="es-AR"/>
        </w:rPr>
        <w:t>:</w:t>
      </w:r>
      <w:proofErr w:type="gramEnd"/>
      <w:r w:rsidR="00A9594C">
        <w:rPr>
          <w:lang w:val="es-AR" w:eastAsia="es-AR"/>
        </w:rPr>
        <w:t>,</w:t>
      </w:r>
      <w:r w:rsidR="006D1A53">
        <w:rPr>
          <w:lang w:val="es-AR" w:eastAsia="es-AR"/>
        </w:rPr>
        <w:t xml:space="preserve"> </w:t>
      </w:r>
      <w:r w:rsidRPr="00180C6D">
        <w:rPr>
          <w:lang w:val="es-AR" w:eastAsia="es-AR"/>
        </w:rPr>
        <w:t>una sola discrepancia en el conjunto de la alineación;</w:t>
      </w:r>
      <w:r w:rsidR="00A9594C">
        <w:rPr>
          <w:lang w:val="es-AR" w:eastAsia="es-AR"/>
        </w:rPr>
        <w:t>.,</w:t>
      </w:r>
      <w:r w:rsidR="006D1A53">
        <w:rPr>
          <w:sz w:val="24"/>
        </w:rPr>
        <w:t xml:space="preserve"> </w:t>
      </w:r>
      <w:r w:rsidRPr="00180C6D">
        <w:rPr>
          <w:lang w:val="es-AR" w:eastAsia="es-AR"/>
        </w:rPr>
        <w:t>dos discrepancias en la alineación. Las secuencias subrayadas corresponden a los péptidos señales.</w:t>
      </w:r>
      <w:r w:rsidR="001E2714">
        <w:rPr>
          <w:lang w:val="es-AR" w:eastAsia="es-AR"/>
        </w:rPr>
        <w:t xml:space="preserve"> </w:t>
      </w:r>
      <w:r w:rsidRPr="00180C6D">
        <w:rPr>
          <w:b/>
          <w:lang w:val="es-AR" w:eastAsia="es-AR"/>
        </w:rPr>
        <w:t>B:</w:t>
      </w:r>
      <w:r w:rsidRPr="00180C6D">
        <w:rPr>
          <w:lang w:val="es-AR" w:eastAsia="es-AR"/>
        </w:rPr>
        <w:t xml:space="preserve"> Secuencia completa de la proteína </w:t>
      </w:r>
      <w:r w:rsidRPr="00180C6D">
        <w:rPr>
          <w:i/>
          <w:lang w:val="es-AR" w:eastAsia="es-AR"/>
        </w:rPr>
        <w:t>Pep1</w:t>
      </w:r>
      <w:r w:rsidRPr="00180C6D">
        <w:rPr>
          <w:lang w:val="es-AR" w:eastAsia="es-AR"/>
        </w:rPr>
        <w:t xml:space="preserve"> de </w:t>
      </w:r>
      <w:r w:rsidRPr="00180C6D">
        <w:rPr>
          <w:i/>
          <w:lang w:val="es-AR" w:eastAsia="es-AR"/>
        </w:rPr>
        <w:t xml:space="preserve">T. </w:t>
      </w:r>
      <w:proofErr w:type="spellStart"/>
      <w:r w:rsidRPr="00180C6D">
        <w:rPr>
          <w:i/>
          <w:lang w:val="es-AR" w:eastAsia="es-AR"/>
        </w:rPr>
        <w:t>frezii</w:t>
      </w:r>
      <w:proofErr w:type="spellEnd"/>
      <w:r w:rsidRPr="00180C6D">
        <w:rPr>
          <w:lang w:val="es-AR" w:eastAsia="es-AR"/>
        </w:rPr>
        <w:t xml:space="preserve"> señalando al péptido señal (subrayado) y a las 4 cisteínas conservadas (en negritas y sombreadas).</w:t>
      </w:r>
    </w:p>
    <w:p w14:paraId="1DA69BBC" w14:textId="0DCF87AA" w:rsidR="00A9594C" w:rsidRDefault="00C543C6" w:rsidP="00180C6D">
      <w:pPr>
        <w:pStyle w:val="LeyendaTabla"/>
        <w:jc w:val="left"/>
        <w:rPr>
          <w:lang w:val="es-AR" w:eastAsia="es-AR"/>
        </w:rPr>
      </w:pPr>
      <w:r>
        <w:rPr>
          <w:noProof/>
          <w:lang w:val="es-AR" w:eastAsia="es-AR"/>
        </w:rPr>
        <mc:AlternateContent>
          <mc:Choice Requires="wps">
            <w:drawing>
              <wp:anchor distT="0" distB="0" distL="114300" distR="114300" simplePos="0" relativeHeight="251714560" behindDoc="0" locked="0" layoutInCell="1" allowOverlap="1" wp14:anchorId="335822DE" wp14:editId="3A7F754D">
                <wp:simplePos x="0" y="0"/>
                <wp:positionH relativeFrom="rightMargin">
                  <wp:align>left</wp:align>
                </wp:positionH>
                <wp:positionV relativeFrom="paragraph">
                  <wp:posOffset>351155</wp:posOffset>
                </wp:positionV>
                <wp:extent cx="476250" cy="438150"/>
                <wp:effectExtent l="0" t="0" r="19050" b="19050"/>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4381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0148" w14:textId="6283367D" w:rsidR="001C6E23" w:rsidRPr="009B5CED" w:rsidRDefault="00C543C6" w:rsidP="001C6E23">
                            <w:pPr>
                              <w:jc w:val="center"/>
                              <w:rPr>
                                <w:b/>
                                <w:color w:val="FFFFFF" w:themeColor="background1"/>
                                <w:sz w:val="24"/>
                                <w:lang w:val="es-AR"/>
                              </w:rPr>
                            </w:pPr>
                            <w:r>
                              <w:rPr>
                                <w:b/>
                                <w:color w:val="FFFFFF" w:themeColor="background1"/>
                                <w:sz w:val="24"/>
                                <w:lang w:val="es-AR"/>
                              </w:rPr>
                              <w:t>158</w:t>
                            </w:r>
                          </w:p>
                          <w:p w14:paraId="464C08F0" w14:textId="77777777" w:rsidR="001C6E23" w:rsidRDefault="001C6E23" w:rsidP="001C6E23">
                            <w:pPr>
                              <w:rPr>
                                <w:b/>
                                <w:color w:val="FFFFFF" w:themeColor="background1"/>
                                <w:lang w:val="es-AR"/>
                              </w:rPr>
                            </w:pPr>
                          </w:p>
                          <w:p w14:paraId="6DFFBA99" w14:textId="77777777" w:rsidR="001C6E23" w:rsidRDefault="001C6E23" w:rsidP="001C6E23">
                            <w:pPr>
                              <w:rPr>
                                <w:b/>
                                <w:color w:val="FFFFFF" w:themeColor="background1"/>
                                <w:lang w:val="es-AR"/>
                              </w:rPr>
                            </w:pPr>
                          </w:p>
                          <w:p w14:paraId="06A67081" w14:textId="77777777" w:rsidR="001C6E23" w:rsidRPr="00E317E6" w:rsidRDefault="001C6E23" w:rsidP="001C6E23">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822DE" id="_x0000_s1030" type="#_x0000_t202" style="position:absolute;margin-left:0;margin-top:27.65pt;width:37.5pt;height:34.5pt;z-index:2517145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" fillcolor="#030" strokeweight=".5pt">
                <v:path arrowok="t"/>
                <v:textbox>
                  <w:txbxContent>
                    <w:p w14:paraId="4A660148" w14:textId="6283367D" w:rsidR="001C6E23" w:rsidRPr="009B5CED" w:rsidRDefault="00C543C6" w:rsidP="001C6E23">
                      <w:pPr>
                        <w:jc w:val="center"/>
                        <w:rPr>
                          <w:b/>
                          <w:color w:val="FFFFFF" w:themeColor="background1"/>
                          <w:sz w:val="24"/>
                          <w:lang w:val="es-AR"/>
                        </w:rPr>
                      </w:pPr>
                      <w:r>
                        <w:rPr>
                          <w:b/>
                          <w:color w:val="FFFFFF" w:themeColor="background1"/>
                          <w:sz w:val="24"/>
                          <w:lang w:val="es-AR"/>
                        </w:rPr>
                        <w:t>158</w:t>
                      </w:r>
                    </w:p>
                    <w:p w14:paraId="464C08F0" w14:textId="77777777" w:rsidR="001C6E23" w:rsidRDefault="001C6E23" w:rsidP="001C6E23">
                      <w:pPr>
                        <w:rPr>
                          <w:b/>
                          <w:color w:val="FFFFFF" w:themeColor="background1"/>
                          <w:lang w:val="es-AR"/>
                        </w:rPr>
                      </w:pPr>
                    </w:p>
                    <w:p w14:paraId="6DFFBA99" w14:textId="77777777" w:rsidR="001C6E23" w:rsidRDefault="001C6E23" w:rsidP="001C6E23">
                      <w:pPr>
                        <w:rPr>
                          <w:b/>
                          <w:color w:val="FFFFFF" w:themeColor="background1"/>
                          <w:lang w:val="es-AR"/>
                        </w:rPr>
                      </w:pPr>
                    </w:p>
                    <w:p w14:paraId="06A67081" w14:textId="77777777" w:rsidR="001C6E23" w:rsidRPr="00E317E6" w:rsidRDefault="001C6E23" w:rsidP="001C6E23">
                      <w:pPr>
                        <w:rPr>
                          <w:b/>
                          <w:color w:val="FFFFFF" w:themeColor="background1"/>
                          <w:lang w:val="es-AR"/>
                        </w:rPr>
                      </w:pPr>
                    </w:p>
                  </w:txbxContent>
                </v:textbox>
                <w10:wrap anchorx="margin"/>
              </v:shape>
            </w:pict>
          </mc:Fallback>
        </mc:AlternateContent>
      </w:r>
    </w:p>
    <w:p w14:paraId="40D3CF07" w14:textId="77777777" w:rsidR="00180C6D" w:rsidRDefault="00156F67" w:rsidP="00156F67">
      <w:pPr>
        <w:pStyle w:val="LeyendaTabla"/>
        <w:jc w:val="left"/>
        <w:rPr>
          <w:rStyle w:val="LeyendaTablaCar"/>
          <w:lang w:val="es-AR" w:eastAsia="es-AR"/>
        </w:rPr>
      </w:pPr>
      <w:r w:rsidRPr="00156F67">
        <w:rPr>
          <w:b/>
        </w:rPr>
        <w:lastRenderedPageBreak/>
        <w:t>Tabla 2.</w:t>
      </w:r>
      <w:r w:rsidRPr="00156F67">
        <w:t xml:space="preserve"> Porcentaje de identidad y homología a nivel proteico de las distintas </w:t>
      </w:r>
      <w:r w:rsidRPr="00156F67">
        <w:rPr>
          <w:i/>
        </w:rPr>
        <w:t>Pep1</w:t>
      </w:r>
      <w:r w:rsidRPr="00156F67">
        <w:t xml:space="preserve"> de hongos </w:t>
      </w:r>
      <w:proofErr w:type="spellStart"/>
      <w:r w:rsidRPr="00156F67">
        <w:t>fitopatogénicos</w:t>
      </w:r>
      <w:proofErr w:type="spellEnd"/>
      <w:r w:rsidRPr="00156F67">
        <w:t xml:space="preserve"> (excepto </w:t>
      </w:r>
      <w:r w:rsidRPr="00C73AF7">
        <w:rPr>
          <w:i/>
        </w:rPr>
        <w:t xml:space="preserve">A. </w:t>
      </w:r>
      <w:proofErr w:type="spellStart"/>
      <w:r w:rsidRPr="00C73AF7">
        <w:rPr>
          <w:i/>
        </w:rPr>
        <w:t>flocculosa</w:t>
      </w:r>
      <w:proofErr w:type="spellEnd"/>
      <w:r w:rsidRPr="00156F67">
        <w:t xml:space="preserve">) respecto </w:t>
      </w:r>
      <w:proofErr w:type="spellStart"/>
      <w:r w:rsidRPr="00156F67">
        <w:rPr>
          <w:i/>
        </w:rPr>
        <w:t>Thecaphora</w:t>
      </w:r>
      <w:proofErr w:type="spellEnd"/>
      <w:r w:rsidRPr="00156F67">
        <w:t xml:space="preserve"> </w:t>
      </w:r>
      <w:proofErr w:type="spellStart"/>
      <w:r w:rsidRPr="00156F67">
        <w:rPr>
          <w:i/>
        </w:rPr>
        <w:t>frezii</w:t>
      </w:r>
      <w:proofErr w:type="spellEnd"/>
    </w:p>
    <w:tbl>
      <w:tblPr>
        <w:tblStyle w:val="Tablaconcuadrcula"/>
        <w:tblW w:w="8874" w:type="dxa"/>
        <w:tblLook w:val="04A0" w:firstRow="1" w:lastRow="0" w:firstColumn="1" w:lastColumn="0" w:noHBand="0" w:noVBand="1"/>
      </w:tblPr>
      <w:tblGrid>
        <w:gridCol w:w="2836"/>
        <w:gridCol w:w="3006"/>
        <w:gridCol w:w="1502"/>
        <w:gridCol w:w="1530"/>
      </w:tblGrid>
      <w:tr w:rsidR="00180C6D" w14:paraId="1AD21342" w14:textId="77777777" w:rsidTr="00156F67">
        <w:trPr>
          <w:trHeight w:val="471"/>
        </w:trPr>
        <w:tc>
          <w:tcPr>
            <w:tcW w:w="2836" w:type="dxa"/>
          </w:tcPr>
          <w:p w14:paraId="18BA07A0" w14:textId="77777777" w:rsidR="00180C6D" w:rsidRPr="001F3F75" w:rsidRDefault="00180C6D" w:rsidP="006658F8">
            <w:pPr>
              <w:pStyle w:val="Sinespaciado"/>
              <w:jc w:val="center"/>
              <w:rPr>
                <w:rFonts w:ascii="Times New Roman" w:hAnsi="Times New Roman" w:cs="Times New Roman"/>
              </w:rPr>
            </w:pPr>
            <w:r w:rsidRPr="001F3F75">
              <w:rPr>
                <w:rFonts w:ascii="Times New Roman" w:hAnsi="Times New Roman" w:cs="Times New Roman"/>
              </w:rPr>
              <w:t>Hongo</w:t>
            </w:r>
          </w:p>
        </w:tc>
        <w:tc>
          <w:tcPr>
            <w:tcW w:w="3006" w:type="dxa"/>
          </w:tcPr>
          <w:p w14:paraId="33C354ED"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n</w:t>
            </w:r>
            <w:r w:rsidRPr="001F3F75">
              <w:rPr>
                <w:rFonts w:ascii="Times New Roman" w:hAnsi="Times New Roman" w:cs="Times New Roman"/>
              </w:rPr>
              <w:t>° de aminoácidos deducidos</w:t>
            </w:r>
          </w:p>
        </w:tc>
        <w:tc>
          <w:tcPr>
            <w:tcW w:w="1502" w:type="dxa"/>
          </w:tcPr>
          <w:p w14:paraId="679DCCBB" w14:textId="77777777" w:rsidR="00180C6D" w:rsidRPr="00D63A4D" w:rsidRDefault="00180C6D" w:rsidP="006658F8">
            <w:pPr>
              <w:pStyle w:val="Sinespaciado"/>
              <w:jc w:val="center"/>
              <w:rPr>
                <w:rFonts w:ascii="Times New Roman" w:hAnsi="Times New Roman" w:cs="Times New Roman"/>
              </w:rPr>
            </w:pPr>
            <w:r w:rsidRPr="001F3F75">
              <w:rPr>
                <w:rFonts w:ascii="Times New Roman" w:hAnsi="Times New Roman" w:cs="Times New Roman"/>
              </w:rPr>
              <w:t xml:space="preserve">Identidad </w:t>
            </w:r>
            <w:r>
              <w:rPr>
                <w:rFonts w:ascii="Times New Roman" w:hAnsi="Times New Roman" w:cs="Times New Roman"/>
              </w:rPr>
              <w:t>(%)</w:t>
            </w:r>
          </w:p>
        </w:tc>
        <w:tc>
          <w:tcPr>
            <w:tcW w:w="1530" w:type="dxa"/>
          </w:tcPr>
          <w:p w14:paraId="2BC40A76" w14:textId="77777777" w:rsidR="00180C6D" w:rsidRPr="001F3F75" w:rsidRDefault="00180C6D" w:rsidP="006658F8">
            <w:pPr>
              <w:pStyle w:val="Sinespaciado"/>
              <w:jc w:val="center"/>
              <w:rPr>
                <w:rFonts w:ascii="Times New Roman" w:hAnsi="Times New Roman" w:cs="Times New Roman"/>
              </w:rPr>
            </w:pPr>
            <w:r w:rsidRPr="001F3F75">
              <w:rPr>
                <w:rFonts w:ascii="Times New Roman" w:hAnsi="Times New Roman" w:cs="Times New Roman"/>
              </w:rPr>
              <w:t>Homología</w:t>
            </w:r>
            <w:r>
              <w:rPr>
                <w:rFonts w:ascii="Times New Roman" w:hAnsi="Times New Roman" w:cs="Times New Roman"/>
                <w:i/>
              </w:rPr>
              <w:t xml:space="preserve"> </w:t>
            </w:r>
            <w:r>
              <w:rPr>
                <w:rFonts w:ascii="Times New Roman" w:hAnsi="Times New Roman" w:cs="Times New Roman"/>
              </w:rPr>
              <w:t>(%)</w:t>
            </w:r>
          </w:p>
        </w:tc>
      </w:tr>
      <w:tr w:rsidR="00180C6D" w14:paraId="00489CDC" w14:textId="77777777" w:rsidTr="00156F67">
        <w:trPr>
          <w:trHeight w:val="235"/>
        </w:trPr>
        <w:tc>
          <w:tcPr>
            <w:tcW w:w="2836" w:type="dxa"/>
          </w:tcPr>
          <w:p w14:paraId="08397BE9" w14:textId="77777777" w:rsidR="00180C6D" w:rsidRPr="001F3F75" w:rsidRDefault="00180C6D" w:rsidP="006658F8">
            <w:pPr>
              <w:pStyle w:val="Sinespaciado"/>
              <w:jc w:val="center"/>
              <w:rPr>
                <w:rFonts w:ascii="Times New Roman" w:hAnsi="Times New Roman" w:cs="Times New Roman"/>
              </w:rPr>
            </w:pPr>
            <w:proofErr w:type="spellStart"/>
            <w:r w:rsidRPr="001F3F75">
              <w:rPr>
                <w:rFonts w:ascii="Times New Roman" w:hAnsi="Times New Roman" w:cs="Times New Roman"/>
                <w:i/>
              </w:rPr>
              <w:t>Thecaphora</w:t>
            </w:r>
            <w:proofErr w:type="spellEnd"/>
            <w:r w:rsidRPr="001F3F75">
              <w:rPr>
                <w:rFonts w:ascii="Times New Roman" w:hAnsi="Times New Roman" w:cs="Times New Roman"/>
                <w:i/>
              </w:rPr>
              <w:t xml:space="preserve"> </w:t>
            </w:r>
            <w:proofErr w:type="spellStart"/>
            <w:r w:rsidRPr="001F3F75">
              <w:rPr>
                <w:rFonts w:ascii="Times New Roman" w:hAnsi="Times New Roman" w:cs="Times New Roman"/>
                <w:i/>
              </w:rPr>
              <w:t>frezii</w:t>
            </w:r>
            <w:proofErr w:type="spellEnd"/>
          </w:p>
        </w:tc>
        <w:tc>
          <w:tcPr>
            <w:tcW w:w="3006" w:type="dxa"/>
          </w:tcPr>
          <w:p w14:paraId="20533E36"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180</w:t>
            </w:r>
          </w:p>
        </w:tc>
        <w:tc>
          <w:tcPr>
            <w:tcW w:w="1502" w:type="dxa"/>
          </w:tcPr>
          <w:p w14:paraId="348669AC"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100</w:t>
            </w:r>
          </w:p>
        </w:tc>
        <w:tc>
          <w:tcPr>
            <w:tcW w:w="1530" w:type="dxa"/>
          </w:tcPr>
          <w:p w14:paraId="2390ACF9"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100</w:t>
            </w:r>
          </w:p>
        </w:tc>
      </w:tr>
      <w:tr w:rsidR="00180C6D" w14:paraId="4F297FEC" w14:textId="77777777" w:rsidTr="00156F67">
        <w:trPr>
          <w:trHeight w:val="235"/>
        </w:trPr>
        <w:tc>
          <w:tcPr>
            <w:tcW w:w="2836" w:type="dxa"/>
          </w:tcPr>
          <w:p w14:paraId="7CB65393" w14:textId="77777777" w:rsidR="00180C6D" w:rsidRPr="001F3F75" w:rsidRDefault="00180C6D" w:rsidP="006658F8">
            <w:pPr>
              <w:pStyle w:val="Sinespaciado"/>
              <w:jc w:val="center"/>
              <w:rPr>
                <w:rFonts w:ascii="Times New Roman" w:hAnsi="Times New Roman" w:cs="Times New Roman"/>
              </w:rPr>
            </w:pPr>
            <w:proofErr w:type="spellStart"/>
            <w:r w:rsidRPr="001F3F75">
              <w:rPr>
                <w:rFonts w:ascii="Times New Roman" w:hAnsi="Times New Roman" w:cs="Times New Roman"/>
                <w:i/>
              </w:rPr>
              <w:t>Anthracocystis</w:t>
            </w:r>
            <w:proofErr w:type="spellEnd"/>
            <w:r w:rsidRPr="001F3F75">
              <w:rPr>
                <w:rFonts w:ascii="Times New Roman" w:hAnsi="Times New Roman" w:cs="Times New Roman"/>
                <w:i/>
              </w:rPr>
              <w:t xml:space="preserve"> </w:t>
            </w:r>
            <w:proofErr w:type="spellStart"/>
            <w:r w:rsidRPr="001F3F75">
              <w:rPr>
                <w:rFonts w:ascii="Times New Roman" w:hAnsi="Times New Roman" w:cs="Times New Roman"/>
                <w:i/>
              </w:rPr>
              <w:t>flocculosa</w:t>
            </w:r>
            <w:proofErr w:type="spellEnd"/>
            <w:r w:rsidRPr="001F3F75">
              <w:rPr>
                <w:rFonts w:ascii="Times New Roman" w:hAnsi="Times New Roman" w:cs="Times New Roman"/>
                <w:i/>
              </w:rPr>
              <w:t xml:space="preserve"> PF1</w:t>
            </w:r>
          </w:p>
        </w:tc>
        <w:tc>
          <w:tcPr>
            <w:tcW w:w="3006" w:type="dxa"/>
          </w:tcPr>
          <w:p w14:paraId="79B11C52"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161</w:t>
            </w:r>
          </w:p>
        </w:tc>
        <w:tc>
          <w:tcPr>
            <w:tcW w:w="1502" w:type="dxa"/>
          </w:tcPr>
          <w:p w14:paraId="1A987000"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47</w:t>
            </w:r>
          </w:p>
        </w:tc>
        <w:tc>
          <w:tcPr>
            <w:tcW w:w="1530" w:type="dxa"/>
          </w:tcPr>
          <w:p w14:paraId="650D6D5D"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63</w:t>
            </w:r>
          </w:p>
        </w:tc>
      </w:tr>
      <w:tr w:rsidR="00180C6D" w14:paraId="4809F38C" w14:textId="77777777" w:rsidTr="00156F67">
        <w:trPr>
          <w:trHeight w:val="235"/>
        </w:trPr>
        <w:tc>
          <w:tcPr>
            <w:tcW w:w="2836" w:type="dxa"/>
          </w:tcPr>
          <w:p w14:paraId="061D533C" w14:textId="77777777" w:rsidR="00180C6D" w:rsidRPr="001F3F75" w:rsidRDefault="00180C6D" w:rsidP="006658F8">
            <w:pPr>
              <w:pStyle w:val="Sinespaciado"/>
              <w:jc w:val="center"/>
              <w:rPr>
                <w:rFonts w:ascii="Times New Roman" w:hAnsi="Times New Roman" w:cs="Times New Roman"/>
              </w:rPr>
            </w:pPr>
            <w:proofErr w:type="spellStart"/>
            <w:r w:rsidRPr="001F3F75">
              <w:rPr>
                <w:rFonts w:ascii="Times New Roman" w:hAnsi="Times New Roman" w:cs="Times New Roman"/>
                <w:i/>
              </w:rPr>
              <w:t>Thecaphora</w:t>
            </w:r>
            <w:proofErr w:type="spellEnd"/>
            <w:r w:rsidRPr="001F3F75">
              <w:rPr>
                <w:rFonts w:ascii="Times New Roman" w:hAnsi="Times New Roman" w:cs="Times New Roman"/>
                <w:i/>
              </w:rPr>
              <w:t xml:space="preserve"> </w:t>
            </w:r>
            <w:proofErr w:type="spellStart"/>
            <w:r w:rsidRPr="001F3F75">
              <w:rPr>
                <w:rFonts w:ascii="Times New Roman" w:hAnsi="Times New Roman" w:cs="Times New Roman"/>
                <w:i/>
              </w:rPr>
              <w:t>thlaspeos</w:t>
            </w:r>
            <w:proofErr w:type="spellEnd"/>
          </w:p>
        </w:tc>
        <w:tc>
          <w:tcPr>
            <w:tcW w:w="3006" w:type="dxa"/>
          </w:tcPr>
          <w:p w14:paraId="2E0ED7C0"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142</w:t>
            </w:r>
          </w:p>
        </w:tc>
        <w:tc>
          <w:tcPr>
            <w:tcW w:w="1502" w:type="dxa"/>
          </w:tcPr>
          <w:p w14:paraId="0A77A803"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44</w:t>
            </w:r>
          </w:p>
        </w:tc>
        <w:tc>
          <w:tcPr>
            <w:tcW w:w="1530" w:type="dxa"/>
          </w:tcPr>
          <w:p w14:paraId="2B75249A"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62</w:t>
            </w:r>
          </w:p>
        </w:tc>
      </w:tr>
      <w:tr w:rsidR="00180C6D" w14:paraId="6BA78FDD" w14:textId="77777777" w:rsidTr="00156F67">
        <w:trPr>
          <w:trHeight w:val="235"/>
        </w:trPr>
        <w:tc>
          <w:tcPr>
            <w:tcW w:w="2836" w:type="dxa"/>
          </w:tcPr>
          <w:p w14:paraId="40D12643" w14:textId="77777777" w:rsidR="00180C6D" w:rsidRPr="001F3F75" w:rsidRDefault="00180C6D" w:rsidP="006658F8">
            <w:pPr>
              <w:pStyle w:val="Sinespaciado"/>
              <w:jc w:val="center"/>
              <w:rPr>
                <w:rFonts w:ascii="Times New Roman" w:hAnsi="Times New Roman" w:cs="Times New Roman"/>
              </w:rPr>
            </w:pPr>
            <w:proofErr w:type="spellStart"/>
            <w:r w:rsidRPr="001F3F75">
              <w:rPr>
                <w:rFonts w:ascii="Times New Roman" w:hAnsi="Times New Roman" w:cs="Times New Roman"/>
                <w:i/>
              </w:rPr>
              <w:t>Ustilago</w:t>
            </w:r>
            <w:proofErr w:type="spellEnd"/>
            <w:r w:rsidRPr="001F3F75">
              <w:rPr>
                <w:rFonts w:ascii="Times New Roman" w:hAnsi="Times New Roman" w:cs="Times New Roman"/>
                <w:i/>
              </w:rPr>
              <w:t xml:space="preserve"> </w:t>
            </w:r>
            <w:proofErr w:type="spellStart"/>
            <w:r w:rsidRPr="001F3F75">
              <w:rPr>
                <w:rFonts w:ascii="Times New Roman" w:hAnsi="Times New Roman" w:cs="Times New Roman"/>
                <w:i/>
              </w:rPr>
              <w:t>maydis</w:t>
            </w:r>
            <w:proofErr w:type="spellEnd"/>
            <w:r w:rsidRPr="001F3F75">
              <w:rPr>
                <w:rFonts w:ascii="Times New Roman" w:hAnsi="Times New Roman" w:cs="Times New Roman"/>
                <w:i/>
              </w:rPr>
              <w:t xml:space="preserve"> 521</w:t>
            </w:r>
          </w:p>
        </w:tc>
        <w:tc>
          <w:tcPr>
            <w:tcW w:w="3006" w:type="dxa"/>
          </w:tcPr>
          <w:p w14:paraId="32B5C177"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178</w:t>
            </w:r>
          </w:p>
        </w:tc>
        <w:tc>
          <w:tcPr>
            <w:tcW w:w="1502" w:type="dxa"/>
          </w:tcPr>
          <w:p w14:paraId="01CBC601"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44</w:t>
            </w:r>
          </w:p>
        </w:tc>
        <w:tc>
          <w:tcPr>
            <w:tcW w:w="1530" w:type="dxa"/>
          </w:tcPr>
          <w:p w14:paraId="0177CAB1"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65</w:t>
            </w:r>
          </w:p>
        </w:tc>
      </w:tr>
      <w:tr w:rsidR="00180C6D" w14:paraId="23360D13" w14:textId="77777777" w:rsidTr="00156F67">
        <w:trPr>
          <w:trHeight w:val="235"/>
        </w:trPr>
        <w:tc>
          <w:tcPr>
            <w:tcW w:w="2836" w:type="dxa"/>
          </w:tcPr>
          <w:p w14:paraId="1646FE87" w14:textId="77777777" w:rsidR="00180C6D" w:rsidRPr="001F3F75" w:rsidRDefault="00180C6D" w:rsidP="006658F8">
            <w:pPr>
              <w:pStyle w:val="Sinespaciado"/>
              <w:jc w:val="center"/>
              <w:rPr>
                <w:rFonts w:ascii="Times New Roman" w:hAnsi="Times New Roman" w:cs="Times New Roman"/>
              </w:rPr>
            </w:pPr>
            <w:proofErr w:type="spellStart"/>
            <w:r w:rsidRPr="001F3F75">
              <w:rPr>
                <w:rFonts w:ascii="Times New Roman" w:hAnsi="Times New Roman" w:cs="Times New Roman"/>
                <w:i/>
              </w:rPr>
              <w:t>Ustilago</w:t>
            </w:r>
            <w:proofErr w:type="spellEnd"/>
            <w:r w:rsidRPr="001F3F75">
              <w:rPr>
                <w:rFonts w:ascii="Times New Roman" w:hAnsi="Times New Roman" w:cs="Times New Roman"/>
                <w:i/>
              </w:rPr>
              <w:t xml:space="preserve"> </w:t>
            </w:r>
            <w:proofErr w:type="spellStart"/>
            <w:r w:rsidRPr="001F3F75">
              <w:rPr>
                <w:rFonts w:ascii="Times New Roman" w:hAnsi="Times New Roman" w:cs="Times New Roman"/>
                <w:i/>
              </w:rPr>
              <w:t>hordei</w:t>
            </w:r>
            <w:proofErr w:type="spellEnd"/>
          </w:p>
        </w:tc>
        <w:tc>
          <w:tcPr>
            <w:tcW w:w="3006" w:type="dxa"/>
          </w:tcPr>
          <w:p w14:paraId="3C9F4168"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175</w:t>
            </w:r>
          </w:p>
        </w:tc>
        <w:tc>
          <w:tcPr>
            <w:tcW w:w="1502" w:type="dxa"/>
          </w:tcPr>
          <w:p w14:paraId="449D0DBF"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34</w:t>
            </w:r>
          </w:p>
        </w:tc>
        <w:tc>
          <w:tcPr>
            <w:tcW w:w="1530" w:type="dxa"/>
          </w:tcPr>
          <w:p w14:paraId="58251F7E"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48</w:t>
            </w:r>
          </w:p>
        </w:tc>
      </w:tr>
      <w:tr w:rsidR="00180C6D" w14:paraId="7AAF3D13" w14:textId="77777777" w:rsidTr="00156F67">
        <w:trPr>
          <w:trHeight w:val="235"/>
        </w:trPr>
        <w:tc>
          <w:tcPr>
            <w:tcW w:w="2836" w:type="dxa"/>
          </w:tcPr>
          <w:p w14:paraId="6BA065BF" w14:textId="77777777" w:rsidR="00180C6D" w:rsidRPr="001F3F75" w:rsidRDefault="00180C6D" w:rsidP="006658F8">
            <w:pPr>
              <w:pStyle w:val="Sinespaciado"/>
              <w:jc w:val="center"/>
              <w:rPr>
                <w:rFonts w:ascii="Times New Roman" w:hAnsi="Times New Roman" w:cs="Times New Roman"/>
              </w:rPr>
            </w:pPr>
            <w:proofErr w:type="spellStart"/>
            <w:r w:rsidRPr="001F3F75">
              <w:rPr>
                <w:rFonts w:ascii="Times New Roman" w:hAnsi="Times New Roman" w:cs="Times New Roman"/>
                <w:i/>
              </w:rPr>
              <w:t>Kalmanozyma</w:t>
            </w:r>
            <w:proofErr w:type="spellEnd"/>
            <w:r w:rsidRPr="001F3F75">
              <w:rPr>
                <w:rFonts w:ascii="Times New Roman" w:hAnsi="Times New Roman" w:cs="Times New Roman"/>
                <w:i/>
              </w:rPr>
              <w:t xml:space="preserve"> </w:t>
            </w:r>
            <w:proofErr w:type="spellStart"/>
            <w:r w:rsidRPr="001F3F75">
              <w:rPr>
                <w:rFonts w:ascii="Times New Roman" w:hAnsi="Times New Roman" w:cs="Times New Roman"/>
                <w:i/>
              </w:rPr>
              <w:t>brasiliensis</w:t>
            </w:r>
            <w:proofErr w:type="spellEnd"/>
          </w:p>
        </w:tc>
        <w:tc>
          <w:tcPr>
            <w:tcW w:w="3006" w:type="dxa"/>
          </w:tcPr>
          <w:p w14:paraId="036C340C"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181</w:t>
            </w:r>
          </w:p>
        </w:tc>
        <w:tc>
          <w:tcPr>
            <w:tcW w:w="1502" w:type="dxa"/>
          </w:tcPr>
          <w:p w14:paraId="691553F3"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42</w:t>
            </w:r>
          </w:p>
        </w:tc>
        <w:tc>
          <w:tcPr>
            <w:tcW w:w="1530" w:type="dxa"/>
          </w:tcPr>
          <w:p w14:paraId="724275D4" w14:textId="77777777" w:rsidR="00180C6D" w:rsidRPr="001F3F75" w:rsidRDefault="00180C6D" w:rsidP="006658F8">
            <w:pPr>
              <w:pStyle w:val="Sinespaciado"/>
              <w:jc w:val="center"/>
              <w:rPr>
                <w:rFonts w:ascii="Times New Roman" w:hAnsi="Times New Roman" w:cs="Times New Roman"/>
              </w:rPr>
            </w:pPr>
            <w:r>
              <w:rPr>
                <w:rFonts w:ascii="Times New Roman" w:hAnsi="Times New Roman" w:cs="Times New Roman"/>
              </w:rPr>
              <w:t>61</w:t>
            </w:r>
          </w:p>
        </w:tc>
      </w:tr>
    </w:tbl>
    <w:p w14:paraId="2FC6F3DF" w14:textId="77777777" w:rsidR="00180C6D" w:rsidRDefault="00180C6D" w:rsidP="00180C6D">
      <w:pPr>
        <w:jc w:val="left"/>
        <w:rPr>
          <w:rStyle w:val="LeyendaTablaCar"/>
          <w:lang w:val="es-AR" w:eastAsia="es-AR"/>
        </w:rPr>
      </w:pPr>
    </w:p>
    <w:p w14:paraId="7E867020" w14:textId="77777777" w:rsidR="00F82511" w:rsidRDefault="00156F67" w:rsidP="002C057F">
      <w:pPr>
        <w:rPr>
          <w:noProof/>
          <w:lang w:val="es-AR" w:eastAsia="es-AR"/>
        </w:rPr>
      </w:pPr>
      <w:r w:rsidRPr="00156F67">
        <w:rPr>
          <w:noProof/>
          <w:lang w:val="es-AR" w:eastAsia="es-AR"/>
        </w:rPr>
        <w:t xml:space="preserve">Una posible relación evolutiva entre los hongos alineados anteriormente pudo observarse a través de la construcción de un árbol filogenético basados en las secuencias proteicas de </w:t>
      </w:r>
      <w:r w:rsidRPr="00156F67">
        <w:rPr>
          <w:i/>
          <w:noProof/>
          <w:lang w:val="es-AR" w:eastAsia="es-AR"/>
        </w:rPr>
        <w:t>Pep1</w:t>
      </w:r>
      <w:r w:rsidRPr="00156F67">
        <w:rPr>
          <w:noProof/>
          <w:lang w:val="es-AR" w:eastAsia="es-AR"/>
        </w:rPr>
        <w:t xml:space="preserve"> (Figura 2).</w:t>
      </w:r>
    </w:p>
    <w:p w14:paraId="06886BB9" w14:textId="77777777" w:rsidR="001E2714" w:rsidRDefault="001E2714" w:rsidP="002C057F">
      <w:pPr>
        <w:rPr>
          <w:noProof/>
          <w:lang w:val="es-AR" w:eastAsia="es-AR"/>
        </w:rPr>
      </w:pPr>
    </w:p>
    <w:p w14:paraId="3A99417E" w14:textId="77777777" w:rsidR="00156F67" w:rsidRDefault="00156F67" w:rsidP="002C057F">
      <w:pPr>
        <w:rPr>
          <w:noProof/>
          <w:lang w:val="es-AR" w:eastAsia="es-AR"/>
        </w:rPr>
      </w:pPr>
      <w:r>
        <w:rPr>
          <w:noProof/>
          <w:sz w:val="24"/>
          <w:lang w:val="es-AR" w:eastAsia="es-AR"/>
        </w:rPr>
        <w:drawing>
          <wp:inline distT="0" distB="0" distL="0" distR="0" wp14:anchorId="573E7F28" wp14:editId="13A0F993">
            <wp:extent cx="5369560" cy="1343025"/>
            <wp:effectExtent l="0" t="0" r="2540" b="9525"/>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398958" cy="1350378"/>
                    </a:xfrm>
                    <a:prstGeom prst="rect">
                      <a:avLst/>
                    </a:prstGeom>
                    <a:noFill/>
                    <a:ln w="9525">
                      <a:noFill/>
                      <a:miter lim="800000"/>
                      <a:headEnd/>
                      <a:tailEnd/>
                    </a:ln>
                  </pic:spPr>
                </pic:pic>
              </a:graphicData>
            </a:graphic>
          </wp:inline>
        </w:drawing>
      </w:r>
    </w:p>
    <w:p w14:paraId="24725BD6" w14:textId="77777777" w:rsidR="00156F67" w:rsidRPr="00776242" w:rsidRDefault="00156F67" w:rsidP="00F82511">
      <w:pPr>
        <w:pStyle w:val="LeyendaTabla"/>
        <w:jc w:val="left"/>
        <w:rPr>
          <w:i/>
          <w:noProof/>
          <w:lang w:val="es-AR" w:eastAsia="es-AR"/>
        </w:rPr>
      </w:pPr>
      <w:r w:rsidRPr="00156F67">
        <w:rPr>
          <w:b/>
          <w:noProof/>
          <w:lang w:val="es-AR" w:eastAsia="es-AR"/>
        </w:rPr>
        <w:t>Figura 2.</w:t>
      </w:r>
      <w:r w:rsidRPr="00156F67">
        <w:rPr>
          <w:noProof/>
          <w:lang w:val="es-AR" w:eastAsia="es-AR"/>
        </w:rPr>
        <w:t xml:space="preserve"> Árbol filogenético de </w:t>
      </w:r>
      <w:r w:rsidRPr="001E2714">
        <w:rPr>
          <w:i/>
          <w:noProof/>
          <w:lang w:val="es-AR" w:eastAsia="es-AR"/>
        </w:rPr>
        <w:t>Pep1</w:t>
      </w:r>
      <w:r w:rsidRPr="00156F67">
        <w:rPr>
          <w:noProof/>
          <w:lang w:val="es-AR" w:eastAsia="es-AR"/>
        </w:rPr>
        <w:t xml:space="preserve"> construido en base a </w:t>
      </w:r>
      <w:r w:rsidRPr="001E2714">
        <w:rPr>
          <w:i/>
          <w:noProof/>
          <w:lang w:val="es-AR" w:eastAsia="es-AR"/>
        </w:rPr>
        <w:t>T. frezii</w:t>
      </w:r>
      <w:r w:rsidRPr="00156F67">
        <w:rPr>
          <w:noProof/>
          <w:lang w:val="es-AR" w:eastAsia="es-AR"/>
        </w:rPr>
        <w:t xml:space="preserve">, </w:t>
      </w:r>
      <w:r w:rsidRPr="00C73AF7">
        <w:rPr>
          <w:i/>
          <w:noProof/>
          <w:lang w:val="es-AR" w:eastAsia="es-AR"/>
        </w:rPr>
        <w:t>U. maydis 521</w:t>
      </w:r>
      <w:r w:rsidRPr="00156F67">
        <w:rPr>
          <w:noProof/>
          <w:lang w:val="es-AR" w:eastAsia="es-AR"/>
        </w:rPr>
        <w:t xml:space="preserve">, </w:t>
      </w:r>
      <w:r w:rsidRPr="00776242">
        <w:rPr>
          <w:i/>
          <w:noProof/>
          <w:lang w:val="es-AR" w:eastAsia="es-AR"/>
        </w:rPr>
        <w:t>U. hordei, K. brasiliensis, T. thlaspeos y A. flocculosa PF1.</w:t>
      </w:r>
    </w:p>
    <w:p w14:paraId="5239EB25" w14:textId="77777777" w:rsidR="00156F67" w:rsidRDefault="00156F67" w:rsidP="002C057F">
      <w:pPr>
        <w:rPr>
          <w:noProof/>
          <w:lang w:val="es-AR" w:eastAsia="es-AR"/>
        </w:rPr>
        <w:sectPr w:rsidR="00156F67" w:rsidSect="00156F67">
          <w:type w:val="continuous"/>
          <w:pgSz w:w="11906" w:h="16838" w:code="9"/>
          <w:pgMar w:top="1531" w:right="1701" w:bottom="1418" w:left="1701" w:header="709" w:footer="709" w:gutter="0"/>
          <w:pgNumType w:start="18"/>
          <w:cols w:space="454"/>
          <w:titlePg/>
          <w:docGrid w:linePitch="360"/>
        </w:sectPr>
      </w:pPr>
    </w:p>
    <w:p w14:paraId="12FED272" w14:textId="77777777" w:rsidR="00776242" w:rsidRPr="00776242" w:rsidRDefault="00776242" w:rsidP="00776242">
      <w:pPr>
        <w:pStyle w:val="Subseccin"/>
        <w:rPr>
          <w:noProof/>
          <w:lang w:val="es-AR" w:eastAsia="es-AR"/>
        </w:rPr>
      </w:pPr>
      <w:r w:rsidRPr="00776242">
        <w:rPr>
          <w:noProof/>
          <w:lang w:val="es-AR" w:eastAsia="es-AR"/>
        </w:rPr>
        <w:lastRenderedPageBreak/>
        <w:t xml:space="preserve">Análisis de la expresión de </w:t>
      </w:r>
      <w:r w:rsidRPr="00776242">
        <w:rPr>
          <w:i/>
          <w:noProof/>
          <w:lang w:val="es-AR" w:eastAsia="es-AR"/>
        </w:rPr>
        <w:t>pep1</w:t>
      </w:r>
    </w:p>
    <w:p w14:paraId="54DC1762" w14:textId="77777777" w:rsidR="00156F67" w:rsidRDefault="00776242" w:rsidP="00776242">
      <w:pPr>
        <w:rPr>
          <w:noProof/>
          <w:lang w:val="es-AR" w:eastAsia="es-AR"/>
        </w:rPr>
      </w:pPr>
      <w:r w:rsidRPr="00776242">
        <w:rPr>
          <w:noProof/>
          <w:lang w:val="es-AR" w:eastAsia="es-AR"/>
        </w:rPr>
        <w:t xml:space="preserve">Los niveles de expresión del ARNm de </w:t>
      </w:r>
      <w:r w:rsidRPr="00916EE3">
        <w:rPr>
          <w:i/>
          <w:noProof/>
          <w:lang w:val="es-AR" w:eastAsia="es-AR"/>
        </w:rPr>
        <w:t xml:space="preserve">pep1 </w:t>
      </w:r>
      <w:r w:rsidRPr="00776242">
        <w:rPr>
          <w:noProof/>
          <w:lang w:val="es-AR" w:eastAsia="es-AR"/>
        </w:rPr>
        <w:t xml:space="preserve">fueron cuantificados mediante PCR en Tiempo Real en los tres estadios del </w:t>
      </w:r>
      <w:r w:rsidRPr="00F82511">
        <w:rPr>
          <w:i/>
          <w:noProof/>
          <w:lang w:val="es-AR" w:eastAsia="es-AR"/>
        </w:rPr>
        <w:t>T. frezii</w:t>
      </w:r>
      <w:r w:rsidRPr="00776242">
        <w:rPr>
          <w:noProof/>
          <w:lang w:val="es-AR" w:eastAsia="es-AR"/>
        </w:rPr>
        <w:t xml:space="preserve">, es decir, teliosporas, basidiosporas e hifas. Coincidentemente con lo esperado, los niveles del transcripto de </w:t>
      </w:r>
      <w:r w:rsidRPr="00F82511">
        <w:rPr>
          <w:i/>
          <w:noProof/>
          <w:lang w:val="es-AR" w:eastAsia="es-AR"/>
        </w:rPr>
        <w:t>pep1</w:t>
      </w:r>
      <w:r w:rsidRPr="00776242">
        <w:rPr>
          <w:noProof/>
          <w:lang w:val="es-AR" w:eastAsia="es-AR"/>
        </w:rPr>
        <w:t xml:space="preserve"> fueron más elevados en las hifas y basidiosporas, respecto a lo que sucede en teliosporas (Figura 3). Se calcularon las medias, desviaciones standart y el valor de p mediante el test de Student. La diferencia de expresión no fue significativa cuando se compararon los niveles presentes en las basidiosporas vs.  hifas (p &gt; 0,05), mientras que la diferencia fue significativa entre basidiosporas vs.  teliosporas e hifas vs. teliosporas (p &lt; 0,001).</w:t>
      </w:r>
    </w:p>
    <w:p w14:paraId="1A79FEBE" w14:textId="77777777" w:rsidR="00F82511" w:rsidRDefault="00F82511" w:rsidP="00776242">
      <w:pPr>
        <w:rPr>
          <w:noProof/>
          <w:lang w:val="es-AR" w:eastAsia="es-AR"/>
        </w:rPr>
      </w:pPr>
      <w:r>
        <w:rPr>
          <w:noProof/>
          <w:lang w:val="es-AR" w:eastAsia="es-AR"/>
        </w:rPr>
        <w:drawing>
          <wp:inline distT="0" distB="0" distL="0" distR="0" wp14:anchorId="2193404A" wp14:editId="29162017">
            <wp:extent cx="2555875" cy="15621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555875" cy="1562100"/>
                    </a:xfrm>
                    <a:prstGeom prst="rect">
                      <a:avLst/>
                    </a:prstGeom>
                  </pic:spPr>
                </pic:pic>
              </a:graphicData>
            </a:graphic>
          </wp:inline>
        </w:drawing>
      </w:r>
    </w:p>
    <w:p w14:paraId="552E8754" w14:textId="77777777" w:rsidR="00F82511" w:rsidRDefault="00F82511" w:rsidP="00F82511">
      <w:pPr>
        <w:pStyle w:val="LeyendaTabla"/>
        <w:jc w:val="left"/>
      </w:pPr>
      <w:r w:rsidRPr="00F82511">
        <w:rPr>
          <w:b/>
        </w:rPr>
        <w:t>Figura 3</w:t>
      </w:r>
      <w:r>
        <w:t>.</w:t>
      </w:r>
      <w:r w:rsidRPr="00BA5586">
        <w:t xml:space="preserve"> </w:t>
      </w:r>
      <w:r>
        <w:t xml:space="preserve">Niveles de expresión del </w:t>
      </w:r>
      <w:proofErr w:type="spellStart"/>
      <w:r>
        <w:t>ARNm</w:t>
      </w:r>
      <w:proofErr w:type="spellEnd"/>
      <w:r>
        <w:t xml:space="preserve"> de </w:t>
      </w:r>
      <w:r w:rsidRPr="004A6140">
        <w:rPr>
          <w:i/>
        </w:rPr>
        <w:t>pep1</w:t>
      </w:r>
      <w:r>
        <w:t xml:space="preserve"> en los tres estadios de </w:t>
      </w:r>
      <w:r w:rsidRPr="00594579">
        <w:rPr>
          <w:i/>
        </w:rPr>
        <w:t xml:space="preserve">T. </w:t>
      </w:r>
      <w:proofErr w:type="spellStart"/>
      <w:r w:rsidRPr="00594579">
        <w:rPr>
          <w:i/>
        </w:rPr>
        <w:t>frezii</w:t>
      </w:r>
      <w:proofErr w:type="spellEnd"/>
      <w:r>
        <w:t xml:space="preserve">. La media y </w:t>
      </w:r>
      <w:r w:rsidRPr="00F82511">
        <w:t>DS (±), fueron calculadas para cada una de las diferentes muestras.</w:t>
      </w:r>
    </w:p>
    <w:p w14:paraId="750A8637" w14:textId="77777777" w:rsidR="00F82511" w:rsidRDefault="00F82511" w:rsidP="00F82511">
      <w:pPr>
        <w:pStyle w:val="Ttulo1"/>
        <w:rPr>
          <w:noProof/>
          <w:lang w:val="es-AR" w:eastAsia="es-AR"/>
        </w:rPr>
      </w:pPr>
      <w:r w:rsidRPr="00F82511">
        <w:rPr>
          <w:noProof/>
          <w:lang w:val="es-AR" w:eastAsia="es-AR"/>
        </w:rPr>
        <w:lastRenderedPageBreak/>
        <w:t>Discusión y Conclusiones</w:t>
      </w:r>
    </w:p>
    <w:p w14:paraId="2FCBF0FB" w14:textId="77777777" w:rsidR="00F82511" w:rsidRPr="00F82511" w:rsidRDefault="00F82511" w:rsidP="00F82511">
      <w:pPr>
        <w:rPr>
          <w:lang w:val="es-AR" w:eastAsia="es-AR"/>
        </w:rPr>
      </w:pPr>
      <w:r w:rsidRPr="00F82511">
        <w:rPr>
          <w:lang w:val="es-AR" w:eastAsia="es-AR"/>
        </w:rPr>
        <w:t xml:space="preserve">Uno de los microorganismos que infecta a los cultivos del maní es el hongo </w:t>
      </w:r>
      <w:r w:rsidRPr="00916EE3">
        <w:rPr>
          <w:i/>
          <w:lang w:val="es-AR" w:eastAsia="es-AR"/>
        </w:rPr>
        <w:t xml:space="preserve">T. </w:t>
      </w:r>
      <w:proofErr w:type="spellStart"/>
      <w:r w:rsidRPr="00916EE3">
        <w:rPr>
          <w:i/>
          <w:lang w:val="es-AR" w:eastAsia="es-AR"/>
        </w:rPr>
        <w:t>frezii</w:t>
      </w:r>
      <w:proofErr w:type="spellEnd"/>
      <w:r w:rsidRPr="00F82511">
        <w:rPr>
          <w:lang w:val="es-AR" w:eastAsia="es-AR"/>
        </w:rPr>
        <w:t>. Esta afección, llamada carbón del maní, produce enormes pérdidas en estos cultivares.</w:t>
      </w:r>
    </w:p>
    <w:p w14:paraId="3DE8908B" w14:textId="77777777" w:rsidR="00F82511" w:rsidRPr="00F82511" w:rsidRDefault="00F82511" w:rsidP="00F82511">
      <w:pPr>
        <w:rPr>
          <w:lang w:val="es-AR" w:eastAsia="es-AR"/>
        </w:rPr>
      </w:pPr>
      <w:r w:rsidRPr="00F82511">
        <w:rPr>
          <w:lang w:val="es-AR" w:eastAsia="es-AR"/>
        </w:rPr>
        <w:t xml:space="preserve">Para que muchos hongos sean </w:t>
      </w:r>
      <w:proofErr w:type="spellStart"/>
      <w:r w:rsidRPr="00F82511">
        <w:rPr>
          <w:lang w:val="es-AR" w:eastAsia="es-AR"/>
        </w:rPr>
        <w:t>fitopatogénicos</w:t>
      </w:r>
      <w:proofErr w:type="spellEnd"/>
      <w:r w:rsidRPr="00F82511">
        <w:rPr>
          <w:lang w:val="es-AR" w:eastAsia="es-AR"/>
        </w:rPr>
        <w:t xml:space="preserve"> es necesario la expresión de efectores que des</w:t>
      </w:r>
      <w:r w:rsidR="00FC0F9A">
        <w:rPr>
          <w:lang w:val="es-AR" w:eastAsia="es-AR"/>
        </w:rPr>
        <w:t>encadenan el proceso infeccioso</w:t>
      </w:r>
      <w:r w:rsidRPr="00FC0F9A">
        <w:rPr>
          <w:vertAlign w:val="superscript"/>
          <w:lang w:val="es-AR" w:eastAsia="es-AR"/>
        </w:rPr>
        <w:t>12</w:t>
      </w:r>
      <w:r w:rsidRPr="00F82511">
        <w:rPr>
          <w:lang w:val="es-AR" w:eastAsia="es-AR"/>
        </w:rPr>
        <w:t xml:space="preserve">, siendo uno de ellos la </w:t>
      </w:r>
      <w:r w:rsidRPr="00916EE3">
        <w:rPr>
          <w:i/>
          <w:lang w:val="es-AR" w:eastAsia="es-AR"/>
        </w:rPr>
        <w:t>Pep1</w:t>
      </w:r>
      <w:r w:rsidRPr="00F82511">
        <w:rPr>
          <w:lang w:val="es-AR" w:eastAsia="es-AR"/>
        </w:rPr>
        <w:t xml:space="preserve"> (</w:t>
      </w:r>
      <w:proofErr w:type="spellStart"/>
      <w:r w:rsidRPr="00F82511">
        <w:rPr>
          <w:lang w:val="es-AR" w:eastAsia="es-AR"/>
        </w:rPr>
        <w:t>Protein</w:t>
      </w:r>
      <w:proofErr w:type="spellEnd"/>
      <w:r w:rsidRPr="00F82511">
        <w:rPr>
          <w:lang w:val="es-AR" w:eastAsia="es-AR"/>
        </w:rPr>
        <w:t xml:space="preserve"> </w:t>
      </w:r>
      <w:proofErr w:type="spellStart"/>
      <w:r w:rsidR="00FC0F9A">
        <w:rPr>
          <w:lang w:val="es-AR" w:eastAsia="es-AR"/>
        </w:rPr>
        <w:t>essential</w:t>
      </w:r>
      <w:proofErr w:type="spellEnd"/>
      <w:r w:rsidR="00FC0F9A">
        <w:rPr>
          <w:lang w:val="es-AR" w:eastAsia="es-AR"/>
        </w:rPr>
        <w:t xml:space="preserve"> </w:t>
      </w:r>
      <w:proofErr w:type="spellStart"/>
      <w:r w:rsidR="00FC0F9A">
        <w:rPr>
          <w:lang w:val="es-AR" w:eastAsia="es-AR"/>
        </w:rPr>
        <w:t>during</w:t>
      </w:r>
      <w:proofErr w:type="spellEnd"/>
      <w:r w:rsidR="00FC0F9A">
        <w:rPr>
          <w:lang w:val="es-AR" w:eastAsia="es-AR"/>
        </w:rPr>
        <w:t xml:space="preserve"> </w:t>
      </w:r>
      <w:proofErr w:type="spellStart"/>
      <w:r w:rsidR="00FC0F9A">
        <w:rPr>
          <w:lang w:val="es-AR" w:eastAsia="es-AR"/>
        </w:rPr>
        <w:t>penetration</w:t>
      </w:r>
      <w:proofErr w:type="spellEnd"/>
      <w:r w:rsidR="00FC0F9A">
        <w:rPr>
          <w:lang w:val="es-AR" w:eastAsia="es-AR"/>
        </w:rPr>
        <w:t xml:space="preserve"> 1)</w:t>
      </w:r>
      <w:r w:rsidRPr="00FC0F9A">
        <w:rPr>
          <w:vertAlign w:val="superscript"/>
          <w:lang w:val="es-AR" w:eastAsia="es-AR"/>
        </w:rPr>
        <w:t>9</w:t>
      </w:r>
      <w:r w:rsidRPr="00F82511">
        <w:rPr>
          <w:lang w:val="es-AR" w:eastAsia="es-AR"/>
        </w:rPr>
        <w:t>.</w:t>
      </w:r>
    </w:p>
    <w:p w14:paraId="1DFE09A7" w14:textId="77777777" w:rsidR="00F82511" w:rsidRPr="00F82511" w:rsidRDefault="00F82511" w:rsidP="00F82511">
      <w:pPr>
        <w:rPr>
          <w:lang w:val="es-AR" w:eastAsia="es-AR"/>
        </w:rPr>
      </w:pPr>
      <w:r w:rsidRPr="00F82511">
        <w:rPr>
          <w:lang w:val="es-AR" w:eastAsia="es-AR"/>
        </w:rPr>
        <w:t xml:space="preserve">Uno de los hongos que presenta varias características comunes con </w:t>
      </w:r>
      <w:r w:rsidRPr="00FC0F9A">
        <w:rPr>
          <w:i/>
          <w:lang w:val="es-AR" w:eastAsia="es-AR"/>
        </w:rPr>
        <w:t xml:space="preserve">T. </w:t>
      </w:r>
      <w:proofErr w:type="spellStart"/>
      <w:r w:rsidRPr="00FC0F9A">
        <w:rPr>
          <w:i/>
          <w:lang w:val="es-AR" w:eastAsia="es-AR"/>
        </w:rPr>
        <w:t>frezii</w:t>
      </w:r>
      <w:proofErr w:type="spellEnd"/>
      <w:r w:rsidRPr="00F82511">
        <w:rPr>
          <w:lang w:val="es-AR" w:eastAsia="es-AR"/>
        </w:rPr>
        <w:t xml:space="preserve"> es el hongo U. </w:t>
      </w:r>
      <w:proofErr w:type="spellStart"/>
      <w:r w:rsidRPr="00F82511">
        <w:rPr>
          <w:lang w:val="es-AR" w:eastAsia="es-AR"/>
        </w:rPr>
        <w:t>maydis</w:t>
      </w:r>
      <w:proofErr w:type="spellEnd"/>
      <w:r w:rsidRPr="00F82511">
        <w:rPr>
          <w:lang w:val="es-AR" w:eastAsia="es-AR"/>
        </w:rPr>
        <w:t xml:space="preserve">, que además de ser usado como modelo de estudio de muchas características de hongos </w:t>
      </w:r>
      <w:proofErr w:type="spellStart"/>
      <w:r w:rsidRPr="00F82511">
        <w:rPr>
          <w:lang w:val="es-AR" w:eastAsia="es-AR"/>
        </w:rPr>
        <w:t>fitopatogénicos</w:t>
      </w:r>
      <w:proofErr w:type="spellEnd"/>
      <w:r w:rsidRPr="00F82511">
        <w:rPr>
          <w:lang w:val="es-AR" w:eastAsia="es-AR"/>
        </w:rPr>
        <w:t xml:space="preserve">, causa la enfermedad del carbón del maíz, expresa el gen </w:t>
      </w:r>
      <w:r w:rsidRPr="00FC0F9A">
        <w:rPr>
          <w:i/>
          <w:lang w:val="es-AR" w:eastAsia="es-AR"/>
        </w:rPr>
        <w:t>pep1</w:t>
      </w:r>
      <w:r w:rsidRPr="00FC0F9A">
        <w:rPr>
          <w:vertAlign w:val="superscript"/>
          <w:lang w:val="es-AR" w:eastAsia="es-AR"/>
        </w:rPr>
        <w:t>9</w:t>
      </w:r>
      <w:r w:rsidRPr="00F82511">
        <w:rPr>
          <w:lang w:val="es-AR" w:eastAsia="es-AR"/>
        </w:rPr>
        <w:t xml:space="preserve"> y pertenece a la misma clase de hongos que </w:t>
      </w:r>
      <w:r w:rsidRPr="00FC0F9A">
        <w:rPr>
          <w:i/>
          <w:lang w:val="es-AR" w:eastAsia="es-AR"/>
        </w:rPr>
        <w:t>T. frezii</w:t>
      </w:r>
      <w:r w:rsidRPr="00FC0F9A">
        <w:rPr>
          <w:vertAlign w:val="superscript"/>
          <w:lang w:val="es-AR" w:eastAsia="es-AR"/>
        </w:rPr>
        <w:t>13</w:t>
      </w:r>
      <w:r w:rsidRPr="00F82511">
        <w:rPr>
          <w:lang w:val="es-AR" w:eastAsia="es-AR"/>
        </w:rPr>
        <w:t>.</w:t>
      </w:r>
    </w:p>
    <w:p w14:paraId="35C50763" w14:textId="77777777" w:rsidR="00F82511" w:rsidRPr="00FC0F9A" w:rsidRDefault="00F82511" w:rsidP="00F82511">
      <w:pPr>
        <w:rPr>
          <w:i/>
          <w:lang w:val="es-AR" w:eastAsia="es-AR"/>
        </w:rPr>
      </w:pPr>
      <w:r w:rsidRPr="00F82511">
        <w:rPr>
          <w:lang w:val="es-AR" w:eastAsia="es-AR"/>
        </w:rPr>
        <w:t xml:space="preserve">En este trabajo nos propusimos caracterizar al menos de manera parcial a la proteína </w:t>
      </w:r>
      <w:r w:rsidRPr="00FC0F9A">
        <w:rPr>
          <w:i/>
          <w:lang w:val="es-AR" w:eastAsia="es-AR"/>
        </w:rPr>
        <w:t>Pep1</w:t>
      </w:r>
      <w:r w:rsidRPr="00F82511">
        <w:rPr>
          <w:lang w:val="es-AR" w:eastAsia="es-AR"/>
        </w:rPr>
        <w:t xml:space="preserve"> de </w:t>
      </w:r>
      <w:r w:rsidRPr="00FC0F9A">
        <w:rPr>
          <w:i/>
          <w:lang w:val="es-AR" w:eastAsia="es-AR"/>
        </w:rPr>
        <w:t xml:space="preserve">T. </w:t>
      </w:r>
      <w:proofErr w:type="spellStart"/>
      <w:r w:rsidRPr="00FC0F9A">
        <w:rPr>
          <w:i/>
          <w:lang w:val="es-AR" w:eastAsia="es-AR"/>
        </w:rPr>
        <w:t>frezii</w:t>
      </w:r>
      <w:proofErr w:type="spellEnd"/>
      <w:r w:rsidRPr="00FC0F9A">
        <w:rPr>
          <w:i/>
          <w:lang w:val="es-AR" w:eastAsia="es-AR"/>
        </w:rPr>
        <w:t>.</w:t>
      </w:r>
    </w:p>
    <w:p w14:paraId="62B931E3" w14:textId="632DA047" w:rsidR="00F82511" w:rsidRPr="00F82511" w:rsidRDefault="000A6E07" w:rsidP="00F82511">
      <w:pPr>
        <w:rPr>
          <w:lang w:val="es-AR" w:eastAsia="es-AR"/>
        </w:rPr>
      </w:pPr>
      <w:r>
        <w:rPr>
          <w:noProof/>
          <w:lang w:val="es-AR" w:eastAsia="es-AR"/>
        </w:rPr>
        <mc:AlternateContent>
          <mc:Choice Requires="wps">
            <w:drawing>
              <wp:anchor distT="0" distB="0" distL="114300" distR="114300" simplePos="0" relativeHeight="251710464" behindDoc="0" locked="0" layoutInCell="1" allowOverlap="1" wp14:anchorId="50D9D797" wp14:editId="7A621AB7">
                <wp:simplePos x="0" y="0"/>
                <wp:positionH relativeFrom="rightMargin">
                  <wp:align>left</wp:align>
                </wp:positionH>
                <wp:positionV relativeFrom="paragraph">
                  <wp:posOffset>1591945</wp:posOffset>
                </wp:positionV>
                <wp:extent cx="447675" cy="409575"/>
                <wp:effectExtent l="0" t="0" r="28575" b="28575"/>
                <wp:wrapNone/>
                <wp:docPr id="12"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C3C4DD" w14:textId="2915018F" w:rsidR="001C6E23" w:rsidRPr="009B5CED" w:rsidRDefault="00C543C6" w:rsidP="00F82246">
                            <w:pPr>
                              <w:jc w:val="center"/>
                              <w:rPr>
                                <w:b/>
                                <w:color w:val="FFFFFF" w:themeColor="background1"/>
                                <w:sz w:val="24"/>
                                <w:lang w:val="es-AR"/>
                              </w:rPr>
                            </w:pPr>
                            <w:r>
                              <w:rPr>
                                <w:b/>
                                <w:color w:val="FFFFFF" w:themeColor="background1"/>
                                <w:sz w:val="24"/>
                                <w:lang w:val="es-AR"/>
                              </w:rPr>
                              <w:t>159</w:t>
                            </w:r>
                          </w:p>
                          <w:p w14:paraId="1764430E" w14:textId="77777777" w:rsidR="001C6E23" w:rsidRDefault="001C6E23" w:rsidP="001C6E23">
                            <w:pPr>
                              <w:rPr>
                                <w:b/>
                                <w:color w:val="FFFFFF" w:themeColor="background1"/>
                                <w:lang w:val="es-AR"/>
                              </w:rPr>
                            </w:pPr>
                          </w:p>
                          <w:p w14:paraId="7C6D31B8" w14:textId="77777777" w:rsidR="001C6E23" w:rsidRDefault="001C6E23" w:rsidP="001C6E23">
                            <w:pPr>
                              <w:rPr>
                                <w:b/>
                                <w:color w:val="FFFFFF" w:themeColor="background1"/>
                                <w:lang w:val="es-AR"/>
                              </w:rPr>
                            </w:pPr>
                          </w:p>
                          <w:p w14:paraId="0419648C" w14:textId="77777777" w:rsidR="001C6E23" w:rsidRPr="00E317E6" w:rsidRDefault="001C6E23" w:rsidP="001C6E23">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D797" id="_x0000_s1031" type="#_x0000_t202" style="position:absolute;left:0;text-align:left;margin-left:0;margin-top:125.35pt;width:35.25pt;height:32.25pt;z-index:2517104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" fillcolor="#030" strokeweight=".5pt">
                <v:path arrowok="t"/>
                <v:textbox>
                  <w:txbxContent>
                    <w:p w14:paraId="5EC3C4DD" w14:textId="2915018F" w:rsidR="001C6E23" w:rsidRPr="009B5CED" w:rsidRDefault="00C543C6" w:rsidP="00F82246">
                      <w:pPr>
                        <w:jc w:val="center"/>
                        <w:rPr>
                          <w:b/>
                          <w:color w:val="FFFFFF" w:themeColor="background1"/>
                          <w:sz w:val="24"/>
                          <w:lang w:val="es-AR"/>
                        </w:rPr>
                      </w:pPr>
                      <w:r>
                        <w:rPr>
                          <w:b/>
                          <w:color w:val="FFFFFF" w:themeColor="background1"/>
                          <w:sz w:val="24"/>
                          <w:lang w:val="es-AR"/>
                        </w:rPr>
                        <w:t>159</w:t>
                      </w:r>
                    </w:p>
                    <w:p w14:paraId="1764430E" w14:textId="77777777" w:rsidR="001C6E23" w:rsidRDefault="001C6E23" w:rsidP="001C6E23">
                      <w:pPr>
                        <w:rPr>
                          <w:b/>
                          <w:color w:val="FFFFFF" w:themeColor="background1"/>
                          <w:lang w:val="es-AR"/>
                        </w:rPr>
                      </w:pPr>
                    </w:p>
                    <w:p w14:paraId="7C6D31B8" w14:textId="77777777" w:rsidR="001C6E23" w:rsidRDefault="001C6E23" w:rsidP="001C6E23">
                      <w:pPr>
                        <w:rPr>
                          <w:b/>
                          <w:color w:val="FFFFFF" w:themeColor="background1"/>
                          <w:lang w:val="es-AR"/>
                        </w:rPr>
                      </w:pPr>
                    </w:p>
                    <w:p w14:paraId="0419648C" w14:textId="77777777" w:rsidR="001C6E23" w:rsidRPr="00E317E6" w:rsidRDefault="001C6E23" w:rsidP="001C6E23">
                      <w:pPr>
                        <w:rPr>
                          <w:b/>
                          <w:color w:val="FFFFFF" w:themeColor="background1"/>
                          <w:lang w:val="es-AR"/>
                        </w:rPr>
                      </w:pPr>
                    </w:p>
                  </w:txbxContent>
                </v:textbox>
                <w10:wrap anchorx="margin"/>
              </v:shape>
            </w:pict>
          </mc:Fallback>
        </mc:AlternateContent>
      </w:r>
      <w:r w:rsidR="00F82511" w:rsidRPr="00F82511">
        <w:rPr>
          <w:lang w:val="es-AR" w:eastAsia="es-AR"/>
        </w:rPr>
        <w:t xml:space="preserve">A partir de la obtención del </w:t>
      </w:r>
      <w:proofErr w:type="spellStart"/>
      <w:r w:rsidR="00F82511" w:rsidRPr="00F82511">
        <w:rPr>
          <w:lang w:val="es-AR" w:eastAsia="es-AR"/>
        </w:rPr>
        <w:t>ADNc</w:t>
      </w:r>
      <w:proofErr w:type="spellEnd"/>
      <w:r w:rsidR="00F82511" w:rsidRPr="00F82511">
        <w:rPr>
          <w:lang w:val="es-AR" w:eastAsia="es-AR"/>
        </w:rPr>
        <w:t xml:space="preserve"> de </w:t>
      </w:r>
      <w:r w:rsidR="00F82511" w:rsidRPr="00FC0F9A">
        <w:rPr>
          <w:i/>
          <w:lang w:val="es-AR" w:eastAsia="es-AR"/>
        </w:rPr>
        <w:t>pep1</w:t>
      </w:r>
      <w:r w:rsidR="00F82511" w:rsidRPr="00F82511">
        <w:rPr>
          <w:lang w:val="es-AR" w:eastAsia="es-AR"/>
        </w:rPr>
        <w:t xml:space="preserve">, procedimos a la secuenciación del mismo y a la deducción de la secuencia </w:t>
      </w:r>
      <w:proofErr w:type="spellStart"/>
      <w:r w:rsidR="00F82511" w:rsidRPr="00F82511">
        <w:rPr>
          <w:lang w:val="es-AR" w:eastAsia="es-AR"/>
        </w:rPr>
        <w:t>aminoacídica</w:t>
      </w:r>
      <w:proofErr w:type="spellEnd"/>
      <w:r w:rsidR="00F82511" w:rsidRPr="00F82511">
        <w:rPr>
          <w:lang w:val="es-AR" w:eastAsia="es-AR"/>
        </w:rPr>
        <w:t xml:space="preserve"> correspondiente. Los análisis de esta secuencia mostraron la posible presencia de un péptido señal, el cual se encuentra presente en todos los efectores</w:t>
      </w:r>
      <w:r w:rsidR="00FC0F9A" w:rsidRPr="00FC0F9A">
        <w:rPr>
          <w:vertAlign w:val="superscript"/>
          <w:lang w:val="es-AR" w:eastAsia="es-AR"/>
        </w:rPr>
        <w:t>8</w:t>
      </w:r>
      <w:r w:rsidR="00FC0F9A" w:rsidRPr="00F82511">
        <w:rPr>
          <w:lang w:val="es-AR" w:eastAsia="es-AR"/>
        </w:rPr>
        <w:t>.</w:t>
      </w:r>
      <w:r w:rsidR="00F82511" w:rsidRPr="00F82511">
        <w:rPr>
          <w:lang w:val="es-AR" w:eastAsia="es-AR"/>
        </w:rPr>
        <w:t xml:space="preserve"> Además, realizando un análisis de homología con ortólogos de </w:t>
      </w:r>
      <w:r w:rsidR="00F82511" w:rsidRPr="00FC0F9A">
        <w:rPr>
          <w:i/>
          <w:lang w:val="es-AR" w:eastAsia="es-AR"/>
        </w:rPr>
        <w:t>Pep1</w:t>
      </w:r>
      <w:r w:rsidR="00F82511" w:rsidRPr="00F82511">
        <w:rPr>
          <w:lang w:val="es-AR" w:eastAsia="es-AR"/>
        </w:rPr>
        <w:t xml:space="preserve"> de hongos próximos filogenéticamente con </w:t>
      </w:r>
      <w:r w:rsidR="00F82511" w:rsidRPr="00FC0F9A">
        <w:rPr>
          <w:i/>
          <w:lang w:val="es-AR" w:eastAsia="es-AR"/>
        </w:rPr>
        <w:t xml:space="preserve">T. </w:t>
      </w:r>
      <w:proofErr w:type="spellStart"/>
      <w:r w:rsidR="00F82511" w:rsidRPr="00FC0F9A">
        <w:rPr>
          <w:i/>
          <w:lang w:val="es-AR" w:eastAsia="es-AR"/>
        </w:rPr>
        <w:t>frezii</w:t>
      </w:r>
      <w:proofErr w:type="spellEnd"/>
      <w:r w:rsidR="00F82511" w:rsidRPr="00F82511">
        <w:rPr>
          <w:lang w:val="es-AR" w:eastAsia="es-AR"/>
        </w:rPr>
        <w:t xml:space="preserve">, pudimos </w:t>
      </w:r>
      <w:r w:rsidR="00F82511" w:rsidRPr="00F82511">
        <w:rPr>
          <w:lang w:val="es-AR" w:eastAsia="es-AR"/>
        </w:rPr>
        <w:lastRenderedPageBreak/>
        <w:t xml:space="preserve">encontrar ciertas regiones conservadas, particularmente la presencia de cuatro cisteínas que ya se ha demostrado que son esenciales para la función </w:t>
      </w:r>
      <w:r w:rsidR="00F82511" w:rsidRPr="00FC0F9A">
        <w:rPr>
          <w:i/>
          <w:lang w:val="es-AR" w:eastAsia="es-AR"/>
        </w:rPr>
        <w:t>Pep1</w:t>
      </w:r>
      <w:r w:rsidR="00F82511" w:rsidRPr="00FC0F9A">
        <w:rPr>
          <w:vertAlign w:val="superscript"/>
          <w:lang w:val="es-AR" w:eastAsia="es-AR"/>
        </w:rPr>
        <w:t>14</w:t>
      </w:r>
      <w:r w:rsidR="00F82511" w:rsidRPr="00F82511">
        <w:rPr>
          <w:lang w:val="es-AR" w:eastAsia="es-AR"/>
        </w:rPr>
        <w:t xml:space="preserve">. Esta estructura proteica también se encuentra presente en hongos que afectan a plantas monocotiledóneas como dicotiledóneas, entre otros, </w:t>
      </w:r>
      <w:proofErr w:type="spellStart"/>
      <w:r w:rsidR="00F82511" w:rsidRPr="000F363E">
        <w:rPr>
          <w:i/>
          <w:lang w:val="es-AR" w:eastAsia="es-AR"/>
        </w:rPr>
        <w:t>Sporisorium</w:t>
      </w:r>
      <w:proofErr w:type="spellEnd"/>
      <w:r w:rsidR="00F82511" w:rsidRPr="000F363E">
        <w:rPr>
          <w:i/>
          <w:lang w:val="es-AR" w:eastAsia="es-AR"/>
        </w:rPr>
        <w:t xml:space="preserve"> </w:t>
      </w:r>
      <w:proofErr w:type="spellStart"/>
      <w:r w:rsidR="00F82511" w:rsidRPr="000F363E">
        <w:rPr>
          <w:i/>
          <w:lang w:val="es-AR" w:eastAsia="es-AR"/>
        </w:rPr>
        <w:t>reilianum</w:t>
      </w:r>
      <w:proofErr w:type="spellEnd"/>
      <w:r w:rsidR="00F82511" w:rsidRPr="000F363E">
        <w:rPr>
          <w:i/>
          <w:lang w:val="es-AR" w:eastAsia="es-AR"/>
        </w:rPr>
        <w:t xml:space="preserve">; </w:t>
      </w:r>
      <w:proofErr w:type="spellStart"/>
      <w:r w:rsidR="00F82511" w:rsidRPr="000F363E">
        <w:rPr>
          <w:i/>
          <w:lang w:val="es-AR" w:eastAsia="es-AR"/>
        </w:rPr>
        <w:t>Sporisorium</w:t>
      </w:r>
      <w:proofErr w:type="spellEnd"/>
      <w:r w:rsidR="00F82511" w:rsidRPr="000F363E">
        <w:rPr>
          <w:i/>
          <w:lang w:val="es-AR" w:eastAsia="es-AR"/>
        </w:rPr>
        <w:t xml:space="preserve"> </w:t>
      </w:r>
      <w:proofErr w:type="spellStart"/>
      <w:r w:rsidR="00F82511" w:rsidRPr="000F363E">
        <w:rPr>
          <w:i/>
          <w:lang w:val="es-AR" w:eastAsia="es-AR"/>
        </w:rPr>
        <w:t>scitamineum</w:t>
      </w:r>
      <w:proofErr w:type="spellEnd"/>
      <w:r w:rsidR="00F82511" w:rsidRPr="000F363E">
        <w:rPr>
          <w:i/>
          <w:lang w:val="es-AR" w:eastAsia="es-AR"/>
        </w:rPr>
        <w:t xml:space="preserve">; </w:t>
      </w:r>
      <w:proofErr w:type="spellStart"/>
      <w:r w:rsidR="00F82511" w:rsidRPr="000F363E">
        <w:rPr>
          <w:i/>
          <w:lang w:val="es-AR" w:eastAsia="es-AR"/>
        </w:rPr>
        <w:t>Ustilago</w:t>
      </w:r>
      <w:proofErr w:type="spellEnd"/>
      <w:r w:rsidR="00F82511" w:rsidRPr="000F363E">
        <w:rPr>
          <w:i/>
          <w:lang w:val="es-AR" w:eastAsia="es-AR"/>
        </w:rPr>
        <w:t xml:space="preserve"> </w:t>
      </w:r>
      <w:proofErr w:type="spellStart"/>
      <w:r w:rsidR="00F82511" w:rsidRPr="000F363E">
        <w:rPr>
          <w:i/>
          <w:lang w:val="es-AR" w:eastAsia="es-AR"/>
        </w:rPr>
        <w:t>avenae</w:t>
      </w:r>
      <w:proofErr w:type="spellEnd"/>
      <w:r w:rsidR="00F82511" w:rsidRPr="000F363E">
        <w:rPr>
          <w:i/>
          <w:lang w:val="es-AR" w:eastAsia="es-AR"/>
        </w:rPr>
        <w:t xml:space="preserve">; </w:t>
      </w:r>
      <w:proofErr w:type="spellStart"/>
      <w:r w:rsidR="00F82511" w:rsidRPr="000F363E">
        <w:rPr>
          <w:i/>
          <w:lang w:val="es-AR" w:eastAsia="es-AR"/>
        </w:rPr>
        <w:t>Ustilago</w:t>
      </w:r>
      <w:proofErr w:type="spellEnd"/>
      <w:r w:rsidR="00F82511" w:rsidRPr="000F363E">
        <w:rPr>
          <w:i/>
          <w:lang w:val="es-AR" w:eastAsia="es-AR"/>
        </w:rPr>
        <w:t xml:space="preserve"> nuda </w:t>
      </w:r>
      <w:r w:rsidR="00FC0F9A" w:rsidRPr="000F363E">
        <w:rPr>
          <w:i/>
          <w:lang w:val="es-AR" w:eastAsia="es-AR"/>
        </w:rPr>
        <w:t xml:space="preserve">y </w:t>
      </w:r>
      <w:proofErr w:type="spellStart"/>
      <w:r w:rsidR="00FC0F9A" w:rsidRPr="000F363E">
        <w:rPr>
          <w:i/>
          <w:lang w:val="es-AR" w:eastAsia="es-AR"/>
        </w:rPr>
        <w:t>Melanopsichium</w:t>
      </w:r>
      <w:proofErr w:type="spellEnd"/>
      <w:r w:rsidR="00FC0F9A" w:rsidRPr="000F363E">
        <w:rPr>
          <w:i/>
          <w:lang w:val="es-AR" w:eastAsia="es-AR"/>
        </w:rPr>
        <w:t xml:space="preserve"> pennsylvanicum</w:t>
      </w:r>
      <w:r w:rsidR="00F82511" w:rsidRPr="00FC0F9A">
        <w:rPr>
          <w:vertAlign w:val="superscript"/>
          <w:lang w:val="es-AR" w:eastAsia="es-AR"/>
        </w:rPr>
        <w:t>14</w:t>
      </w:r>
      <w:r w:rsidR="00F82511" w:rsidRPr="00F82511">
        <w:rPr>
          <w:lang w:val="es-AR" w:eastAsia="es-AR"/>
        </w:rPr>
        <w:t>.</w:t>
      </w:r>
    </w:p>
    <w:p w14:paraId="75BBB1E5" w14:textId="77777777" w:rsidR="00F82511" w:rsidRPr="00F82511" w:rsidRDefault="00F82511" w:rsidP="00F82511">
      <w:pPr>
        <w:rPr>
          <w:lang w:val="es-AR" w:eastAsia="es-AR"/>
        </w:rPr>
      </w:pPr>
      <w:r w:rsidRPr="00F82511">
        <w:rPr>
          <w:lang w:val="es-AR" w:eastAsia="es-AR"/>
        </w:rPr>
        <w:t xml:space="preserve">Otro aspecto importante que encontramos es que la presencia del transcripto de </w:t>
      </w:r>
      <w:r w:rsidRPr="00FC0F9A">
        <w:rPr>
          <w:i/>
          <w:lang w:val="es-AR" w:eastAsia="es-AR"/>
        </w:rPr>
        <w:t>pep1</w:t>
      </w:r>
      <w:r w:rsidRPr="00F82511">
        <w:rPr>
          <w:lang w:val="es-AR" w:eastAsia="es-AR"/>
        </w:rPr>
        <w:t xml:space="preserve"> está altamente expresado en estructuras del hongo como son las </w:t>
      </w:r>
      <w:proofErr w:type="spellStart"/>
      <w:r w:rsidRPr="00F82511">
        <w:rPr>
          <w:lang w:val="es-AR" w:eastAsia="es-AR"/>
        </w:rPr>
        <w:t>basidiosporas</w:t>
      </w:r>
      <w:proofErr w:type="spellEnd"/>
      <w:r w:rsidRPr="00F82511">
        <w:rPr>
          <w:lang w:val="es-AR" w:eastAsia="es-AR"/>
        </w:rPr>
        <w:t xml:space="preserve"> e hifas, estando estas últimas estructuras asociadas al estadio infectivo del hongo</w:t>
      </w:r>
      <w:r w:rsidR="00FC0F9A" w:rsidRPr="00FC0F9A">
        <w:rPr>
          <w:vertAlign w:val="superscript"/>
          <w:lang w:val="es-AR" w:eastAsia="es-AR"/>
        </w:rPr>
        <w:t>15</w:t>
      </w:r>
      <w:r w:rsidR="00FC0F9A" w:rsidRPr="00F82511">
        <w:rPr>
          <w:lang w:val="es-AR" w:eastAsia="es-AR"/>
        </w:rPr>
        <w:t>.</w:t>
      </w:r>
    </w:p>
    <w:p w14:paraId="3CA495A1" w14:textId="77777777" w:rsidR="003A0734" w:rsidRDefault="00F82511" w:rsidP="003A0734">
      <w:pPr>
        <w:rPr>
          <w:lang w:val="es-AR" w:eastAsia="es-AR"/>
        </w:rPr>
      </w:pPr>
      <w:r w:rsidRPr="00F82511">
        <w:rPr>
          <w:lang w:val="es-AR" w:eastAsia="es-AR"/>
        </w:rPr>
        <w:t xml:space="preserve">Los aportes descriptos en el presente trabajo, pueden ser el puntapié inicial para comenzar a identificar factores que están involucrados en el proceso infeccioso de </w:t>
      </w:r>
      <w:r w:rsidRPr="00FC0F9A">
        <w:rPr>
          <w:i/>
          <w:lang w:val="es-AR" w:eastAsia="es-AR"/>
        </w:rPr>
        <w:t xml:space="preserve">T. </w:t>
      </w:r>
      <w:proofErr w:type="spellStart"/>
      <w:r w:rsidRPr="00FC0F9A">
        <w:rPr>
          <w:i/>
          <w:lang w:val="es-AR" w:eastAsia="es-AR"/>
        </w:rPr>
        <w:t>frezii</w:t>
      </w:r>
      <w:proofErr w:type="spellEnd"/>
      <w:r w:rsidRPr="00F82511">
        <w:rPr>
          <w:lang w:val="es-AR" w:eastAsia="es-AR"/>
        </w:rPr>
        <w:t xml:space="preserve"> que lleva a la enfermedad del carbón del maní y a las consecuentes pérdidas económicas.</w:t>
      </w:r>
    </w:p>
    <w:p w14:paraId="110D09A6" w14:textId="77777777" w:rsidR="00953FA2" w:rsidRDefault="00953FA2" w:rsidP="005C6BDE">
      <w:pPr>
        <w:pStyle w:val="Ttulo1"/>
        <w:jc w:val="both"/>
      </w:pPr>
      <w:r w:rsidRPr="00953FA2">
        <w:t>Bibliografía</w:t>
      </w:r>
    </w:p>
    <w:p w14:paraId="3C37D5B5" w14:textId="77777777" w:rsidR="00F82511" w:rsidRPr="00F82511" w:rsidRDefault="00F82511" w:rsidP="00F82511">
      <w:pPr>
        <w:pStyle w:val="Biblio"/>
        <w:rPr>
          <w:lang w:val="en-US"/>
        </w:rPr>
      </w:pPr>
      <w:proofErr w:type="spellStart"/>
      <w:r w:rsidRPr="00DA2327">
        <w:rPr>
          <w:lang w:val="es-AR"/>
        </w:rPr>
        <w:t>Krapovickas</w:t>
      </w:r>
      <w:proofErr w:type="spellEnd"/>
      <w:r w:rsidRPr="00DA2327">
        <w:rPr>
          <w:lang w:val="es-AR"/>
        </w:rPr>
        <w:t xml:space="preserve"> A, Gregory WC. Taxonomía del género </w:t>
      </w:r>
      <w:proofErr w:type="spellStart"/>
      <w:r w:rsidRPr="00DA2327">
        <w:rPr>
          <w:lang w:val="es-AR"/>
        </w:rPr>
        <w:t>Arachis</w:t>
      </w:r>
      <w:proofErr w:type="spellEnd"/>
      <w:r w:rsidRPr="00DA2327">
        <w:rPr>
          <w:lang w:val="es-AR"/>
        </w:rPr>
        <w:t xml:space="preserve"> (</w:t>
      </w:r>
      <w:proofErr w:type="spellStart"/>
      <w:r w:rsidRPr="00DA2327">
        <w:rPr>
          <w:lang w:val="es-AR"/>
        </w:rPr>
        <w:t>Leguminosae</w:t>
      </w:r>
      <w:proofErr w:type="spellEnd"/>
      <w:r w:rsidRPr="00DA2327">
        <w:rPr>
          <w:lang w:val="es-AR"/>
        </w:rPr>
        <w:t xml:space="preserve">). </w:t>
      </w:r>
      <w:proofErr w:type="spellStart"/>
      <w:r w:rsidRPr="00F82511">
        <w:rPr>
          <w:lang w:val="en-US"/>
        </w:rPr>
        <w:t>Bonplandia</w:t>
      </w:r>
      <w:proofErr w:type="spellEnd"/>
      <w:r w:rsidRPr="00F82511">
        <w:rPr>
          <w:lang w:val="en-US"/>
        </w:rPr>
        <w:t xml:space="preserve"> [Internet]. 2007 Jan </w:t>
      </w:r>
      <w:r w:rsidR="003D55F5" w:rsidRPr="00F82511">
        <w:rPr>
          <w:lang w:val="en-US"/>
        </w:rPr>
        <w:t>1; 16:1</w:t>
      </w:r>
      <w:r w:rsidRPr="00F82511">
        <w:rPr>
          <w:lang w:val="en-US"/>
        </w:rPr>
        <w:t>. Available from: http://revistas.unne.edu.ar/index.php/bon/article/view/158</w:t>
      </w:r>
    </w:p>
    <w:p w14:paraId="450E67A1" w14:textId="77777777" w:rsidR="00F82511" w:rsidRPr="00F82511" w:rsidRDefault="00F82511" w:rsidP="00F82511">
      <w:pPr>
        <w:pStyle w:val="Biblio"/>
        <w:rPr>
          <w:lang w:val="en-US"/>
        </w:rPr>
      </w:pPr>
      <w:r w:rsidRPr="00F82511">
        <w:rPr>
          <w:lang w:val="en-US"/>
        </w:rPr>
        <w:t>United States Department of Agriculture. Peanut Explorer [Internet]. web site. 2021 [cited 2021 Jul 8]. Available from: https://ipad.fas.usda.gov/cropexplorer/cropview/commodityView.aspx?cropid=2221000</w:t>
      </w:r>
    </w:p>
    <w:p w14:paraId="54AA7463" w14:textId="77777777" w:rsidR="00F82511" w:rsidRPr="00F82511" w:rsidRDefault="00F82511" w:rsidP="00F82511">
      <w:pPr>
        <w:pStyle w:val="Biblio"/>
        <w:rPr>
          <w:lang w:val="en-US"/>
        </w:rPr>
      </w:pPr>
      <w:r w:rsidRPr="00F82511">
        <w:rPr>
          <w:lang w:val="en-US"/>
        </w:rPr>
        <w:t xml:space="preserve">Pitt JI, Dyer SK, </w:t>
      </w:r>
      <w:proofErr w:type="spellStart"/>
      <w:r w:rsidRPr="00F82511">
        <w:rPr>
          <w:lang w:val="en-US"/>
        </w:rPr>
        <w:t>McCammon</w:t>
      </w:r>
      <w:proofErr w:type="spellEnd"/>
      <w:r w:rsidRPr="00F82511">
        <w:rPr>
          <w:lang w:val="en-US"/>
        </w:rPr>
        <w:t xml:space="preserve"> S. Systemic invasion of developing peanut plants by Aspergillus </w:t>
      </w:r>
      <w:proofErr w:type="spellStart"/>
      <w:r w:rsidRPr="00F82511">
        <w:rPr>
          <w:lang w:val="en-US"/>
        </w:rPr>
        <w:t>flavus</w:t>
      </w:r>
      <w:proofErr w:type="spellEnd"/>
      <w:r w:rsidRPr="00F82511">
        <w:rPr>
          <w:lang w:val="en-US"/>
        </w:rPr>
        <w:t xml:space="preserve">. Lett </w:t>
      </w:r>
      <w:proofErr w:type="spellStart"/>
      <w:r w:rsidRPr="00F82511">
        <w:rPr>
          <w:lang w:val="en-US"/>
        </w:rPr>
        <w:t>Appl</w:t>
      </w:r>
      <w:proofErr w:type="spellEnd"/>
      <w:r w:rsidRPr="00F82511">
        <w:rPr>
          <w:lang w:val="en-US"/>
        </w:rPr>
        <w:t xml:space="preserve"> </w:t>
      </w:r>
      <w:proofErr w:type="spellStart"/>
      <w:r w:rsidRPr="00F82511">
        <w:rPr>
          <w:lang w:val="en-US"/>
        </w:rPr>
        <w:t>Microbiol</w:t>
      </w:r>
      <w:proofErr w:type="spellEnd"/>
      <w:r w:rsidRPr="00F82511">
        <w:rPr>
          <w:lang w:val="en-US"/>
        </w:rPr>
        <w:t xml:space="preserve"> [Internet]. 1991 Jul;13(1):16–20. Available from: http://doi.wiley.com/10.1111/j.1472-765X.1991.tb00558.x</w:t>
      </w:r>
    </w:p>
    <w:p w14:paraId="2A3FDF32" w14:textId="77777777" w:rsidR="00F82511" w:rsidRPr="00F82511" w:rsidRDefault="00F82511" w:rsidP="00F82511">
      <w:pPr>
        <w:pStyle w:val="Biblio"/>
        <w:rPr>
          <w:lang w:val="en-US"/>
        </w:rPr>
      </w:pPr>
      <w:proofErr w:type="spellStart"/>
      <w:r w:rsidRPr="00DA2327">
        <w:rPr>
          <w:lang w:val="es-AR"/>
        </w:rPr>
        <w:t>Fernandez</w:t>
      </w:r>
      <w:proofErr w:type="spellEnd"/>
      <w:r w:rsidRPr="00DA2327">
        <w:rPr>
          <w:lang w:val="es-AR"/>
        </w:rPr>
        <w:t xml:space="preserve"> EM, </w:t>
      </w:r>
      <w:proofErr w:type="spellStart"/>
      <w:r w:rsidRPr="00DA2327">
        <w:rPr>
          <w:lang w:val="es-AR"/>
        </w:rPr>
        <w:t>Rosolem</w:t>
      </w:r>
      <w:proofErr w:type="spellEnd"/>
      <w:r w:rsidRPr="00DA2327">
        <w:rPr>
          <w:lang w:val="es-AR"/>
        </w:rPr>
        <w:t xml:space="preserve"> CA, </w:t>
      </w:r>
      <w:proofErr w:type="spellStart"/>
      <w:r w:rsidRPr="00DA2327">
        <w:rPr>
          <w:lang w:val="es-AR"/>
        </w:rPr>
        <w:t>Maringoni</w:t>
      </w:r>
      <w:proofErr w:type="spellEnd"/>
      <w:r w:rsidRPr="00DA2327">
        <w:rPr>
          <w:lang w:val="es-AR"/>
        </w:rPr>
        <w:t xml:space="preserve"> AC, Oliveira DMT. </w:t>
      </w:r>
      <w:r w:rsidRPr="00F82511">
        <w:rPr>
          <w:lang w:val="en-US"/>
        </w:rPr>
        <w:t>Fungus incidence on peanut grains as affected by drying method and Ca nutrition. F Crop Res [Internet]. 1997 May;52(1–2):9–15. Available from: https://linkinghub.elsevier.com/retrieve/pii/S0378429096034612</w:t>
      </w:r>
    </w:p>
    <w:p w14:paraId="6F6243D9" w14:textId="77777777" w:rsidR="00F82511" w:rsidRPr="00F82511" w:rsidRDefault="00F82511" w:rsidP="00F82511">
      <w:pPr>
        <w:pStyle w:val="Biblio"/>
        <w:rPr>
          <w:lang w:val="en-US"/>
        </w:rPr>
      </w:pPr>
      <w:proofErr w:type="spellStart"/>
      <w:r w:rsidRPr="00DA2327">
        <w:rPr>
          <w:lang w:val="es-AR"/>
        </w:rPr>
        <w:t>Marinelli</w:t>
      </w:r>
      <w:proofErr w:type="spellEnd"/>
      <w:r w:rsidRPr="00DA2327">
        <w:rPr>
          <w:lang w:val="es-AR"/>
        </w:rPr>
        <w:t xml:space="preserve"> A, </w:t>
      </w:r>
      <w:proofErr w:type="spellStart"/>
      <w:r w:rsidRPr="00DA2327">
        <w:rPr>
          <w:lang w:val="es-AR"/>
        </w:rPr>
        <w:t>March</w:t>
      </w:r>
      <w:proofErr w:type="spellEnd"/>
      <w:r w:rsidRPr="00DA2327">
        <w:rPr>
          <w:lang w:val="es-AR"/>
        </w:rPr>
        <w:t xml:space="preserve"> GJ, </w:t>
      </w:r>
      <w:proofErr w:type="spellStart"/>
      <w:r w:rsidRPr="00DA2327">
        <w:rPr>
          <w:lang w:val="es-AR"/>
        </w:rPr>
        <w:t>Oddino</w:t>
      </w:r>
      <w:proofErr w:type="spellEnd"/>
      <w:r w:rsidRPr="00DA2327">
        <w:rPr>
          <w:lang w:val="es-AR"/>
        </w:rPr>
        <w:t xml:space="preserve"> C. Aspectos biológicos y epidemiológicos del carbón del maní (</w:t>
      </w:r>
      <w:proofErr w:type="spellStart"/>
      <w:r w:rsidRPr="00DA2327">
        <w:rPr>
          <w:lang w:val="es-AR"/>
        </w:rPr>
        <w:t>Arachis</w:t>
      </w:r>
      <w:proofErr w:type="spellEnd"/>
      <w:r w:rsidRPr="00DA2327">
        <w:rPr>
          <w:lang w:val="es-AR"/>
        </w:rPr>
        <w:t xml:space="preserve"> </w:t>
      </w:r>
      <w:proofErr w:type="spellStart"/>
      <w:r w:rsidRPr="00DA2327">
        <w:rPr>
          <w:lang w:val="es-AR"/>
        </w:rPr>
        <w:t>hypogaea</w:t>
      </w:r>
      <w:proofErr w:type="spellEnd"/>
      <w:r w:rsidRPr="00DA2327">
        <w:rPr>
          <w:lang w:val="es-AR"/>
        </w:rPr>
        <w:t xml:space="preserve"> L.) causado por </w:t>
      </w:r>
      <w:proofErr w:type="spellStart"/>
      <w:r w:rsidRPr="00DA2327">
        <w:rPr>
          <w:lang w:val="es-AR"/>
        </w:rPr>
        <w:t>Thecaphora</w:t>
      </w:r>
      <w:proofErr w:type="spellEnd"/>
      <w:r w:rsidRPr="00DA2327">
        <w:rPr>
          <w:lang w:val="es-AR"/>
        </w:rPr>
        <w:t xml:space="preserve"> </w:t>
      </w:r>
      <w:proofErr w:type="spellStart"/>
      <w:r w:rsidRPr="00DA2327">
        <w:rPr>
          <w:lang w:val="es-AR"/>
        </w:rPr>
        <w:t>frezii</w:t>
      </w:r>
      <w:proofErr w:type="spellEnd"/>
      <w:r w:rsidRPr="00DA2327">
        <w:rPr>
          <w:lang w:val="es-AR"/>
        </w:rPr>
        <w:t xml:space="preserve"> Carranza &amp; </w:t>
      </w:r>
      <w:proofErr w:type="spellStart"/>
      <w:r w:rsidRPr="00DA2327">
        <w:rPr>
          <w:lang w:val="es-AR"/>
        </w:rPr>
        <w:t>Lindquist</w:t>
      </w:r>
      <w:proofErr w:type="spellEnd"/>
      <w:r w:rsidRPr="00DA2327">
        <w:rPr>
          <w:lang w:val="es-AR"/>
        </w:rPr>
        <w:t xml:space="preserve">. </w:t>
      </w:r>
      <w:proofErr w:type="spellStart"/>
      <w:r w:rsidRPr="00F82511">
        <w:rPr>
          <w:lang w:val="en-US"/>
        </w:rPr>
        <w:t>AgriScientia</w:t>
      </w:r>
      <w:proofErr w:type="spellEnd"/>
      <w:r w:rsidRPr="00F82511">
        <w:rPr>
          <w:lang w:val="en-US"/>
        </w:rPr>
        <w:t xml:space="preserve"> [Internet]. 2008;25(1):1–5. Available from: http://www.scopus.com/inward/record.url?eid=2-s2.0-77950144062&amp;partnerID=tZOtx3y1</w:t>
      </w:r>
    </w:p>
    <w:p w14:paraId="27D1CF00" w14:textId="77777777" w:rsidR="00F82511" w:rsidRPr="00F82511" w:rsidRDefault="00F82511" w:rsidP="00F82511">
      <w:pPr>
        <w:pStyle w:val="Biblio"/>
        <w:rPr>
          <w:lang w:val="en-US"/>
        </w:rPr>
      </w:pPr>
      <w:proofErr w:type="spellStart"/>
      <w:r w:rsidRPr="00DA2327">
        <w:rPr>
          <w:lang w:val="es-AR"/>
        </w:rPr>
        <w:lastRenderedPageBreak/>
        <w:t>Cazzola</w:t>
      </w:r>
      <w:proofErr w:type="spellEnd"/>
      <w:r w:rsidRPr="00DA2327">
        <w:rPr>
          <w:lang w:val="es-AR"/>
        </w:rPr>
        <w:t xml:space="preserve">, N; </w:t>
      </w:r>
      <w:proofErr w:type="spellStart"/>
      <w:r w:rsidRPr="00DA2327">
        <w:rPr>
          <w:lang w:val="es-AR"/>
        </w:rPr>
        <w:t>Gateu</w:t>
      </w:r>
      <w:proofErr w:type="spellEnd"/>
      <w:r w:rsidRPr="00DA2327">
        <w:rPr>
          <w:lang w:val="es-AR"/>
        </w:rPr>
        <w:t xml:space="preserve">, M.; </w:t>
      </w:r>
      <w:proofErr w:type="spellStart"/>
      <w:r w:rsidRPr="00DA2327">
        <w:rPr>
          <w:lang w:val="es-AR"/>
        </w:rPr>
        <w:t>March</w:t>
      </w:r>
      <w:proofErr w:type="spellEnd"/>
      <w:r w:rsidRPr="00DA2327">
        <w:rPr>
          <w:lang w:val="es-AR"/>
        </w:rPr>
        <w:t xml:space="preserve">, G.; </w:t>
      </w:r>
      <w:proofErr w:type="spellStart"/>
      <w:r w:rsidRPr="00DA2327">
        <w:rPr>
          <w:lang w:val="es-AR"/>
        </w:rPr>
        <w:t>Marinelli</w:t>
      </w:r>
      <w:proofErr w:type="spellEnd"/>
      <w:r w:rsidRPr="00DA2327">
        <w:rPr>
          <w:lang w:val="es-AR"/>
        </w:rPr>
        <w:t xml:space="preserve">, A.; García, J. J.; </w:t>
      </w:r>
      <w:proofErr w:type="spellStart"/>
      <w:r w:rsidRPr="00DA2327">
        <w:rPr>
          <w:lang w:val="es-AR"/>
        </w:rPr>
        <w:t>Rago</w:t>
      </w:r>
      <w:proofErr w:type="spellEnd"/>
      <w:r w:rsidRPr="00DA2327">
        <w:rPr>
          <w:lang w:val="es-AR"/>
        </w:rPr>
        <w:t xml:space="preserve">, A. y </w:t>
      </w:r>
      <w:proofErr w:type="spellStart"/>
      <w:r w:rsidRPr="00DA2327">
        <w:rPr>
          <w:lang w:val="es-AR"/>
        </w:rPr>
        <w:t>Oddino</w:t>
      </w:r>
      <w:proofErr w:type="spellEnd"/>
      <w:r w:rsidRPr="00DA2327">
        <w:rPr>
          <w:lang w:val="es-AR"/>
        </w:rPr>
        <w:t xml:space="preserve"> C. Intensidad y pérdidas ocasionadas por carbón del maní según regiones de producción. </w:t>
      </w:r>
      <w:r w:rsidRPr="00F82511">
        <w:rPr>
          <w:lang w:val="en-US"/>
        </w:rPr>
        <w:t xml:space="preserve">XXVII </w:t>
      </w:r>
      <w:proofErr w:type="spellStart"/>
      <w:r w:rsidRPr="00F82511">
        <w:rPr>
          <w:lang w:val="en-US"/>
        </w:rPr>
        <w:t>Jorn</w:t>
      </w:r>
      <w:proofErr w:type="spellEnd"/>
      <w:r w:rsidRPr="00F82511">
        <w:rPr>
          <w:lang w:val="en-US"/>
        </w:rPr>
        <w:t xml:space="preserve"> </w:t>
      </w:r>
      <w:proofErr w:type="spellStart"/>
      <w:r w:rsidRPr="00F82511">
        <w:rPr>
          <w:lang w:val="en-US"/>
        </w:rPr>
        <w:t>Nac</w:t>
      </w:r>
      <w:proofErr w:type="spellEnd"/>
      <w:r w:rsidRPr="00F82511">
        <w:rPr>
          <w:lang w:val="en-US"/>
        </w:rPr>
        <w:t xml:space="preserve"> </w:t>
      </w:r>
      <w:proofErr w:type="spellStart"/>
      <w:r w:rsidRPr="00F82511">
        <w:rPr>
          <w:lang w:val="en-US"/>
        </w:rPr>
        <w:t>Maní</w:t>
      </w:r>
      <w:proofErr w:type="spellEnd"/>
      <w:r w:rsidRPr="00F82511">
        <w:rPr>
          <w:lang w:val="en-US"/>
        </w:rPr>
        <w:t xml:space="preserve">. 2012;34–5. </w:t>
      </w:r>
    </w:p>
    <w:p w14:paraId="36FEED85" w14:textId="77777777" w:rsidR="00F82511" w:rsidRPr="00F82511" w:rsidRDefault="00F82511" w:rsidP="00F82511">
      <w:pPr>
        <w:pStyle w:val="Biblio"/>
        <w:rPr>
          <w:lang w:val="en-US"/>
        </w:rPr>
      </w:pPr>
      <w:proofErr w:type="spellStart"/>
      <w:r w:rsidRPr="00F82511">
        <w:rPr>
          <w:lang w:val="en-US"/>
        </w:rPr>
        <w:t>Bölker</w:t>
      </w:r>
      <w:proofErr w:type="spellEnd"/>
      <w:r w:rsidRPr="00F82511">
        <w:rPr>
          <w:lang w:val="en-US"/>
        </w:rPr>
        <w:t xml:space="preserve"> M. </w:t>
      </w:r>
      <w:proofErr w:type="spellStart"/>
      <w:r w:rsidRPr="00F82511">
        <w:rPr>
          <w:lang w:val="en-US"/>
        </w:rPr>
        <w:t>Ustilago</w:t>
      </w:r>
      <w:proofErr w:type="spellEnd"/>
      <w:r w:rsidRPr="00F82511">
        <w:rPr>
          <w:lang w:val="en-US"/>
        </w:rPr>
        <w:t xml:space="preserve"> </w:t>
      </w:r>
      <w:proofErr w:type="spellStart"/>
      <w:r w:rsidRPr="00F82511">
        <w:rPr>
          <w:lang w:val="en-US"/>
        </w:rPr>
        <w:t>maydis</w:t>
      </w:r>
      <w:proofErr w:type="spellEnd"/>
      <w:r w:rsidRPr="00F82511">
        <w:rPr>
          <w:lang w:val="en-US"/>
        </w:rPr>
        <w:t xml:space="preserve"> – a valuable model system for the study of fungal dimorphism and virulence. Microbiology [Internet]. 2001 Jun 1;147(6):1395–401. Available from: http://mic.microbiologyresearch.org/content/journal/micro/10.1099/00221287-147-6-1395</w:t>
      </w:r>
    </w:p>
    <w:p w14:paraId="6CEADBD5" w14:textId="77777777" w:rsidR="00F82511" w:rsidRPr="00F82511" w:rsidRDefault="00F82511" w:rsidP="00F82511">
      <w:pPr>
        <w:pStyle w:val="Biblio"/>
        <w:rPr>
          <w:lang w:val="en-US"/>
        </w:rPr>
      </w:pPr>
      <w:proofErr w:type="spellStart"/>
      <w:r w:rsidRPr="00F82511">
        <w:rPr>
          <w:lang w:val="en-US"/>
        </w:rPr>
        <w:t>Stergiopoulos</w:t>
      </w:r>
      <w:proofErr w:type="spellEnd"/>
      <w:r w:rsidRPr="00F82511">
        <w:rPr>
          <w:lang w:val="en-US"/>
        </w:rPr>
        <w:t xml:space="preserve"> I, de Wit PJGM. Fungal Effector Proteins. </w:t>
      </w:r>
      <w:proofErr w:type="spellStart"/>
      <w:r w:rsidRPr="00F82511">
        <w:rPr>
          <w:lang w:val="en-US"/>
        </w:rPr>
        <w:t>Annu</w:t>
      </w:r>
      <w:proofErr w:type="spellEnd"/>
      <w:r w:rsidRPr="00F82511">
        <w:rPr>
          <w:lang w:val="en-US"/>
        </w:rPr>
        <w:t xml:space="preserve"> Rev </w:t>
      </w:r>
      <w:proofErr w:type="spellStart"/>
      <w:r w:rsidRPr="00F82511">
        <w:rPr>
          <w:lang w:val="en-US"/>
        </w:rPr>
        <w:t>Phytopathol</w:t>
      </w:r>
      <w:proofErr w:type="spellEnd"/>
      <w:r w:rsidRPr="00F82511">
        <w:rPr>
          <w:lang w:val="en-US"/>
        </w:rPr>
        <w:t xml:space="preserve"> [Internet]. 2009 Sep;47(1):233–63. Available from: http://www.annualreviews.org/doi/10.1146/annurev.phyto.112408.132637</w:t>
      </w:r>
    </w:p>
    <w:p w14:paraId="09007664" w14:textId="77777777" w:rsidR="00F82511" w:rsidRPr="00F82511" w:rsidRDefault="00F82511" w:rsidP="00F82511">
      <w:pPr>
        <w:pStyle w:val="Biblio"/>
        <w:rPr>
          <w:lang w:val="en-US"/>
        </w:rPr>
      </w:pPr>
      <w:proofErr w:type="spellStart"/>
      <w:r w:rsidRPr="00F82511">
        <w:rPr>
          <w:lang w:val="en-US"/>
        </w:rPr>
        <w:t>Doehlemann</w:t>
      </w:r>
      <w:proofErr w:type="spellEnd"/>
      <w:r w:rsidRPr="00F82511">
        <w:rPr>
          <w:lang w:val="en-US"/>
        </w:rPr>
        <w:t xml:space="preserve"> G, van der Linde K, </w:t>
      </w:r>
      <w:proofErr w:type="spellStart"/>
      <w:r w:rsidRPr="00F82511">
        <w:rPr>
          <w:lang w:val="en-US"/>
        </w:rPr>
        <w:t>Aßmann</w:t>
      </w:r>
      <w:proofErr w:type="spellEnd"/>
      <w:r w:rsidRPr="00F82511">
        <w:rPr>
          <w:lang w:val="en-US"/>
        </w:rPr>
        <w:t xml:space="preserve"> D, </w:t>
      </w:r>
      <w:proofErr w:type="spellStart"/>
      <w:r w:rsidRPr="00F82511">
        <w:rPr>
          <w:lang w:val="en-US"/>
        </w:rPr>
        <w:t>Schwammbach</w:t>
      </w:r>
      <w:proofErr w:type="spellEnd"/>
      <w:r w:rsidRPr="00F82511">
        <w:rPr>
          <w:lang w:val="en-US"/>
        </w:rPr>
        <w:t xml:space="preserve"> D, Hof A, </w:t>
      </w:r>
      <w:proofErr w:type="spellStart"/>
      <w:r w:rsidRPr="00F82511">
        <w:rPr>
          <w:lang w:val="en-US"/>
        </w:rPr>
        <w:t>Mohanty</w:t>
      </w:r>
      <w:proofErr w:type="spellEnd"/>
      <w:r w:rsidRPr="00F82511">
        <w:rPr>
          <w:lang w:val="en-US"/>
        </w:rPr>
        <w:t xml:space="preserve"> A, et al. Pep1, a Secreted Effector Protein of </w:t>
      </w:r>
      <w:proofErr w:type="spellStart"/>
      <w:r w:rsidRPr="00F82511">
        <w:rPr>
          <w:lang w:val="en-US"/>
        </w:rPr>
        <w:t>Ustilago</w:t>
      </w:r>
      <w:proofErr w:type="spellEnd"/>
      <w:r w:rsidRPr="00F82511">
        <w:rPr>
          <w:lang w:val="en-US"/>
        </w:rPr>
        <w:t xml:space="preserve"> </w:t>
      </w:r>
      <w:proofErr w:type="spellStart"/>
      <w:r w:rsidRPr="00F82511">
        <w:rPr>
          <w:lang w:val="en-US"/>
        </w:rPr>
        <w:t>maydis</w:t>
      </w:r>
      <w:proofErr w:type="spellEnd"/>
      <w:r w:rsidRPr="00F82511">
        <w:rPr>
          <w:lang w:val="en-US"/>
        </w:rPr>
        <w:t xml:space="preserve">, Is Required for Successful Invasion of Plant Cells. </w:t>
      </w:r>
      <w:proofErr w:type="spellStart"/>
      <w:r w:rsidRPr="00F82511">
        <w:rPr>
          <w:lang w:val="en-US"/>
        </w:rPr>
        <w:t>Howlett</w:t>
      </w:r>
      <w:proofErr w:type="spellEnd"/>
      <w:r w:rsidRPr="00F82511">
        <w:rPr>
          <w:lang w:val="en-US"/>
        </w:rPr>
        <w:t xml:space="preserve"> BJ, editor. </w:t>
      </w:r>
      <w:proofErr w:type="spellStart"/>
      <w:r w:rsidRPr="00F82511">
        <w:rPr>
          <w:lang w:val="en-US"/>
        </w:rPr>
        <w:t>PLoS</w:t>
      </w:r>
      <w:proofErr w:type="spellEnd"/>
      <w:r w:rsidRPr="00F82511">
        <w:rPr>
          <w:lang w:val="en-US"/>
        </w:rPr>
        <w:t xml:space="preserve"> </w:t>
      </w:r>
      <w:proofErr w:type="spellStart"/>
      <w:r w:rsidRPr="00F82511">
        <w:rPr>
          <w:lang w:val="en-US"/>
        </w:rPr>
        <w:t>Pathog</w:t>
      </w:r>
      <w:proofErr w:type="spellEnd"/>
      <w:r w:rsidRPr="00F82511">
        <w:rPr>
          <w:lang w:val="en-US"/>
        </w:rPr>
        <w:t xml:space="preserve"> [Internet]. 2009 Feb 6;5(2</w:t>
      </w:r>
      <w:r w:rsidR="00FC0F9A" w:rsidRPr="00F82511">
        <w:rPr>
          <w:lang w:val="en-US"/>
        </w:rPr>
        <w:t>): e</w:t>
      </w:r>
      <w:r w:rsidRPr="00F82511">
        <w:rPr>
          <w:lang w:val="en-US"/>
        </w:rPr>
        <w:t>1000290. Available from: https://dx.plos.org/10.1371/journal.ppat.1000290</w:t>
      </w:r>
    </w:p>
    <w:p w14:paraId="71CA7F1D" w14:textId="77777777" w:rsidR="00F82511" w:rsidRPr="00F82511" w:rsidRDefault="00F82511" w:rsidP="00F82511">
      <w:pPr>
        <w:pStyle w:val="Biblio"/>
        <w:rPr>
          <w:lang w:val="en-US"/>
        </w:rPr>
      </w:pPr>
      <w:proofErr w:type="spellStart"/>
      <w:r w:rsidRPr="00F82511">
        <w:rPr>
          <w:lang w:val="en-US"/>
        </w:rPr>
        <w:t>Livak</w:t>
      </w:r>
      <w:proofErr w:type="spellEnd"/>
      <w:r w:rsidRPr="00F82511">
        <w:rPr>
          <w:lang w:val="en-US"/>
        </w:rPr>
        <w:t xml:space="preserve"> KJ, </w:t>
      </w:r>
      <w:proofErr w:type="spellStart"/>
      <w:r w:rsidRPr="00F82511">
        <w:rPr>
          <w:lang w:val="en-US"/>
        </w:rPr>
        <w:t>Schmittgen</w:t>
      </w:r>
      <w:proofErr w:type="spellEnd"/>
      <w:r w:rsidRPr="00F82511">
        <w:rPr>
          <w:lang w:val="en-US"/>
        </w:rPr>
        <w:t xml:space="preserve"> TD. Analysis of Relative Gene Expression Data Using Real-Time Quantitative PCR and the 2−ΔΔCT Method. Methods [Internet]. 2001 Dec;25(4):402–8. Available from: https://linkinghub.elsevier.com/retrieve/pii/S1046202301912629</w:t>
      </w:r>
    </w:p>
    <w:p w14:paraId="007B82DC" w14:textId="77777777" w:rsidR="00F82511" w:rsidRPr="00F82511" w:rsidRDefault="00F82511" w:rsidP="00F82511">
      <w:pPr>
        <w:pStyle w:val="Biblio"/>
        <w:rPr>
          <w:lang w:val="en-US"/>
        </w:rPr>
      </w:pPr>
      <w:r w:rsidRPr="00F82511">
        <w:rPr>
          <w:lang w:val="en-US"/>
        </w:rPr>
        <w:t xml:space="preserve">Sander C, Schneider R. Database of homology-derived protein structures and the structural meaning of sequence alignment. Proteins </w:t>
      </w:r>
      <w:proofErr w:type="spellStart"/>
      <w:r w:rsidRPr="00F82511">
        <w:rPr>
          <w:lang w:val="en-US"/>
        </w:rPr>
        <w:t>Struct</w:t>
      </w:r>
      <w:proofErr w:type="spellEnd"/>
      <w:r w:rsidRPr="00F82511">
        <w:rPr>
          <w:lang w:val="en-US"/>
        </w:rPr>
        <w:t xml:space="preserve"> </w:t>
      </w:r>
      <w:proofErr w:type="spellStart"/>
      <w:r w:rsidRPr="00F82511">
        <w:rPr>
          <w:lang w:val="en-US"/>
        </w:rPr>
        <w:t>Funct</w:t>
      </w:r>
      <w:proofErr w:type="spellEnd"/>
      <w:r w:rsidRPr="00F82511">
        <w:rPr>
          <w:lang w:val="en-US"/>
        </w:rPr>
        <w:t xml:space="preserve"> Genet [Internet]. 1991 Jan;9(1):56–68. Available from: http://doi.wiley.com/10.1002/prot.340090107</w:t>
      </w:r>
    </w:p>
    <w:p w14:paraId="1D57E733" w14:textId="77777777" w:rsidR="00F82511" w:rsidRPr="00F82511" w:rsidRDefault="00F82511" w:rsidP="00F82511">
      <w:pPr>
        <w:pStyle w:val="Biblio"/>
        <w:rPr>
          <w:lang w:val="en-US"/>
        </w:rPr>
      </w:pPr>
      <w:proofErr w:type="spellStart"/>
      <w:r w:rsidRPr="00DA2327">
        <w:rPr>
          <w:lang w:val="es-AR"/>
        </w:rPr>
        <w:t>Selin</w:t>
      </w:r>
      <w:proofErr w:type="spellEnd"/>
      <w:r w:rsidRPr="00DA2327">
        <w:rPr>
          <w:lang w:val="es-AR"/>
        </w:rPr>
        <w:t xml:space="preserve"> C, de </w:t>
      </w:r>
      <w:proofErr w:type="spellStart"/>
      <w:r w:rsidRPr="00DA2327">
        <w:rPr>
          <w:lang w:val="es-AR"/>
        </w:rPr>
        <w:t>Kievit</w:t>
      </w:r>
      <w:proofErr w:type="spellEnd"/>
      <w:r w:rsidRPr="00DA2327">
        <w:rPr>
          <w:lang w:val="es-AR"/>
        </w:rPr>
        <w:t xml:space="preserve"> TR, Belmonte MF, Fernando WGD. </w:t>
      </w:r>
      <w:r w:rsidRPr="00F82511">
        <w:rPr>
          <w:lang w:val="en-US"/>
        </w:rPr>
        <w:t xml:space="preserve">Elucidating the Role of Effectors in Plant-Fungal Interactions: Progress and Challenges. Front </w:t>
      </w:r>
      <w:proofErr w:type="spellStart"/>
      <w:r w:rsidRPr="00F82511">
        <w:rPr>
          <w:lang w:val="en-US"/>
        </w:rPr>
        <w:t>Microbiol</w:t>
      </w:r>
      <w:proofErr w:type="spellEnd"/>
      <w:r w:rsidRPr="00F82511">
        <w:rPr>
          <w:lang w:val="en-US"/>
        </w:rPr>
        <w:t xml:space="preserve"> [Internet]. 2016 Apr </w:t>
      </w:r>
      <w:r w:rsidR="003D55F5" w:rsidRPr="00F82511">
        <w:rPr>
          <w:lang w:val="en-US"/>
        </w:rPr>
        <w:t>27; 7:600</w:t>
      </w:r>
      <w:r w:rsidRPr="00F82511">
        <w:rPr>
          <w:lang w:val="en-US"/>
        </w:rPr>
        <w:t>. Available from: www.frontiersin.org</w:t>
      </w:r>
    </w:p>
    <w:p w14:paraId="504D48A0" w14:textId="320D7848" w:rsidR="00F82511" w:rsidRPr="00F82511" w:rsidRDefault="00692BC9" w:rsidP="003D55F5">
      <w:pPr>
        <w:pStyle w:val="Biblio"/>
        <w:rPr>
          <w:lang w:val="en-US"/>
        </w:rPr>
      </w:pPr>
      <w:r>
        <w:rPr>
          <w:noProof/>
          <w:lang w:val="es-AR" w:eastAsia="es-AR"/>
        </w:rPr>
        <mc:AlternateContent>
          <mc:Choice Requires="wps">
            <w:drawing>
              <wp:anchor distT="0" distB="0" distL="114300" distR="114300" simplePos="0" relativeHeight="251708416" behindDoc="0" locked="0" layoutInCell="1" allowOverlap="1" wp14:anchorId="50308F66" wp14:editId="2D278CF4">
                <wp:simplePos x="0" y="0"/>
                <wp:positionH relativeFrom="rightMargin">
                  <wp:align>left</wp:align>
                </wp:positionH>
                <wp:positionV relativeFrom="paragraph">
                  <wp:posOffset>1704975</wp:posOffset>
                </wp:positionV>
                <wp:extent cx="447675" cy="409575"/>
                <wp:effectExtent l="0" t="0" r="28575" b="28575"/>
                <wp:wrapNone/>
                <wp:docPr id="10"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9575"/>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21839C" w14:textId="40883C44" w:rsidR="001C6E23" w:rsidRPr="009B5CED" w:rsidRDefault="00C543C6" w:rsidP="001C6E23">
                            <w:pPr>
                              <w:jc w:val="center"/>
                              <w:rPr>
                                <w:b/>
                                <w:color w:val="FFFFFF" w:themeColor="background1"/>
                                <w:sz w:val="24"/>
                                <w:lang w:val="es-AR"/>
                              </w:rPr>
                            </w:pPr>
                            <w:r>
                              <w:rPr>
                                <w:b/>
                                <w:color w:val="FFFFFF" w:themeColor="background1"/>
                                <w:sz w:val="24"/>
                                <w:lang w:val="es-AR"/>
                              </w:rPr>
                              <w:t>160</w:t>
                            </w:r>
                          </w:p>
                          <w:p w14:paraId="2BC2B1E5" w14:textId="77777777" w:rsidR="001C6E23" w:rsidRDefault="001C6E23" w:rsidP="001C6E23">
                            <w:pPr>
                              <w:rPr>
                                <w:b/>
                                <w:color w:val="FFFFFF" w:themeColor="background1"/>
                                <w:lang w:val="es-AR"/>
                              </w:rPr>
                            </w:pPr>
                          </w:p>
                          <w:p w14:paraId="672F56D6" w14:textId="77777777" w:rsidR="001C6E23" w:rsidRDefault="001C6E23" w:rsidP="001C6E23">
                            <w:pPr>
                              <w:rPr>
                                <w:b/>
                                <w:color w:val="FFFFFF" w:themeColor="background1"/>
                                <w:lang w:val="es-AR"/>
                              </w:rPr>
                            </w:pPr>
                          </w:p>
                          <w:p w14:paraId="1E2335DF" w14:textId="77777777" w:rsidR="001C6E23" w:rsidRPr="00E317E6" w:rsidRDefault="001C6E23" w:rsidP="001C6E23">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08F66" id="_x0000_s1032" type="#_x0000_t202" style="position:absolute;left:0;text-align:left;margin-left:0;margin-top:134.25pt;width:35.25pt;height:32.25pt;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" fillcolor="#030" strokeweight=".5pt">
                <v:path arrowok="t"/>
                <v:textbox>
                  <w:txbxContent>
                    <w:p w14:paraId="0721839C" w14:textId="40883C44" w:rsidR="001C6E23" w:rsidRPr="009B5CED" w:rsidRDefault="00C543C6" w:rsidP="001C6E23">
                      <w:pPr>
                        <w:jc w:val="center"/>
                        <w:rPr>
                          <w:b/>
                          <w:color w:val="FFFFFF" w:themeColor="background1"/>
                          <w:sz w:val="24"/>
                          <w:lang w:val="es-AR"/>
                        </w:rPr>
                      </w:pPr>
                      <w:r>
                        <w:rPr>
                          <w:b/>
                          <w:color w:val="FFFFFF" w:themeColor="background1"/>
                          <w:sz w:val="24"/>
                          <w:lang w:val="es-AR"/>
                        </w:rPr>
                        <w:t>160</w:t>
                      </w:r>
                    </w:p>
                    <w:p w14:paraId="2BC2B1E5" w14:textId="77777777" w:rsidR="001C6E23" w:rsidRDefault="001C6E23" w:rsidP="001C6E23">
                      <w:pPr>
                        <w:rPr>
                          <w:b/>
                          <w:color w:val="FFFFFF" w:themeColor="background1"/>
                          <w:lang w:val="es-AR"/>
                        </w:rPr>
                      </w:pPr>
                    </w:p>
                    <w:p w14:paraId="672F56D6" w14:textId="77777777" w:rsidR="001C6E23" w:rsidRDefault="001C6E23" w:rsidP="001C6E23">
                      <w:pPr>
                        <w:rPr>
                          <w:b/>
                          <w:color w:val="FFFFFF" w:themeColor="background1"/>
                          <w:lang w:val="es-AR"/>
                        </w:rPr>
                      </w:pPr>
                    </w:p>
                    <w:p w14:paraId="1E2335DF" w14:textId="77777777" w:rsidR="001C6E23" w:rsidRPr="00E317E6" w:rsidRDefault="001C6E23" w:rsidP="001C6E23">
                      <w:pPr>
                        <w:rPr>
                          <w:b/>
                          <w:color w:val="FFFFFF" w:themeColor="background1"/>
                          <w:lang w:val="es-AR"/>
                        </w:rPr>
                      </w:pPr>
                    </w:p>
                  </w:txbxContent>
                </v:textbox>
                <w10:wrap anchorx="margin"/>
              </v:shape>
            </w:pict>
          </mc:Fallback>
        </mc:AlternateContent>
      </w:r>
      <w:proofErr w:type="spellStart"/>
      <w:r w:rsidR="00F82511" w:rsidRPr="00F82511">
        <w:rPr>
          <w:lang w:val="en-US"/>
        </w:rPr>
        <w:t>Boekhout</w:t>
      </w:r>
      <w:proofErr w:type="spellEnd"/>
      <w:r w:rsidR="00F82511" w:rsidRPr="00F82511">
        <w:rPr>
          <w:lang w:val="en-US"/>
        </w:rPr>
        <w:t xml:space="preserve"> T, Fonseca Á, </w:t>
      </w:r>
      <w:proofErr w:type="spellStart"/>
      <w:r w:rsidR="00F82511" w:rsidRPr="00F82511">
        <w:rPr>
          <w:lang w:val="en-US"/>
        </w:rPr>
        <w:t>Sampaio</w:t>
      </w:r>
      <w:proofErr w:type="spellEnd"/>
      <w:r w:rsidR="00F82511" w:rsidRPr="00F82511">
        <w:rPr>
          <w:lang w:val="en-US"/>
        </w:rPr>
        <w:t xml:space="preserve"> JP, </w:t>
      </w:r>
      <w:proofErr w:type="spellStart"/>
      <w:r w:rsidR="00F82511" w:rsidRPr="00F82511">
        <w:rPr>
          <w:lang w:val="en-US"/>
        </w:rPr>
        <w:t>Bandoni</w:t>
      </w:r>
      <w:proofErr w:type="spellEnd"/>
      <w:r w:rsidR="00F82511" w:rsidRPr="00F82511">
        <w:rPr>
          <w:lang w:val="en-US"/>
        </w:rPr>
        <w:t xml:space="preserve"> RJ, Fell JW, Kwon-Chung KJ. Discussion of </w:t>
      </w:r>
      <w:proofErr w:type="spellStart"/>
      <w:r w:rsidR="00F82511" w:rsidRPr="00F82511">
        <w:rPr>
          <w:lang w:val="en-US"/>
        </w:rPr>
        <w:t>Teleomorphic</w:t>
      </w:r>
      <w:proofErr w:type="spellEnd"/>
      <w:r w:rsidR="00F82511" w:rsidRPr="00F82511">
        <w:rPr>
          <w:lang w:val="en-US"/>
        </w:rPr>
        <w:t xml:space="preserve"> and Anamorphic </w:t>
      </w:r>
      <w:proofErr w:type="spellStart"/>
      <w:r w:rsidR="00F82511" w:rsidRPr="00F82511">
        <w:rPr>
          <w:lang w:val="en-US"/>
        </w:rPr>
        <w:t>Basidiomycetous</w:t>
      </w:r>
      <w:proofErr w:type="spellEnd"/>
      <w:r w:rsidR="00F82511" w:rsidRPr="00F82511">
        <w:rPr>
          <w:lang w:val="en-US"/>
        </w:rPr>
        <w:t xml:space="preserve"> Yeasts. In: The Yeasts [Internet]. Elsevier; 2011. p. 1339–72. Available from: https://linkinghub.elsevier.com/retrieve/pii/B9780444521491001002</w:t>
      </w:r>
    </w:p>
    <w:p w14:paraId="3FE7F0D6" w14:textId="2A5C4D47" w:rsidR="00F82511" w:rsidRPr="00F82511" w:rsidRDefault="00F82511" w:rsidP="00F82511">
      <w:pPr>
        <w:pStyle w:val="Biblio"/>
        <w:rPr>
          <w:lang w:val="en-US"/>
        </w:rPr>
      </w:pPr>
      <w:proofErr w:type="spellStart"/>
      <w:r w:rsidRPr="00F82511">
        <w:rPr>
          <w:lang w:val="en-US"/>
        </w:rPr>
        <w:lastRenderedPageBreak/>
        <w:t>Hemetsberger</w:t>
      </w:r>
      <w:proofErr w:type="spellEnd"/>
      <w:r w:rsidRPr="00F82511">
        <w:rPr>
          <w:lang w:val="en-US"/>
        </w:rPr>
        <w:t xml:space="preserve"> C, Mueller AN, </w:t>
      </w:r>
      <w:proofErr w:type="spellStart"/>
      <w:r w:rsidRPr="00F82511">
        <w:rPr>
          <w:lang w:val="en-US"/>
        </w:rPr>
        <w:t>Matei</w:t>
      </w:r>
      <w:proofErr w:type="spellEnd"/>
      <w:r w:rsidRPr="00F82511">
        <w:rPr>
          <w:lang w:val="en-US"/>
        </w:rPr>
        <w:t xml:space="preserve"> A, </w:t>
      </w:r>
      <w:proofErr w:type="spellStart"/>
      <w:r w:rsidRPr="00F82511">
        <w:rPr>
          <w:lang w:val="en-US"/>
        </w:rPr>
        <w:t>Herrberger</w:t>
      </w:r>
      <w:proofErr w:type="spellEnd"/>
      <w:r w:rsidRPr="00F82511">
        <w:rPr>
          <w:lang w:val="en-US"/>
        </w:rPr>
        <w:t xml:space="preserve"> C, Hensel G, </w:t>
      </w:r>
      <w:proofErr w:type="spellStart"/>
      <w:r w:rsidRPr="00F82511">
        <w:rPr>
          <w:lang w:val="en-US"/>
        </w:rPr>
        <w:t>Kumlehn</w:t>
      </w:r>
      <w:proofErr w:type="spellEnd"/>
      <w:r w:rsidRPr="00F82511">
        <w:rPr>
          <w:lang w:val="en-US"/>
        </w:rPr>
        <w:t xml:space="preserve"> J, et al. The fungal core effector Pep1 is conserved across smuts of dicots and monocots. New Phytol [Internet]. 2015 May 27;206(3):1116–26. Available from: https://onlinelibrary.wiley.com/doi/10.1111/nph.13304</w:t>
      </w:r>
    </w:p>
    <w:p w14:paraId="400F27A5" w14:textId="77777777" w:rsidR="00FD7090" w:rsidRPr="00FD7090" w:rsidRDefault="00F82511" w:rsidP="00F82511">
      <w:pPr>
        <w:pStyle w:val="Biblio"/>
        <w:rPr>
          <w:lang w:val="en-US"/>
        </w:rPr>
      </w:pPr>
      <w:r w:rsidRPr="00F82511">
        <w:rPr>
          <w:lang w:val="en-US"/>
        </w:rPr>
        <w:t xml:space="preserve">Sinha M, Shree A, Singh K, Kumar K, Singh SK, Kumar V, et al. Modulation of fungal virulence through CRZ1 regulated F-BAR-dependent actin remodeling and endocytosis in chickpea infecting </w:t>
      </w:r>
      <w:proofErr w:type="spellStart"/>
      <w:r w:rsidRPr="00F82511">
        <w:rPr>
          <w:lang w:val="en-US"/>
        </w:rPr>
        <w:t>phytopathogen</w:t>
      </w:r>
      <w:proofErr w:type="spellEnd"/>
      <w:r w:rsidRPr="00F82511">
        <w:rPr>
          <w:lang w:val="en-US"/>
        </w:rPr>
        <w:t xml:space="preserve"> </w:t>
      </w:r>
      <w:proofErr w:type="spellStart"/>
      <w:r w:rsidRPr="00F82511">
        <w:rPr>
          <w:lang w:val="en-US"/>
        </w:rPr>
        <w:t>Ascochyta</w:t>
      </w:r>
      <w:proofErr w:type="spellEnd"/>
      <w:r w:rsidRPr="00F82511">
        <w:rPr>
          <w:lang w:val="en-US"/>
        </w:rPr>
        <w:t xml:space="preserve"> </w:t>
      </w:r>
      <w:proofErr w:type="spellStart"/>
      <w:r w:rsidRPr="00F82511">
        <w:rPr>
          <w:lang w:val="en-US"/>
        </w:rPr>
        <w:t>rabiei</w:t>
      </w:r>
      <w:proofErr w:type="spellEnd"/>
      <w:r w:rsidRPr="00F82511">
        <w:rPr>
          <w:lang w:val="en-US"/>
        </w:rPr>
        <w:t xml:space="preserve">. </w:t>
      </w:r>
      <w:proofErr w:type="spellStart"/>
      <w:r w:rsidRPr="00F82511">
        <w:rPr>
          <w:lang w:val="en-US"/>
        </w:rPr>
        <w:t>Stukenbrock</w:t>
      </w:r>
      <w:proofErr w:type="spellEnd"/>
      <w:r w:rsidRPr="00F82511">
        <w:rPr>
          <w:lang w:val="en-US"/>
        </w:rPr>
        <w:t xml:space="preserve"> EH, editor. PLOS Genet [Internet]. 2021 May 17;17(5</w:t>
      </w:r>
      <w:r w:rsidR="003D55F5" w:rsidRPr="00F82511">
        <w:rPr>
          <w:lang w:val="en-US"/>
        </w:rPr>
        <w:t>): e</w:t>
      </w:r>
      <w:r w:rsidRPr="00F82511">
        <w:rPr>
          <w:lang w:val="en-US"/>
        </w:rPr>
        <w:t>1009137. Available from: https://doi.org/10.1371/journal.pgen.1009137</w:t>
      </w:r>
    </w:p>
    <w:p w14:paraId="2070BFFB" w14:textId="448F45C2" w:rsidR="00FD7090" w:rsidRPr="00FD7090" w:rsidRDefault="000A6E07" w:rsidP="00FD7090">
      <w:pPr>
        <w:pStyle w:val="Biblio"/>
        <w:numPr>
          <w:ilvl w:val="0"/>
          <w:numId w:val="0"/>
        </w:numPr>
        <w:ind w:left="360"/>
        <w:rPr>
          <w:lang w:val="en-US"/>
        </w:rPr>
      </w:pPr>
      <w:r>
        <w:rPr>
          <w:rFonts w:ascii="Calibri" w:eastAsia="Calibri" w:hAnsi="Calibri" w:cs="Calibri"/>
          <w:noProof/>
          <w:color w:val="000000"/>
          <w:sz w:val="22"/>
          <w:szCs w:val="22"/>
          <w:lang w:val="es-AR" w:eastAsia="es-AR"/>
        </w:rPr>
        <mc:AlternateContent>
          <mc:Choice Requires="wpg">
            <w:drawing>
              <wp:inline distT="0" distB="0" distL="0" distR="0" wp14:anchorId="71FA2A32" wp14:editId="5EC8486C">
                <wp:extent cx="1133475" cy="533400"/>
                <wp:effectExtent l="3810" t="0" r="0" b="1905"/>
                <wp:docPr id="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533400"/>
                          <a:chOff x="0" y="0"/>
                          <a:chExt cx="11701" cy="4312"/>
                        </a:xfrm>
                      </wpg:grpSpPr>
                      <wps:wsp>
                        <wps:cNvPr id="8" name="Forma libre 3"/>
                        <wps:cNvSpPr>
                          <a:spLocks/>
                        </wps:cNvSpPr>
                        <wps:spPr bwMode="auto">
                          <a:xfrm>
                            <a:off x="8" y="4206"/>
                            <a:ext cx="11693" cy="106"/>
                          </a:xfrm>
                          <a:custGeom>
                            <a:avLst/>
                            <a:gdLst>
                              <a:gd name="T0" fmla="*/ 0 w 1169213"/>
                              <a:gd name="T1" fmla="*/ 0 h 10668"/>
                              <a:gd name="T2" fmla="*/ 1169213 w 1169213"/>
                              <a:gd name="T3" fmla="*/ 0 h 10668"/>
                              <a:gd name="T4" fmla="*/ 1169213 w 1169213"/>
                              <a:gd name="T5" fmla="*/ 10668 h 10668"/>
                              <a:gd name="T6" fmla="*/ 0 w 1169213"/>
                              <a:gd name="T7" fmla="*/ 10668 h 10668"/>
                              <a:gd name="T8" fmla="*/ 0 w 1169213"/>
                              <a:gd name="T9" fmla="*/ 0 h 10668"/>
                            </a:gdLst>
                            <a:ahLst/>
                            <a:cxnLst>
                              <a:cxn ang="0">
                                <a:pos x="T0" y="T1"/>
                              </a:cxn>
                              <a:cxn ang="0">
                                <a:pos x="T2" y="T3"/>
                              </a:cxn>
                              <a:cxn ang="0">
                                <a:pos x="T4" y="T5"/>
                              </a:cxn>
                              <a:cxn ang="0">
                                <a:pos x="T6" y="T7"/>
                              </a:cxn>
                              <a:cxn ang="0">
                                <a:pos x="T8" y="T9"/>
                              </a:cxn>
                            </a:cxnLst>
                            <a:rect l="0" t="0" r="r" b="b"/>
                            <a:pathLst>
                              <a:path w="1169213" h="10668" extrusionOk="0">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9" name="Shape 7"/>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9B8130C" id="Grupo 10" o:spid="_x0000_s1026" style="width:89.25pt;height:42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">
                <v:shape id="Forma libre 3" o:spid="_x0000_s102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" path="m,l1169213,r,10668l,10668,,e" fillcolor="black" stroked="f">
                  <v:path arrowok="t" o:extrusionok="f" o:connecttype="custom" o:connectlocs="0,0;11693,0;11693,106;0,10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">
                  <v:imagedata r:id="rId32" o:title=""/>
                </v:shape>
                <w10:anchorlock/>
              </v:group>
            </w:pict>
          </mc:Fallback>
        </mc:AlternateContent>
      </w:r>
    </w:p>
    <w:p w14:paraId="2081CE43" w14:textId="77777777" w:rsidR="00111011" w:rsidRDefault="00111011" w:rsidP="00111011">
      <w:pPr>
        <w:pStyle w:val="Biblio"/>
        <w:numPr>
          <w:ilvl w:val="0"/>
          <w:numId w:val="0"/>
        </w:numPr>
        <w:ind w:left="360" w:hanging="360"/>
      </w:pPr>
    </w:p>
    <w:p w14:paraId="2ED29E28" w14:textId="77777777" w:rsidR="00111011" w:rsidRDefault="00111011" w:rsidP="00111011">
      <w:pPr>
        <w:pStyle w:val="Biblio"/>
        <w:numPr>
          <w:ilvl w:val="0"/>
          <w:numId w:val="0"/>
        </w:numPr>
        <w:ind w:left="360" w:hanging="360"/>
      </w:pPr>
    </w:p>
    <w:p w14:paraId="610A38C0" w14:textId="77777777" w:rsidR="00111011" w:rsidRDefault="00111011" w:rsidP="00111011">
      <w:pPr>
        <w:pStyle w:val="Biblio"/>
        <w:numPr>
          <w:ilvl w:val="0"/>
          <w:numId w:val="0"/>
        </w:numPr>
        <w:ind w:left="360" w:hanging="360"/>
      </w:pPr>
    </w:p>
    <w:p w14:paraId="602FFDE2" w14:textId="77777777" w:rsidR="00111011" w:rsidRDefault="00111011" w:rsidP="00111011">
      <w:pPr>
        <w:pStyle w:val="Biblio"/>
        <w:numPr>
          <w:ilvl w:val="0"/>
          <w:numId w:val="0"/>
        </w:numPr>
        <w:ind w:left="360" w:hanging="360"/>
      </w:pPr>
    </w:p>
    <w:p w14:paraId="2C2BA2AA" w14:textId="77777777" w:rsidR="00111011" w:rsidRDefault="00111011" w:rsidP="00111011">
      <w:pPr>
        <w:pStyle w:val="Biblio"/>
        <w:numPr>
          <w:ilvl w:val="0"/>
          <w:numId w:val="0"/>
        </w:numPr>
        <w:ind w:left="360" w:hanging="360"/>
      </w:pPr>
    </w:p>
    <w:p w14:paraId="210C2C40" w14:textId="77777777" w:rsidR="00111011" w:rsidRDefault="00111011" w:rsidP="00111011">
      <w:pPr>
        <w:pStyle w:val="Biblio"/>
        <w:numPr>
          <w:ilvl w:val="0"/>
          <w:numId w:val="0"/>
        </w:numPr>
        <w:ind w:left="360" w:hanging="360"/>
      </w:pPr>
    </w:p>
    <w:p w14:paraId="6B0A5A94" w14:textId="77777777" w:rsidR="00111011" w:rsidRDefault="00111011" w:rsidP="00111011">
      <w:pPr>
        <w:pStyle w:val="Biblio"/>
        <w:numPr>
          <w:ilvl w:val="0"/>
          <w:numId w:val="0"/>
        </w:numPr>
        <w:ind w:left="360" w:hanging="360"/>
      </w:pPr>
    </w:p>
    <w:p w14:paraId="0741DCF9" w14:textId="77777777" w:rsidR="00111011" w:rsidRDefault="00111011" w:rsidP="00111011">
      <w:pPr>
        <w:pStyle w:val="Biblio"/>
        <w:numPr>
          <w:ilvl w:val="0"/>
          <w:numId w:val="0"/>
        </w:numPr>
        <w:ind w:left="360" w:hanging="360"/>
      </w:pPr>
    </w:p>
    <w:p w14:paraId="04C70404" w14:textId="77777777" w:rsidR="00111011" w:rsidRDefault="00111011" w:rsidP="00111011">
      <w:pPr>
        <w:pStyle w:val="Biblio"/>
        <w:numPr>
          <w:ilvl w:val="0"/>
          <w:numId w:val="0"/>
        </w:numPr>
        <w:ind w:left="360" w:hanging="360"/>
      </w:pPr>
    </w:p>
    <w:p w14:paraId="61F1D2D6" w14:textId="77777777" w:rsidR="00111011" w:rsidRDefault="00111011" w:rsidP="00111011">
      <w:pPr>
        <w:pStyle w:val="Biblio"/>
        <w:numPr>
          <w:ilvl w:val="0"/>
          <w:numId w:val="0"/>
        </w:numPr>
        <w:ind w:left="360" w:hanging="360"/>
      </w:pPr>
    </w:p>
    <w:p w14:paraId="15323D3A" w14:textId="77777777" w:rsidR="00111011" w:rsidRDefault="00111011" w:rsidP="00111011">
      <w:pPr>
        <w:pStyle w:val="Biblio"/>
        <w:numPr>
          <w:ilvl w:val="0"/>
          <w:numId w:val="0"/>
        </w:numPr>
        <w:ind w:left="360" w:hanging="360"/>
      </w:pPr>
    </w:p>
    <w:p w14:paraId="4363999C" w14:textId="77777777" w:rsidR="00111011" w:rsidRDefault="00111011" w:rsidP="00111011">
      <w:pPr>
        <w:pStyle w:val="Biblio"/>
        <w:numPr>
          <w:ilvl w:val="0"/>
          <w:numId w:val="0"/>
        </w:numPr>
        <w:ind w:left="360" w:hanging="360"/>
      </w:pPr>
    </w:p>
    <w:p w14:paraId="5F08D0B5" w14:textId="77777777" w:rsidR="00111011" w:rsidRDefault="00111011" w:rsidP="00111011">
      <w:pPr>
        <w:pStyle w:val="Biblio"/>
        <w:numPr>
          <w:ilvl w:val="0"/>
          <w:numId w:val="0"/>
        </w:numPr>
        <w:ind w:left="360"/>
      </w:pPr>
    </w:p>
    <w:p w14:paraId="703BA431" w14:textId="2FCAD204" w:rsidR="00953FA2" w:rsidRPr="00953FA2" w:rsidRDefault="000A6E07" w:rsidP="00111011">
      <w:pPr>
        <w:pStyle w:val="Biblio"/>
        <w:numPr>
          <w:ilvl w:val="0"/>
          <w:numId w:val="0"/>
        </w:numPr>
      </w:pPr>
      <w:r>
        <w:rPr>
          <w:noProof/>
          <w:lang w:val="es-AR" w:eastAsia="es-AR"/>
        </w:rPr>
        <mc:AlternateContent>
          <mc:Choice Requires="wps">
            <w:drawing>
              <wp:anchor distT="0" distB="0" distL="114300" distR="114300" simplePos="0" relativeHeight="251706368" behindDoc="0" locked="0" layoutInCell="1" allowOverlap="1" wp14:anchorId="00BEE720" wp14:editId="6E487EF7">
                <wp:simplePos x="0" y="0"/>
                <wp:positionH relativeFrom="rightMargin">
                  <wp:align>left</wp:align>
                </wp:positionH>
                <wp:positionV relativeFrom="paragraph">
                  <wp:posOffset>2674620</wp:posOffset>
                </wp:positionV>
                <wp:extent cx="447675" cy="400050"/>
                <wp:effectExtent l="0" t="0" r="28575" b="19050"/>
                <wp:wrapNone/>
                <wp:docPr id="27"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00050"/>
                        </a:xfrm>
                        <a:prstGeom prst="rect">
                          <a:avLst/>
                        </a:prstGeom>
                        <a:solidFill>
                          <a:srgbClr val="0033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6A09EF" w14:textId="5370A217" w:rsidR="00A1207D" w:rsidRPr="009B5CED" w:rsidRDefault="00C543C6" w:rsidP="00FC0F9A">
                            <w:pPr>
                              <w:jc w:val="center"/>
                              <w:rPr>
                                <w:b/>
                                <w:color w:val="FFFFFF" w:themeColor="background1"/>
                                <w:sz w:val="24"/>
                                <w:lang w:val="es-AR"/>
                              </w:rPr>
                            </w:pPr>
                            <w:r>
                              <w:rPr>
                                <w:b/>
                                <w:color w:val="FFFFFF" w:themeColor="background1"/>
                                <w:sz w:val="24"/>
                                <w:lang w:val="es-AR"/>
                              </w:rPr>
                              <w:t>161</w:t>
                            </w:r>
                          </w:p>
                          <w:p w14:paraId="440BD4C4" w14:textId="77777777" w:rsidR="00A1207D" w:rsidRDefault="00A1207D" w:rsidP="00A1207D">
                            <w:pPr>
                              <w:rPr>
                                <w:b/>
                                <w:color w:val="FFFFFF" w:themeColor="background1"/>
                                <w:lang w:val="es-AR"/>
                              </w:rPr>
                            </w:pPr>
                          </w:p>
                          <w:p w14:paraId="14EE2CDC" w14:textId="77777777" w:rsidR="00A1207D" w:rsidRDefault="00A1207D" w:rsidP="00A1207D">
                            <w:pPr>
                              <w:rPr>
                                <w:b/>
                                <w:color w:val="FFFFFF" w:themeColor="background1"/>
                                <w:lang w:val="es-AR"/>
                              </w:rPr>
                            </w:pPr>
                          </w:p>
                          <w:p w14:paraId="103BBC9B" w14:textId="77777777" w:rsidR="00A1207D" w:rsidRPr="00E317E6" w:rsidRDefault="00A1207D" w:rsidP="00A1207D">
                            <w:pPr>
                              <w:rPr>
                                <w:b/>
                                <w:color w:val="FFFFFF" w:themeColor="background1"/>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EE720" id="_x0000_s1033" type="#_x0000_t202" style="position:absolute;left:0;text-align:left;margin-left:0;margin-top:210.6pt;width:35.25pt;height:31.5pt;z-index:2517063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" fillcolor="#030" strokeweight=".5pt">
                <v:path arrowok="t"/>
                <v:textbox>
                  <w:txbxContent>
                    <w:p w14:paraId="096A09EF" w14:textId="5370A217" w:rsidR="00A1207D" w:rsidRPr="009B5CED" w:rsidRDefault="00C543C6" w:rsidP="00FC0F9A">
                      <w:pPr>
                        <w:jc w:val="center"/>
                        <w:rPr>
                          <w:b/>
                          <w:color w:val="FFFFFF" w:themeColor="background1"/>
                          <w:sz w:val="24"/>
                          <w:lang w:val="es-AR"/>
                        </w:rPr>
                      </w:pPr>
                      <w:r>
                        <w:rPr>
                          <w:b/>
                          <w:color w:val="FFFFFF" w:themeColor="background1"/>
                          <w:sz w:val="24"/>
                          <w:lang w:val="es-AR"/>
                        </w:rPr>
                        <w:t>161</w:t>
                      </w:r>
                    </w:p>
                    <w:p w14:paraId="440BD4C4" w14:textId="77777777" w:rsidR="00A1207D" w:rsidRDefault="00A1207D" w:rsidP="00A1207D">
                      <w:pPr>
                        <w:rPr>
                          <w:b/>
                          <w:color w:val="FFFFFF" w:themeColor="background1"/>
                          <w:lang w:val="es-AR"/>
                        </w:rPr>
                      </w:pPr>
                    </w:p>
                    <w:p w14:paraId="14EE2CDC" w14:textId="77777777" w:rsidR="00A1207D" w:rsidRDefault="00A1207D" w:rsidP="00A1207D">
                      <w:pPr>
                        <w:rPr>
                          <w:b/>
                          <w:color w:val="FFFFFF" w:themeColor="background1"/>
                          <w:lang w:val="es-AR"/>
                        </w:rPr>
                      </w:pPr>
                    </w:p>
                    <w:p w14:paraId="103BBC9B" w14:textId="77777777" w:rsidR="00A1207D" w:rsidRPr="00E317E6" w:rsidRDefault="00A1207D" w:rsidP="00A1207D">
                      <w:pPr>
                        <w:rPr>
                          <w:b/>
                          <w:color w:val="FFFFFF" w:themeColor="background1"/>
                          <w:lang w:val="es-AR"/>
                        </w:rPr>
                      </w:pPr>
                    </w:p>
                  </w:txbxContent>
                </v:textbox>
                <w10:wrap anchorx="margin"/>
              </v:shape>
            </w:pict>
          </mc:Fallback>
        </mc:AlternateContent>
      </w:r>
      <w:r w:rsidR="00111011">
        <w:t xml:space="preserve">       </w:t>
      </w:r>
    </w:p>
    <w:sectPr w:rsidR="00953FA2" w:rsidRPr="00953FA2" w:rsidSect="00680B2B">
      <w:type w:val="continuous"/>
      <w:pgSz w:w="11906" w:h="16838" w:code="9"/>
      <w:pgMar w:top="1531" w:right="1701" w:bottom="1418" w:left="1701" w:header="709" w:footer="709" w:gutter="0"/>
      <w:pgNumType w:start="18"/>
      <w:cols w:num="2" w:space="45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121B8" w14:textId="77777777" w:rsidR="00C612FA" w:rsidRDefault="00C612FA" w:rsidP="00D77054">
      <w:r>
        <w:separator/>
      </w:r>
    </w:p>
  </w:endnote>
  <w:endnote w:type="continuationSeparator" w:id="0">
    <w:p w14:paraId="2C06C575" w14:textId="77777777" w:rsidR="00C612FA" w:rsidRDefault="00C612FA" w:rsidP="00D7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37" w:type="pct"/>
      <w:tblCellMar>
        <w:top w:w="72" w:type="dxa"/>
        <w:left w:w="115" w:type="dxa"/>
        <w:bottom w:w="72" w:type="dxa"/>
        <w:right w:w="115" w:type="dxa"/>
      </w:tblCellMar>
      <w:tblLook w:val="04A0" w:firstRow="1" w:lastRow="0" w:firstColumn="1" w:lastColumn="0" w:noHBand="0" w:noVBand="1"/>
    </w:tblPr>
    <w:tblGrid>
      <w:gridCol w:w="8057"/>
    </w:tblGrid>
    <w:tr w:rsidR="00971AF0" w14:paraId="0149284F" w14:textId="77777777" w:rsidTr="003375F7">
      <w:trPr>
        <w:trHeight w:val="613"/>
      </w:trPr>
      <w:tc>
        <w:tcPr>
          <w:tcW w:w="5000" w:type="pct"/>
          <w:tcBorders>
            <w:top w:val="single" w:sz="4" w:space="0" w:color="000000" w:themeColor="text1"/>
          </w:tcBorders>
        </w:tcPr>
        <w:p w14:paraId="0124F149" w14:textId="2CD3C003" w:rsidR="00971AF0" w:rsidRPr="009408C8" w:rsidRDefault="00971AF0" w:rsidP="003375F7">
          <w:pPr>
            <w:pStyle w:val="Piedepgina"/>
            <w:rPr>
              <w:rFonts w:ascii="Arial" w:hAnsi="Arial" w:cs="Arial"/>
              <w:sz w:val="16"/>
              <w:szCs w:val="16"/>
            </w:rPr>
          </w:pPr>
          <w:r w:rsidRPr="00F17033">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 Web: methodo.ucc.edu.ar | AR</w:t>
          </w:r>
          <w:r>
            <w:rPr>
              <w:rFonts w:ascii="Arial" w:hAnsi="Arial" w:cs="Arial"/>
              <w:sz w:val="16"/>
              <w:szCs w:val="16"/>
            </w:rPr>
            <w:t>TICULO ORIGINAL Rev. Methodo 202</w:t>
          </w:r>
          <w:r w:rsidR="005171BD">
            <w:rPr>
              <w:rFonts w:ascii="Arial" w:hAnsi="Arial" w:cs="Arial"/>
              <w:sz w:val="16"/>
              <w:szCs w:val="16"/>
            </w:rPr>
            <w:t>1</w:t>
          </w:r>
          <w:r>
            <w:rPr>
              <w:rFonts w:ascii="Arial" w:hAnsi="Arial" w:cs="Arial"/>
              <w:sz w:val="16"/>
              <w:szCs w:val="16"/>
            </w:rPr>
            <w:t>;</w:t>
          </w:r>
          <w:r w:rsidR="005171BD">
            <w:rPr>
              <w:rFonts w:ascii="Arial" w:hAnsi="Arial" w:cs="Arial"/>
              <w:sz w:val="16"/>
              <w:szCs w:val="16"/>
            </w:rPr>
            <w:t>6</w:t>
          </w:r>
          <w:r>
            <w:rPr>
              <w:rFonts w:ascii="Arial" w:hAnsi="Arial" w:cs="Arial"/>
              <w:sz w:val="16"/>
              <w:szCs w:val="16"/>
            </w:rPr>
            <w:t>(</w:t>
          </w:r>
          <w:r w:rsidR="00FC0F9A">
            <w:rPr>
              <w:rFonts w:ascii="Arial" w:hAnsi="Arial" w:cs="Arial"/>
              <w:sz w:val="16"/>
              <w:szCs w:val="16"/>
            </w:rPr>
            <w:t>4</w:t>
          </w:r>
          <w:r w:rsidR="00D06C4B">
            <w:rPr>
              <w:rFonts w:ascii="Arial" w:hAnsi="Arial" w:cs="Arial"/>
              <w:sz w:val="16"/>
              <w:szCs w:val="16"/>
            </w:rPr>
            <w:t>):155-161.</w:t>
          </w:r>
        </w:p>
      </w:tc>
    </w:tr>
  </w:tbl>
  <w:p w14:paraId="6E9C074F" w14:textId="77777777" w:rsidR="00971AF0" w:rsidRPr="00120067" w:rsidRDefault="00971AF0" w:rsidP="00794C2A">
    <w:pPr>
      <w:pStyle w:val="Piedepgina"/>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84" w:type="pct"/>
      <w:tblCellMar>
        <w:top w:w="72" w:type="dxa"/>
        <w:left w:w="115" w:type="dxa"/>
        <w:bottom w:w="72" w:type="dxa"/>
        <w:right w:w="115" w:type="dxa"/>
      </w:tblCellMar>
      <w:tblLook w:val="04A0" w:firstRow="1" w:lastRow="0" w:firstColumn="1" w:lastColumn="0" w:noHBand="0" w:noVBand="1"/>
    </w:tblPr>
    <w:tblGrid>
      <w:gridCol w:w="7796"/>
    </w:tblGrid>
    <w:tr w:rsidR="00971AF0" w14:paraId="5B811BFD" w14:textId="77777777" w:rsidTr="00573A8D">
      <w:tc>
        <w:tcPr>
          <w:tcW w:w="5000" w:type="pct"/>
          <w:tcBorders>
            <w:top w:val="single" w:sz="4" w:space="0" w:color="000000" w:themeColor="text1"/>
          </w:tcBorders>
        </w:tcPr>
        <w:p w14:paraId="5BB5761D" w14:textId="229C40E6" w:rsidR="00971AF0" w:rsidRPr="009408C8" w:rsidRDefault="00C612FA" w:rsidP="005B3359">
          <w:pPr>
            <w:pStyle w:val="Piedepgina"/>
            <w:rPr>
              <w:rFonts w:ascii="Arial" w:hAnsi="Arial" w:cs="Arial"/>
              <w:sz w:val="16"/>
              <w:szCs w:val="16"/>
            </w:rPr>
          </w:pPr>
          <w:sdt>
            <w:sdtPr>
              <w:rPr>
                <w:rFonts w:ascii="Arial" w:hAnsi="Arial" w:cs="Arial"/>
                <w:sz w:val="16"/>
                <w:szCs w:val="16"/>
              </w:rPr>
              <w:alias w:val="Compañía"/>
              <w:id w:val="928694774"/>
              <w:placeholder>
                <w:docPart w:val="C1CD0F8C637E469E931CDD56D0176FFE"/>
              </w:placeholder>
              <w:dataBinding w:prefixMappings="xmlns:ns0='http://schemas.openxmlformats.org/officeDocument/2006/extended-properties'" w:xpath="/ns0:Properties[1]/ns0:Company[1]" w:storeItemID="{6668398D-A668-4E3E-A5EB-62B293D839F1}"/>
              <w:text/>
            </w:sdtPr>
            <w:sdtEndPr/>
            <w:sdtContent>
              <w:r w:rsidR="00971AF0">
                <w:rPr>
                  <w:rFonts w:ascii="Arial" w:hAnsi="Arial" w:cs="Arial"/>
                  <w:sz w:val="16"/>
                  <w:szCs w:val="16"/>
                </w:rPr>
                <w:t>Revista Methodo: Investigación Aplicada a las Ciencias Biológicas. Universidad Católica de Córdoba. Jacinto Ríos 571 Bº Gral. Paz. X5004FXS. Córdoba. Argentina. Tel.: (54) 351 4517299 / Correo: methodo@ucc.edu.ar /Web: methodo.ucc.edu.ar</w:t>
              </w:r>
            </w:sdtContent>
          </w:sdt>
          <w:r w:rsidR="00971AF0" w:rsidRPr="009408C8">
            <w:rPr>
              <w:rFonts w:ascii="Arial" w:hAnsi="Arial" w:cs="Arial"/>
              <w:sz w:val="16"/>
              <w:szCs w:val="16"/>
            </w:rPr>
            <w:t xml:space="preserve"> | </w:t>
          </w:r>
          <w:r w:rsidR="00971AF0" w:rsidRPr="003F3182">
            <w:rPr>
              <w:rFonts w:ascii="Arial" w:hAnsi="Arial" w:cs="Arial"/>
              <w:sz w:val="16"/>
              <w:szCs w:val="16"/>
            </w:rPr>
            <w:t>ARTIC</w:t>
          </w:r>
          <w:r w:rsidR="00971AF0">
            <w:rPr>
              <w:rFonts w:ascii="Arial" w:hAnsi="Arial" w:cs="Arial"/>
              <w:sz w:val="16"/>
              <w:szCs w:val="16"/>
            </w:rPr>
            <w:t>ULO ORIGINAL Rev. Methodo 202</w:t>
          </w:r>
          <w:r w:rsidR="005171BD">
            <w:rPr>
              <w:rFonts w:ascii="Arial" w:hAnsi="Arial" w:cs="Arial"/>
              <w:sz w:val="16"/>
              <w:szCs w:val="16"/>
            </w:rPr>
            <w:t>1</w:t>
          </w:r>
          <w:r w:rsidR="00971AF0">
            <w:rPr>
              <w:rFonts w:ascii="Arial" w:hAnsi="Arial" w:cs="Arial"/>
              <w:sz w:val="16"/>
              <w:szCs w:val="16"/>
            </w:rPr>
            <w:t>;</w:t>
          </w:r>
          <w:r w:rsidR="005171BD">
            <w:rPr>
              <w:rFonts w:ascii="Arial" w:hAnsi="Arial" w:cs="Arial"/>
              <w:sz w:val="16"/>
              <w:szCs w:val="16"/>
            </w:rPr>
            <w:t>6</w:t>
          </w:r>
          <w:r w:rsidR="00971AF0">
            <w:rPr>
              <w:rFonts w:ascii="Arial" w:hAnsi="Arial" w:cs="Arial"/>
              <w:sz w:val="16"/>
              <w:szCs w:val="16"/>
            </w:rPr>
            <w:t>(</w:t>
          </w:r>
          <w:r w:rsidR="00FC0F9A">
            <w:rPr>
              <w:rFonts w:ascii="Arial" w:hAnsi="Arial" w:cs="Arial"/>
              <w:sz w:val="16"/>
              <w:szCs w:val="16"/>
            </w:rPr>
            <w:t>4</w:t>
          </w:r>
          <w:r w:rsidR="008F6DEB">
            <w:rPr>
              <w:rFonts w:ascii="Arial" w:hAnsi="Arial" w:cs="Arial"/>
              <w:sz w:val="16"/>
              <w:szCs w:val="16"/>
            </w:rPr>
            <w:t>):</w:t>
          </w:r>
          <w:r w:rsidR="00D06C4B">
            <w:rPr>
              <w:rFonts w:ascii="Arial" w:hAnsi="Arial" w:cs="Arial"/>
              <w:sz w:val="16"/>
              <w:szCs w:val="16"/>
            </w:rPr>
            <w:t>155-161.</w:t>
          </w:r>
        </w:p>
      </w:tc>
    </w:tr>
  </w:tbl>
  <w:p w14:paraId="031B9081" w14:textId="77777777" w:rsidR="00971AF0" w:rsidRDefault="00971A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F93F" w14:textId="77777777" w:rsidR="00C612FA" w:rsidRDefault="00C612FA" w:rsidP="00D77054">
      <w:r>
        <w:separator/>
      </w:r>
    </w:p>
  </w:footnote>
  <w:footnote w:type="continuationSeparator" w:id="0">
    <w:p w14:paraId="6AEC028A" w14:textId="77777777" w:rsidR="00C612FA" w:rsidRDefault="00C612FA" w:rsidP="00D7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CE25" w14:textId="66CE9B73" w:rsidR="00A94A46" w:rsidRPr="00974F39" w:rsidRDefault="005D1395" w:rsidP="00A94A46">
    <w:pPr>
      <w:pStyle w:val="Encabezado"/>
      <w:rPr>
        <w:rFonts w:ascii="Arial" w:hAnsi="Arial" w:cs="Arial"/>
        <w:i/>
        <w:sz w:val="16"/>
        <w:szCs w:val="16"/>
      </w:rPr>
    </w:pPr>
    <w:r>
      <w:rPr>
        <w:rFonts w:ascii="Arial" w:hAnsi="Arial" w:cs="Arial"/>
        <w:sz w:val="16"/>
        <w:szCs w:val="16"/>
      </w:rPr>
      <w:t>Soria N W, Yang P, Díaz M S, Figueroa A C</w:t>
    </w:r>
    <w:r w:rsidR="0031159D" w:rsidRPr="0031159D">
      <w:rPr>
        <w:rFonts w:ascii="Arial" w:hAnsi="Arial" w:cs="Arial"/>
        <w:sz w:val="16"/>
        <w:szCs w:val="16"/>
      </w:rPr>
      <w:t>,</w:t>
    </w:r>
    <w:r>
      <w:rPr>
        <w:rFonts w:ascii="Arial" w:hAnsi="Arial" w:cs="Arial"/>
        <w:sz w:val="16"/>
        <w:szCs w:val="16"/>
      </w:rPr>
      <w:t xml:space="preserve"> </w:t>
    </w:r>
    <w:proofErr w:type="spellStart"/>
    <w:r>
      <w:rPr>
        <w:rFonts w:ascii="Arial" w:hAnsi="Arial" w:cs="Arial"/>
        <w:sz w:val="16"/>
        <w:szCs w:val="16"/>
      </w:rPr>
      <w:t>Alasino</w:t>
    </w:r>
    <w:proofErr w:type="spellEnd"/>
    <w:r>
      <w:rPr>
        <w:rFonts w:ascii="Arial" w:hAnsi="Arial" w:cs="Arial"/>
        <w:sz w:val="16"/>
        <w:szCs w:val="16"/>
      </w:rPr>
      <w:t xml:space="preserve"> V R, Beltramo D M</w:t>
    </w:r>
    <w:r w:rsidRPr="00974F39">
      <w:rPr>
        <w:rFonts w:ascii="Arial" w:hAnsi="Arial" w:cs="Arial"/>
        <w:i/>
        <w:sz w:val="16"/>
        <w:szCs w:val="16"/>
      </w:rPr>
      <w:t xml:space="preserve">. Identificación y expresión del efector central fúngico Pep1 en </w:t>
    </w:r>
    <w:proofErr w:type="spellStart"/>
    <w:r w:rsidRPr="00974F39">
      <w:rPr>
        <w:rFonts w:ascii="Arial" w:hAnsi="Arial" w:cs="Arial"/>
        <w:i/>
        <w:sz w:val="16"/>
        <w:szCs w:val="16"/>
      </w:rPr>
      <w:t>Thecaphora</w:t>
    </w:r>
    <w:proofErr w:type="spellEnd"/>
    <w:r w:rsidRPr="00974F39">
      <w:rPr>
        <w:rFonts w:ascii="Arial" w:hAnsi="Arial" w:cs="Arial"/>
        <w:i/>
        <w:sz w:val="16"/>
        <w:szCs w:val="16"/>
      </w:rPr>
      <w:t xml:space="preserve"> </w:t>
    </w:r>
    <w:proofErr w:type="spellStart"/>
    <w:r w:rsidRPr="00974F39">
      <w:rPr>
        <w:rFonts w:ascii="Arial" w:hAnsi="Arial" w:cs="Arial"/>
        <w:i/>
        <w:sz w:val="16"/>
        <w:szCs w:val="16"/>
      </w:rPr>
      <w:t>frezii</w:t>
    </w:r>
    <w:proofErr w:type="spellEnd"/>
    <w:r w:rsidRPr="00974F39">
      <w:rPr>
        <w:rFonts w:ascii="Arial" w:hAnsi="Arial" w:cs="Arial"/>
        <w:i/>
        <w:sz w:val="16"/>
        <w:szCs w:val="16"/>
      </w:rPr>
      <w:t>.</w:t>
    </w:r>
  </w:p>
  <w:p w14:paraId="46C235F6" w14:textId="77777777" w:rsidR="00971AF0" w:rsidRPr="009F37E9" w:rsidRDefault="00971AF0" w:rsidP="00F8739D">
    <w:pPr>
      <w:pStyle w:val="Encabezado"/>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363E" w14:textId="3E0C9CFB" w:rsidR="00971AF0" w:rsidRDefault="00971AF0" w:rsidP="00626ABA">
    <w:pPr>
      <w:pStyle w:val="Encabezado"/>
      <w:jc w:val="center"/>
    </w:pPr>
    <w:r w:rsidRPr="00360FF3">
      <w:rPr>
        <w:noProof/>
        <w:lang w:val="es-AR" w:eastAsia="es-AR"/>
      </w:rPr>
      <w:drawing>
        <wp:inline distT="0" distB="0" distL="0" distR="0" wp14:anchorId="268E5BFB" wp14:editId="3E6B7C6F">
          <wp:extent cx="4312920" cy="1247617"/>
          <wp:effectExtent l="0" t="0" r="0" b="0"/>
          <wp:docPr id="6" name="Imagen 6" descr="C:\Users\Docente\Downloads\Revista Methodo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cente\Downloads\Revista Methodo Logo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2213" cy="1276340"/>
                  </a:xfrm>
                  <a:prstGeom prst="rect">
                    <a:avLst/>
                  </a:prstGeom>
                  <a:noFill/>
                  <a:ln>
                    <a:noFill/>
                  </a:ln>
                </pic:spPr>
              </pic:pic>
            </a:graphicData>
          </a:graphic>
        </wp:inline>
      </w:drawing>
    </w:r>
  </w:p>
  <w:p w14:paraId="4211C702" w14:textId="77777777" w:rsidR="00971AF0" w:rsidRDefault="00971AF0" w:rsidP="00626ABA">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1CE7" w14:textId="56DE9922" w:rsidR="007D20CD" w:rsidRDefault="007D20CD">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98C0" w14:textId="34A581F2" w:rsidR="007D20CD" w:rsidRPr="00974F39" w:rsidRDefault="00974F39" w:rsidP="00974F39">
    <w:pPr>
      <w:pStyle w:val="Encabezado"/>
      <w:rPr>
        <w:i/>
      </w:rPr>
    </w:pPr>
    <w:r w:rsidRPr="00974F39">
      <w:rPr>
        <w:rFonts w:ascii="Arial" w:hAnsi="Arial" w:cs="Arial"/>
        <w:sz w:val="16"/>
        <w:szCs w:val="16"/>
      </w:rPr>
      <w:t xml:space="preserve">Soria N W, Yang P, Díaz M S, Figueroa A C, </w:t>
    </w:r>
    <w:proofErr w:type="spellStart"/>
    <w:r w:rsidRPr="00974F39">
      <w:rPr>
        <w:rFonts w:ascii="Arial" w:hAnsi="Arial" w:cs="Arial"/>
        <w:sz w:val="16"/>
        <w:szCs w:val="16"/>
      </w:rPr>
      <w:t>Alasino</w:t>
    </w:r>
    <w:proofErr w:type="spellEnd"/>
    <w:r w:rsidRPr="00974F39">
      <w:rPr>
        <w:rFonts w:ascii="Arial" w:hAnsi="Arial" w:cs="Arial"/>
        <w:sz w:val="16"/>
        <w:szCs w:val="16"/>
      </w:rPr>
      <w:t xml:space="preserve"> V R, Beltramo D M. </w:t>
    </w:r>
    <w:r w:rsidRPr="00974F39">
      <w:rPr>
        <w:rFonts w:ascii="Arial" w:hAnsi="Arial" w:cs="Arial"/>
        <w:i/>
        <w:sz w:val="16"/>
        <w:szCs w:val="16"/>
      </w:rPr>
      <w:t xml:space="preserve">Identificación y expresión del efector central fúngico Pep1 en </w:t>
    </w:r>
    <w:proofErr w:type="spellStart"/>
    <w:r w:rsidRPr="00974F39">
      <w:rPr>
        <w:rFonts w:ascii="Arial" w:hAnsi="Arial" w:cs="Arial"/>
        <w:i/>
        <w:sz w:val="16"/>
        <w:szCs w:val="16"/>
      </w:rPr>
      <w:t>Thecaphora</w:t>
    </w:r>
    <w:proofErr w:type="spellEnd"/>
    <w:r w:rsidRPr="00974F39">
      <w:rPr>
        <w:rFonts w:ascii="Arial" w:hAnsi="Arial" w:cs="Arial"/>
        <w:i/>
        <w:sz w:val="16"/>
        <w:szCs w:val="16"/>
      </w:rPr>
      <w:t xml:space="preserve"> </w:t>
    </w:r>
    <w:proofErr w:type="spellStart"/>
    <w:r w:rsidRPr="00974F39">
      <w:rPr>
        <w:rFonts w:ascii="Arial" w:hAnsi="Arial" w:cs="Arial"/>
        <w:i/>
        <w:sz w:val="16"/>
        <w:szCs w:val="16"/>
      </w:rPr>
      <w:t>frezii</w:t>
    </w:r>
    <w:proofErr w:type="spellEnd"/>
    <w:r w:rsidRPr="00974F39">
      <w:rPr>
        <w:rFonts w:ascii="Arial" w:hAnsi="Arial" w:cs="Arial"/>
        <w:i/>
        <w:sz w:val="16"/>
        <w:szCs w:val="16"/>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8782" w14:textId="1F2E8630" w:rsidR="00971AF0" w:rsidRPr="009D62ED" w:rsidRDefault="00EB1AB7" w:rsidP="003E2F64">
    <w:pPr>
      <w:pStyle w:val="Encabezado"/>
      <w:rPr>
        <w:rFonts w:ascii="Arial" w:hAnsi="Arial" w:cs="Arial"/>
        <w:i/>
        <w:sz w:val="16"/>
        <w:szCs w:val="16"/>
      </w:rPr>
    </w:pPr>
    <w:proofErr w:type="spellStart"/>
    <w:r w:rsidRPr="00EB1AB7">
      <w:rPr>
        <w:rFonts w:ascii="Arial" w:hAnsi="Arial" w:cs="Arial"/>
        <w:iCs/>
        <w:sz w:val="16"/>
        <w:szCs w:val="16"/>
      </w:rPr>
      <w:t>Rourera</w:t>
    </w:r>
    <w:proofErr w:type="spellEnd"/>
    <w:r w:rsidRPr="00EB1AB7">
      <w:rPr>
        <w:rFonts w:ascii="Arial" w:hAnsi="Arial" w:cs="Arial"/>
        <w:iCs/>
        <w:sz w:val="16"/>
        <w:szCs w:val="16"/>
      </w:rPr>
      <w:t xml:space="preserve"> C I, Sotomayor C, Andrada Castillo C, Kaplan A, Martin G.</w:t>
    </w:r>
    <w:r w:rsidRPr="00EB1AB7">
      <w:rPr>
        <w:rFonts w:ascii="Arial" w:hAnsi="Arial" w:cs="Arial"/>
        <w:i/>
        <w:sz w:val="16"/>
        <w:szCs w:val="16"/>
      </w:rPr>
      <w:t xml:space="preserve"> Efecto de los </w:t>
    </w:r>
    <w:proofErr w:type="spellStart"/>
    <w:r w:rsidRPr="00EB1AB7">
      <w:rPr>
        <w:rFonts w:ascii="Arial" w:hAnsi="Arial" w:cs="Arial"/>
        <w:i/>
        <w:sz w:val="16"/>
        <w:szCs w:val="16"/>
      </w:rPr>
      <w:t>irrigantes</w:t>
    </w:r>
    <w:proofErr w:type="spellEnd"/>
    <w:r w:rsidRPr="00EB1AB7">
      <w:rPr>
        <w:rFonts w:ascii="Arial" w:hAnsi="Arial" w:cs="Arial"/>
        <w:i/>
        <w:sz w:val="16"/>
        <w:szCs w:val="16"/>
      </w:rPr>
      <w:t xml:space="preserve"> sobre la resistencia a la fractura de premolares.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98"/>
    <w:multiLevelType w:val="hybridMultilevel"/>
    <w:tmpl w:val="FE709BE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5B185C"/>
    <w:multiLevelType w:val="hybridMultilevel"/>
    <w:tmpl w:val="34A6548E"/>
    <w:lvl w:ilvl="0" w:tplc="8C10AB06">
      <w:start w:val="5"/>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FC70323"/>
    <w:multiLevelType w:val="hybridMultilevel"/>
    <w:tmpl w:val="46C204C6"/>
    <w:lvl w:ilvl="0" w:tplc="BD9A37A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240CD"/>
    <w:multiLevelType w:val="hybridMultilevel"/>
    <w:tmpl w:val="82E059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F6326D"/>
    <w:multiLevelType w:val="hybridMultilevel"/>
    <w:tmpl w:val="53425D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0A50418"/>
    <w:multiLevelType w:val="multilevel"/>
    <w:tmpl w:val="8A8697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F80080"/>
    <w:multiLevelType w:val="hybridMultilevel"/>
    <w:tmpl w:val="DE3E8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95D7C75"/>
    <w:multiLevelType w:val="hybridMultilevel"/>
    <w:tmpl w:val="A7805972"/>
    <w:lvl w:ilvl="0" w:tplc="D3DE92E4">
      <w:start w:val="1"/>
      <w:numFmt w:val="decimal"/>
      <w:lvlText w:val="%1."/>
      <w:lvlJc w:val="left"/>
      <w:pPr>
        <w:ind w:left="360" w:hanging="360"/>
      </w:pPr>
      <w:rPr>
        <w:rFonts w:ascii="Times New Roman" w:hAnsi="Times New Roman" w:cs="Times New Roman" w:hint="default"/>
        <w:sz w:val="18"/>
        <w:szCs w:val="18"/>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15:restartNumberingAfterBreak="0">
    <w:nsid w:val="2B4A7BB9"/>
    <w:multiLevelType w:val="hybridMultilevel"/>
    <w:tmpl w:val="652806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2720471"/>
    <w:multiLevelType w:val="hybridMultilevel"/>
    <w:tmpl w:val="63AAC648"/>
    <w:lvl w:ilvl="0" w:tplc="A72E0A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0" w15:restartNumberingAfterBreak="0">
    <w:nsid w:val="33F03E4E"/>
    <w:multiLevelType w:val="hybridMultilevel"/>
    <w:tmpl w:val="CBC0FBC8"/>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5844256"/>
    <w:multiLevelType w:val="hybridMultilevel"/>
    <w:tmpl w:val="5DFE2FD4"/>
    <w:lvl w:ilvl="0" w:tplc="2C0A0015">
      <w:start w:val="1"/>
      <w:numFmt w:val="upperLetter"/>
      <w:lvlText w:val="%1."/>
      <w:lvlJc w:val="left"/>
      <w:pPr>
        <w:ind w:left="1495" w:hanging="360"/>
      </w:pPr>
    </w:lvl>
    <w:lvl w:ilvl="1" w:tplc="2C0A0019" w:tentative="1">
      <w:start w:val="1"/>
      <w:numFmt w:val="lowerLetter"/>
      <w:lvlText w:val="%2."/>
      <w:lvlJc w:val="left"/>
      <w:pPr>
        <w:ind w:left="2215" w:hanging="360"/>
      </w:pPr>
    </w:lvl>
    <w:lvl w:ilvl="2" w:tplc="2C0A001B" w:tentative="1">
      <w:start w:val="1"/>
      <w:numFmt w:val="lowerRoman"/>
      <w:lvlText w:val="%3."/>
      <w:lvlJc w:val="right"/>
      <w:pPr>
        <w:ind w:left="2935" w:hanging="180"/>
      </w:pPr>
    </w:lvl>
    <w:lvl w:ilvl="3" w:tplc="2C0A000F" w:tentative="1">
      <w:start w:val="1"/>
      <w:numFmt w:val="decimal"/>
      <w:lvlText w:val="%4."/>
      <w:lvlJc w:val="left"/>
      <w:pPr>
        <w:ind w:left="3655" w:hanging="360"/>
      </w:pPr>
    </w:lvl>
    <w:lvl w:ilvl="4" w:tplc="2C0A0019" w:tentative="1">
      <w:start w:val="1"/>
      <w:numFmt w:val="lowerLetter"/>
      <w:lvlText w:val="%5."/>
      <w:lvlJc w:val="left"/>
      <w:pPr>
        <w:ind w:left="4375" w:hanging="360"/>
      </w:pPr>
    </w:lvl>
    <w:lvl w:ilvl="5" w:tplc="2C0A001B" w:tentative="1">
      <w:start w:val="1"/>
      <w:numFmt w:val="lowerRoman"/>
      <w:lvlText w:val="%6."/>
      <w:lvlJc w:val="right"/>
      <w:pPr>
        <w:ind w:left="5095" w:hanging="180"/>
      </w:pPr>
    </w:lvl>
    <w:lvl w:ilvl="6" w:tplc="2C0A000F" w:tentative="1">
      <w:start w:val="1"/>
      <w:numFmt w:val="decimal"/>
      <w:lvlText w:val="%7."/>
      <w:lvlJc w:val="left"/>
      <w:pPr>
        <w:ind w:left="5815" w:hanging="360"/>
      </w:pPr>
    </w:lvl>
    <w:lvl w:ilvl="7" w:tplc="2C0A0019" w:tentative="1">
      <w:start w:val="1"/>
      <w:numFmt w:val="lowerLetter"/>
      <w:lvlText w:val="%8."/>
      <w:lvlJc w:val="left"/>
      <w:pPr>
        <w:ind w:left="6535" w:hanging="360"/>
      </w:pPr>
    </w:lvl>
    <w:lvl w:ilvl="8" w:tplc="2C0A001B" w:tentative="1">
      <w:start w:val="1"/>
      <w:numFmt w:val="lowerRoman"/>
      <w:lvlText w:val="%9."/>
      <w:lvlJc w:val="right"/>
      <w:pPr>
        <w:ind w:left="7255" w:hanging="180"/>
      </w:pPr>
    </w:lvl>
  </w:abstractNum>
  <w:abstractNum w:abstractNumId="12" w15:restartNumberingAfterBreak="0">
    <w:nsid w:val="380B3AC6"/>
    <w:multiLevelType w:val="hybridMultilevel"/>
    <w:tmpl w:val="E140F814"/>
    <w:styleLink w:val="Estiloimportado3"/>
    <w:lvl w:ilvl="0" w:tplc="E28E0CE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3FE46DA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tplc="F3DA7E8C">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rPr>
    </w:lvl>
    <w:lvl w:ilvl="3" w:tplc="2228DD7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tplc="2C006A2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tplc="748A4828">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rPr>
    </w:lvl>
    <w:lvl w:ilvl="6" w:tplc="80B40C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tplc="2F6E133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tplc="4618564A">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B6F58DB"/>
    <w:multiLevelType w:val="hybridMultilevel"/>
    <w:tmpl w:val="1972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329513B"/>
    <w:multiLevelType w:val="hybridMultilevel"/>
    <w:tmpl w:val="24D42B88"/>
    <w:styleLink w:val="Estiloimportado2"/>
    <w:lvl w:ilvl="0" w:tplc="45986AA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310078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00C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3C192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64463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AE417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A54CAD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2324DA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10EA7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466669C4"/>
    <w:multiLevelType w:val="hybridMultilevel"/>
    <w:tmpl w:val="E140F814"/>
    <w:numStyleLink w:val="Estiloimportado3"/>
  </w:abstractNum>
  <w:abstractNum w:abstractNumId="16" w15:restartNumberingAfterBreak="0">
    <w:nsid w:val="4B3A3B0E"/>
    <w:multiLevelType w:val="hybridMultilevel"/>
    <w:tmpl w:val="80DAAC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D1A364D"/>
    <w:multiLevelType w:val="hybridMultilevel"/>
    <w:tmpl w:val="B0148536"/>
    <w:lvl w:ilvl="0" w:tplc="F04E9DFC">
      <w:start w:val="1"/>
      <w:numFmt w:val="decimal"/>
      <w:pStyle w:val="Biblio"/>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E34670C"/>
    <w:multiLevelType w:val="hybridMultilevel"/>
    <w:tmpl w:val="F0E063BE"/>
    <w:lvl w:ilvl="0" w:tplc="0EB80F5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9" w15:restartNumberingAfterBreak="0">
    <w:nsid w:val="4E6128B2"/>
    <w:multiLevelType w:val="hybridMultilevel"/>
    <w:tmpl w:val="ED78B6B4"/>
    <w:lvl w:ilvl="0" w:tplc="916452FC">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E8E6B1B"/>
    <w:multiLevelType w:val="hybridMultilevel"/>
    <w:tmpl w:val="AEDCD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49E0141"/>
    <w:multiLevelType w:val="hybridMultilevel"/>
    <w:tmpl w:val="9B2095F8"/>
    <w:lvl w:ilvl="0" w:tplc="3AA2AB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54F76CB"/>
    <w:multiLevelType w:val="hybridMultilevel"/>
    <w:tmpl w:val="2444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A6984"/>
    <w:multiLevelType w:val="hybridMultilevel"/>
    <w:tmpl w:val="737E4408"/>
    <w:styleLink w:val="Estiloimportado1"/>
    <w:lvl w:ilvl="0" w:tplc="744C1A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638B1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EAA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1C4D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EC894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88C1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5E4FBE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68C1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06B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5BBD34B4"/>
    <w:multiLevelType w:val="hybridMultilevel"/>
    <w:tmpl w:val="4EB6F5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E3E2E85"/>
    <w:multiLevelType w:val="hybridMultilevel"/>
    <w:tmpl w:val="FA52AC0A"/>
    <w:lvl w:ilvl="0" w:tplc="35542050">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6" w15:restartNumberingAfterBreak="0">
    <w:nsid w:val="5F325E59"/>
    <w:multiLevelType w:val="hybridMultilevel"/>
    <w:tmpl w:val="972855B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1653D46"/>
    <w:multiLevelType w:val="hybridMultilevel"/>
    <w:tmpl w:val="ED58D0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1930877"/>
    <w:multiLevelType w:val="hybridMultilevel"/>
    <w:tmpl w:val="24D42B88"/>
    <w:numStyleLink w:val="Estiloimportado2"/>
  </w:abstractNum>
  <w:abstractNum w:abstractNumId="29" w15:restartNumberingAfterBreak="0">
    <w:nsid w:val="62202164"/>
    <w:multiLevelType w:val="hybridMultilevel"/>
    <w:tmpl w:val="34D8D2F6"/>
    <w:lvl w:ilvl="0" w:tplc="75E44792">
      <w:start w:val="1"/>
      <w:numFmt w:val="decimal"/>
      <w:lvlText w:val="%1."/>
      <w:lvlJc w:val="left"/>
      <w:pPr>
        <w:ind w:left="720" w:hanging="360"/>
      </w:pPr>
      <w:rPr>
        <w:rFonts w:hint="default"/>
        <w:b/>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7E34231"/>
    <w:multiLevelType w:val="hybridMultilevel"/>
    <w:tmpl w:val="0178B3A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B5E3968"/>
    <w:multiLevelType w:val="hybridMultilevel"/>
    <w:tmpl w:val="737E4408"/>
    <w:numStyleLink w:val="Estiloimportado1"/>
  </w:abstractNum>
  <w:abstractNum w:abstractNumId="32" w15:restartNumberingAfterBreak="0">
    <w:nsid w:val="78C15B24"/>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07096C"/>
    <w:multiLevelType w:val="hybridMultilevel"/>
    <w:tmpl w:val="5656BCF6"/>
    <w:lvl w:ilvl="0" w:tplc="499A2AB0">
      <w:start w:val="1"/>
      <w:numFmt w:val="decimal"/>
      <w:lvlText w:val="%1-"/>
      <w:lvlJc w:val="left"/>
      <w:pPr>
        <w:ind w:left="42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9"/>
  </w:num>
  <w:num w:numId="2">
    <w:abstractNumId w:val="20"/>
  </w:num>
  <w:num w:numId="3">
    <w:abstractNumId w:val="16"/>
  </w:num>
  <w:num w:numId="4">
    <w:abstractNumId w:val="0"/>
  </w:num>
  <w:num w:numId="5">
    <w:abstractNumId w:val="7"/>
  </w:num>
  <w:num w:numId="6">
    <w:abstractNumId w:val="9"/>
  </w:num>
  <w:num w:numId="7">
    <w:abstractNumId w:val="18"/>
  </w:num>
  <w:num w:numId="8">
    <w:abstractNumId w:val="25"/>
  </w:num>
  <w:num w:numId="9">
    <w:abstractNumId w:val="2"/>
  </w:num>
  <w:num w:numId="10">
    <w:abstractNumId w:val="17"/>
  </w:num>
  <w:num w:numId="11">
    <w:abstractNumId w:val="5"/>
  </w:num>
  <w:num w:numId="12">
    <w:abstractNumId w:val="17"/>
    <w:lvlOverride w:ilvl="0">
      <w:startOverride w:val="3"/>
    </w:lvlOverride>
  </w:num>
  <w:num w:numId="13">
    <w:abstractNumId w:val="19"/>
  </w:num>
  <w:num w:numId="14">
    <w:abstractNumId w:val="32"/>
  </w:num>
  <w:num w:numId="15">
    <w:abstractNumId w:val="1"/>
  </w:num>
  <w:num w:numId="16">
    <w:abstractNumId w:val="4"/>
  </w:num>
  <w:num w:numId="17">
    <w:abstractNumId w:val="24"/>
  </w:num>
  <w:num w:numId="18">
    <w:abstractNumId w:val="8"/>
  </w:num>
  <w:num w:numId="19">
    <w:abstractNumId w:val="10"/>
  </w:num>
  <w:num w:numId="20">
    <w:abstractNumId w:val="11"/>
  </w:num>
  <w:num w:numId="21">
    <w:abstractNumId w:val="26"/>
  </w:num>
  <w:num w:numId="22">
    <w:abstractNumId w:val="33"/>
  </w:num>
  <w:num w:numId="23">
    <w:abstractNumId w:val="30"/>
  </w:num>
  <w:num w:numId="24">
    <w:abstractNumId w:val="23"/>
  </w:num>
  <w:num w:numId="25">
    <w:abstractNumId w:val="31"/>
  </w:num>
  <w:num w:numId="26">
    <w:abstractNumId w:val="14"/>
  </w:num>
  <w:num w:numId="27">
    <w:abstractNumId w:val="28"/>
  </w:num>
  <w:num w:numId="28">
    <w:abstractNumId w:val="12"/>
  </w:num>
  <w:num w:numId="29">
    <w:abstractNumId w:val="15"/>
  </w:num>
  <w:num w:numId="30">
    <w:abstractNumId w:val="27"/>
  </w:num>
  <w:num w:numId="31">
    <w:abstractNumId w:val="6"/>
  </w:num>
  <w:num w:numId="32">
    <w:abstractNumId w:val="3"/>
  </w:num>
  <w:num w:numId="33">
    <w:abstractNumId w:val="13"/>
  </w:num>
  <w:num w:numId="34">
    <w:abstractNumId w:val="21"/>
  </w:num>
  <w:num w:numId="35">
    <w:abstractNumId w:val="17"/>
    <w:lvlOverride w:ilvl="0">
      <w:startOverride w:val="15"/>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DB"/>
    <w:rsid w:val="00001A5E"/>
    <w:rsid w:val="00006D21"/>
    <w:rsid w:val="00007298"/>
    <w:rsid w:val="0001004C"/>
    <w:rsid w:val="00011826"/>
    <w:rsid w:val="0001201D"/>
    <w:rsid w:val="00017F9D"/>
    <w:rsid w:val="0002099C"/>
    <w:rsid w:val="00020C47"/>
    <w:rsid w:val="0002392F"/>
    <w:rsid w:val="0002415D"/>
    <w:rsid w:val="00024DE8"/>
    <w:rsid w:val="00030014"/>
    <w:rsid w:val="000325CD"/>
    <w:rsid w:val="00033DF4"/>
    <w:rsid w:val="000351BC"/>
    <w:rsid w:val="00035D6F"/>
    <w:rsid w:val="00035EF9"/>
    <w:rsid w:val="0003745E"/>
    <w:rsid w:val="00037571"/>
    <w:rsid w:val="00037684"/>
    <w:rsid w:val="00037D14"/>
    <w:rsid w:val="00037DCE"/>
    <w:rsid w:val="000406AA"/>
    <w:rsid w:val="00040DCE"/>
    <w:rsid w:val="00040E34"/>
    <w:rsid w:val="00041FD0"/>
    <w:rsid w:val="00042C96"/>
    <w:rsid w:val="0004412C"/>
    <w:rsid w:val="00050946"/>
    <w:rsid w:val="00051761"/>
    <w:rsid w:val="000558C3"/>
    <w:rsid w:val="00056D20"/>
    <w:rsid w:val="00057DF3"/>
    <w:rsid w:val="00057EFF"/>
    <w:rsid w:val="00061BA4"/>
    <w:rsid w:val="00062ABC"/>
    <w:rsid w:val="00063680"/>
    <w:rsid w:val="00064176"/>
    <w:rsid w:val="0006522E"/>
    <w:rsid w:val="00065BAF"/>
    <w:rsid w:val="0006767C"/>
    <w:rsid w:val="00074BEF"/>
    <w:rsid w:val="00074CA1"/>
    <w:rsid w:val="00075E92"/>
    <w:rsid w:val="0008187E"/>
    <w:rsid w:val="00081CD5"/>
    <w:rsid w:val="0008782A"/>
    <w:rsid w:val="00092E36"/>
    <w:rsid w:val="0009308A"/>
    <w:rsid w:val="0009695F"/>
    <w:rsid w:val="000969D2"/>
    <w:rsid w:val="000A1247"/>
    <w:rsid w:val="000A1748"/>
    <w:rsid w:val="000A4366"/>
    <w:rsid w:val="000A47B0"/>
    <w:rsid w:val="000A6453"/>
    <w:rsid w:val="000A6E07"/>
    <w:rsid w:val="000A742C"/>
    <w:rsid w:val="000B08CA"/>
    <w:rsid w:val="000B2D99"/>
    <w:rsid w:val="000B4E71"/>
    <w:rsid w:val="000B515D"/>
    <w:rsid w:val="000B5B73"/>
    <w:rsid w:val="000B6405"/>
    <w:rsid w:val="000B7DD3"/>
    <w:rsid w:val="000B7EEF"/>
    <w:rsid w:val="000C0848"/>
    <w:rsid w:val="000C1054"/>
    <w:rsid w:val="000C267C"/>
    <w:rsid w:val="000C6FC9"/>
    <w:rsid w:val="000D1BAA"/>
    <w:rsid w:val="000D201F"/>
    <w:rsid w:val="000D2D76"/>
    <w:rsid w:val="000D4293"/>
    <w:rsid w:val="000D4EF9"/>
    <w:rsid w:val="000E1FA1"/>
    <w:rsid w:val="000E5042"/>
    <w:rsid w:val="000E6FB3"/>
    <w:rsid w:val="000F2419"/>
    <w:rsid w:val="000F363E"/>
    <w:rsid w:val="000F3664"/>
    <w:rsid w:val="000F512A"/>
    <w:rsid w:val="000F7A78"/>
    <w:rsid w:val="0010169C"/>
    <w:rsid w:val="0010295B"/>
    <w:rsid w:val="001032DC"/>
    <w:rsid w:val="00104871"/>
    <w:rsid w:val="0010708D"/>
    <w:rsid w:val="00110616"/>
    <w:rsid w:val="00111011"/>
    <w:rsid w:val="00114757"/>
    <w:rsid w:val="00120067"/>
    <w:rsid w:val="00120ADE"/>
    <w:rsid w:val="001244A8"/>
    <w:rsid w:val="00126384"/>
    <w:rsid w:val="0012685C"/>
    <w:rsid w:val="0012708C"/>
    <w:rsid w:val="00127D6C"/>
    <w:rsid w:val="00131D35"/>
    <w:rsid w:val="00140656"/>
    <w:rsid w:val="00140E57"/>
    <w:rsid w:val="0014317A"/>
    <w:rsid w:val="00143BBB"/>
    <w:rsid w:val="00143D85"/>
    <w:rsid w:val="00143DCF"/>
    <w:rsid w:val="0014643F"/>
    <w:rsid w:val="00147DE4"/>
    <w:rsid w:val="001525A2"/>
    <w:rsid w:val="001528ED"/>
    <w:rsid w:val="00153C82"/>
    <w:rsid w:val="00153CF9"/>
    <w:rsid w:val="001558AA"/>
    <w:rsid w:val="00156F67"/>
    <w:rsid w:val="00157905"/>
    <w:rsid w:val="0016014B"/>
    <w:rsid w:val="00163875"/>
    <w:rsid w:val="00167057"/>
    <w:rsid w:val="00167709"/>
    <w:rsid w:val="00171437"/>
    <w:rsid w:val="00171CA4"/>
    <w:rsid w:val="001744CB"/>
    <w:rsid w:val="00174B77"/>
    <w:rsid w:val="0017732E"/>
    <w:rsid w:val="00180877"/>
    <w:rsid w:val="00180C6D"/>
    <w:rsid w:val="001828F1"/>
    <w:rsid w:val="0018378F"/>
    <w:rsid w:val="00185477"/>
    <w:rsid w:val="001866D9"/>
    <w:rsid w:val="001A0926"/>
    <w:rsid w:val="001A13CE"/>
    <w:rsid w:val="001A2EF8"/>
    <w:rsid w:val="001A31DE"/>
    <w:rsid w:val="001A7862"/>
    <w:rsid w:val="001B012D"/>
    <w:rsid w:val="001B0A1C"/>
    <w:rsid w:val="001B220B"/>
    <w:rsid w:val="001B2BE5"/>
    <w:rsid w:val="001B3FC4"/>
    <w:rsid w:val="001B6EB0"/>
    <w:rsid w:val="001B6EB4"/>
    <w:rsid w:val="001C4A54"/>
    <w:rsid w:val="001C6E23"/>
    <w:rsid w:val="001D48E3"/>
    <w:rsid w:val="001D65DB"/>
    <w:rsid w:val="001E0A02"/>
    <w:rsid w:val="001E1546"/>
    <w:rsid w:val="001E2714"/>
    <w:rsid w:val="001E2DB2"/>
    <w:rsid w:val="001F218C"/>
    <w:rsid w:val="001F3062"/>
    <w:rsid w:val="001F427E"/>
    <w:rsid w:val="00204BFA"/>
    <w:rsid w:val="0020719A"/>
    <w:rsid w:val="00210EFB"/>
    <w:rsid w:val="0021471A"/>
    <w:rsid w:val="002152A5"/>
    <w:rsid w:val="0022214F"/>
    <w:rsid w:val="002226DB"/>
    <w:rsid w:val="00223A30"/>
    <w:rsid w:val="002277A8"/>
    <w:rsid w:val="0023024B"/>
    <w:rsid w:val="00230717"/>
    <w:rsid w:val="00233090"/>
    <w:rsid w:val="00234150"/>
    <w:rsid w:val="0023485C"/>
    <w:rsid w:val="002361A5"/>
    <w:rsid w:val="00236F4D"/>
    <w:rsid w:val="00237ACF"/>
    <w:rsid w:val="00240051"/>
    <w:rsid w:val="00242B70"/>
    <w:rsid w:val="0024358D"/>
    <w:rsid w:val="002453A3"/>
    <w:rsid w:val="0025559F"/>
    <w:rsid w:val="00255C84"/>
    <w:rsid w:val="00260767"/>
    <w:rsid w:val="00260852"/>
    <w:rsid w:val="00261960"/>
    <w:rsid w:val="00261B13"/>
    <w:rsid w:val="00261DEC"/>
    <w:rsid w:val="00264CCF"/>
    <w:rsid w:val="00266900"/>
    <w:rsid w:val="002670AA"/>
    <w:rsid w:val="00272428"/>
    <w:rsid w:val="00277D69"/>
    <w:rsid w:val="00281849"/>
    <w:rsid w:val="00281C33"/>
    <w:rsid w:val="0028563C"/>
    <w:rsid w:val="00290CB6"/>
    <w:rsid w:val="00291B2C"/>
    <w:rsid w:val="002924BC"/>
    <w:rsid w:val="0029375C"/>
    <w:rsid w:val="00294A14"/>
    <w:rsid w:val="0029650E"/>
    <w:rsid w:val="002A4F89"/>
    <w:rsid w:val="002B2141"/>
    <w:rsid w:val="002B26B0"/>
    <w:rsid w:val="002B64CA"/>
    <w:rsid w:val="002B7121"/>
    <w:rsid w:val="002B7518"/>
    <w:rsid w:val="002C057F"/>
    <w:rsid w:val="002C169D"/>
    <w:rsid w:val="002C3444"/>
    <w:rsid w:val="002C536E"/>
    <w:rsid w:val="002C61B9"/>
    <w:rsid w:val="002C6AFC"/>
    <w:rsid w:val="002C7F59"/>
    <w:rsid w:val="002D03F1"/>
    <w:rsid w:val="002D070D"/>
    <w:rsid w:val="002D14EE"/>
    <w:rsid w:val="002E14DE"/>
    <w:rsid w:val="002E2A25"/>
    <w:rsid w:val="002E3407"/>
    <w:rsid w:val="002E5036"/>
    <w:rsid w:val="002E5C62"/>
    <w:rsid w:val="002E60CF"/>
    <w:rsid w:val="002E7430"/>
    <w:rsid w:val="002F117C"/>
    <w:rsid w:val="002F2402"/>
    <w:rsid w:val="002F2C04"/>
    <w:rsid w:val="002F2E20"/>
    <w:rsid w:val="002F370F"/>
    <w:rsid w:val="002F5E6C"/>
    <w:rsid w:val="002F6AB8"/>
    <w:rsid w:val="002F6E6A"/>
    <w:rsid w:val="0030452D"/>
    <w:rsid w:val="00304633"/>
    <w:rsid w:val="00305081"/>
    <w:rsid w:val="0031159D"/>
    <w:rsid w:val="00311C03"/>
    <w:rsid w:val="0031259A"/>
    <w:rsid w:val="00315871"/>
    <w:rsid w:val="00321197"/>
    <w:rsid w:val="00323607"/>
    <w:rsid w:val="00324933"/>
    <w:rsid w:val="003265E0"/>
    <w:rsid w:val="003267D3"/>
    <w:rsid w:val="003268A8"/>
    <w:rsid w:val="00326DFF"/>
    <w:rsid w:val="00331F73"/>
    <w:rsid w:val="00332E19"/>
    <w:rsid w:val="00333767"/>
    <w:rsid w:val="003342EA"/>
    <w:rsid w:val="0033644D"/>
    <w:rsid w:val="00336570"/>
    <w:rsid w:val="003375F7"/>
    <w:rsid w:val="00341EBB"/>
    <w:rsid w:val="00343AF1"/>
    <w:rsid w:val="00343CA3"/>
    <w:rsid w:val="0034487B"/>
    <w:rsid w:val="00346DAF"/>
    <w:rsid w:val="0035231D"/>
    <w:rsid w:val="00353DF4"/>
    <w:rsid w:val="0036279E"/>
    <w:rsid w:val="00363D42"/>
    <w:rsid w:val="0036499A"/>
    <w:rsid w:val="00366214"/>
    <w:rsid w:val="00367733"/>
    <w:rsid w:val="00370F60"/>
    <w:rsid w:val="003725D2"/>
    <w:rsid w:val="003727DF"/>
    <w:rsid w:val="00373197"/>
    <w:rsid w:val="00373DBA"/>
    <w:rsid w:val="003801CF"/>
    <w:rsid w:val="0038105D"/>
    <w:rsid w:val="00382E06"/>
    <w:rsid w:val="00384787"/>
    <w:rsid w:val="003940BE"/>
    <w:rsid w:val="003A0734"/>
    <w:rsid w:val="003A0DF4"/>
    <w:rsid w:val="003A15FB"/>
    <w:rsid w:val="003A2686"/>
    <w:rsid w:val="003A6688"/>
    <w:rsid w:val="003B040C"/>
    <w:rsid w:val="003B070C"/>
    <w:rsid w:val="003B129F"/>
    <w:rsid w:val="003B3882"/>
    <w:rsid w:val="003B7D8F"/>
    <w:rsid w:val="003C2B6A"/>
    <w:rsid w:val="003C3D06"/>
    <w:rsid w:val="003C5D27"/>
    <w:rsid w:val="003C7073"/>
    <w:rsid w:val="003D06D4"/>
    <w:rsid w:val="003D23DE"/>
    <w:rsid w:val="003D4377"/>
    <w:rsid w:val="003D49B4"/>
    <w:rsid w:val="003D55F5"/>
    <w:rsid w:val="003E23C7"/>
    <w:rsid w:val="003E2F64"/>
    <w:rsid w:val="003E3825"/>
    <w:rsid w:val="003E3DC4"/>
    <w:rsid w:val="003E59C0"/>
    <w:rsid w:val="003E6F0F"/>
    <w:rsid w:val="003F0A0D"/>
    <w:rsid w:val="003F0FAF"/>
    <w:rsid w:val="003F3182"/>
    <w:rsid w:val="003F3CF4"/>
    <w:rsid w:val="003F7575"/>
    <w:rsid w:val="00401A4B"/>
    <w:rsid w:val="00404809"/>
    <w:rsid w:val="0041075F"/>
    <w:rsid w:val="0041079D"/>
    <w:rsid w:val="0041377B"/>
    <w:rsid w:val="0041572E"/>
    <w:rsid w:val="00417719"/>
    <w:rsid w:val="0041771C"/>
    <w:rsid w:val="00420DE2"/>
    <w:rsid w:val="00420FD6"/>
    <w:rsid w:val="004221FD"/>
    <w:rsid w:val="00422525"/>
    <w:rsid w:val="00426A25"/>
    <w:rsid w:val="004312CA"/>
    <w:rsid w:val="00432053"/>
    <w:rsid w:val="00432725"/>
    <w:rsid w:val="004402B3"/>
    <w:rsid w:val="00440F60"/>
    <w:rsid w:val="00441623"/>
    <w:rsid w:val="00443426"/>
    <w:rsid w:val="00443C0B"/>
    <w:rsid w:val="004454F7"/>
    <w:rsid w:val="00445E45"/>
    <w:rsid w:val="00447B4D"/>
    <w:rsid w:val="004549BA"/>
    <w:rsid w:val="004552A8"/>
    <w:rsid w:val="004560A9"/>
    <w:rsid w:val="00465097"/>
    <w:rsid w:val="00465D20"/>
    <w:rsid w:val="004671F7"/>
    <w:rsid w:val="0047296E"/>
    <w:rsid w:val="00472B3F"/>
    <w:rsid w:val="0047355B"/>
    <w:rsid w:val="004770EE"/>
    <w:rsid w:val="00482D93"/>
    <w:rsid w:val="004836BA"/>
    <w:rsid w:val="004853DC"/>
    <w:rsid w:val="004859D8"/>
    <w:rsid w:val="004905B4"/>
    <w:rsid w:val="004936F3"/>
    <w:rsid w:val="00494731"/>
    <w:rsid w:val="00496966"/>
    <w:rsid w:val="004A0FCD"/>
    <w:rsid w:val="004A33CE"/>
    <w:rsid w:val="004A38DE"/>
    <w:rsid w:val="004A45B6"/>
    <w:rsid w:val="004A5934"/>
    <w:rsid w:val="004A7261"/>
    <w:rsid w:val="004B05B7"/>
    <w:rsid w:val="004B22F1"/>
    <w:rsid w:val="004B2F3F"/>
    <w:rsid w:val="004B364A"/>
    <w:rsid w:val="004B3FE3"/>
    <w:rsid w:val="004B4C64"/>
    <w:rsid w:val="004B69F4"/>
    <w:rsid w:val="004C5BAC"/>
    <w:rsid w:val="004C6923"/>
    <w:rsid w:val="004D08C6"/>
    <w:rsid w:val="004D3303"/>
    <w:rsid w:val="004D36A8"/>
    <w:rsid w:val="004D4357"/>
    <w:rsid w:val="004D5159"/>
    <w:rsid w:val="004D533D"/>
    <w:rsid w:val="004D648C"/>
    <w:rsid w:val="004D721D"/>
    <w:rsid w:val="004E023E"/>
    <w:rsid w:val="004E0DC9"/>
    <w:rsid w:val="004E2132"/>
    <w:rsid w:val="004E38DD"/>
    <w:rsid w:val="004E765D"/>
    <w:rsid w:val="004E7D6D"/>
    <w:rsid w:val="004F3078"/>
    <w:rsid w:val="005005BE"/>
    <w:rsid w:val="0050322F"/>
    <w:rsid w:val="0050561E"/>
    <w:rsid w:val="005111E1"/>
    <w:rsid w:val="00511CBE"/>
    <w:rsid w:val="0051334B"/>
    <w:rsid w:val="00513E5E"/>
    <w:rsid w:val="00515E51"/>
    <w:rsid w:val="005171BD"/>
    <w:rsid w:val="005226BE"/>
    <w:rsid w:val="005254B9"/>
    <w:rsid w:val="00525CDD"/>
    <w:rsid w:val="005322D8"/>
    <w:rsid w:val="00533170"/>
    <w:rsid w:val="0053324F"/>
    <w:rsid w:val="00533D49"/>
    <w:rsid w:val="00537EB1"/>
    <w:rsid w:val="00541E88"/>
    <w:rsid w:val="005431FD"/>
    <w:rsid w:val="005453A2"/>
    <w:rsid w:val="00547665"/>
    <w:rsid w:val="00551291"/>
    <w:rsid w:val="005531E4"/>
    <w:rsid w:val="005534BD"/>
    <w:rsid w:val="00554939"/>
    <w:rsid w:val="005602B4"/>
    <w:rsid w:val="00560C1A"/>
    <w:rsid w:val="0056128D"/>
    <w:rsid w:val="0056159E"/>
    <w:rsid w:val="00562F78"/>
    <w:rsid w:val="00572177"/>
    <w:rsid w:val="00573A8D"/>
    <w:rsid w:val="005741EB"/>
    <w:rsid w:val="00574B02"/>
    <w:rsid w:val="00576ABF"/>
    <w:rsid w:val="00577682"/>
    <w:rsid w:val="0058162A"/>
    <w:rsid w:val="00583CEF"/>
    <w:rsid w:val="00585E07"/>
    <w:rsid w:val="005877F2"/>
    <w:rsid w:val="00594100"/>
    <w:rsid w:val="005954E9"/>
    <w:rsid w:val="00596D8F"/>
    <w:rsid w:val="00596F87"/>
    <w:rsid w:val="005A0EDD"/>
    <w:rsid w:val="005A284A"/>
    <w:rsid w:val="005A30D7"/>
    <w:rsid w:val="005A3D6A"/>
    <w:rsid w:val="005A4BD8"/>
    <w:rsid w:val="005B12C7"/>
    <w:rsid w:val="005B1681"/>
    <w:rsid w:val="005B28BA"/>
    <w:rsid w:val="005B3359"/>
    <w:rsid w:val="005B39C4"/>
    <w:rsid w:val="005B3E5C"/>
    <w:rsid w:val="005B3FD4"/>
    <w:rsid w:val="005B4A6E"/>
    <w:rsid w:val="005B5798"/>
    <w:rsid w:val="005C6BDE"/>
    <w:rsid w:val="005C79E8"/>
    <w:rsid w:val="005D1395"/>
    <w:rsid w:val="005D19E8"/>
    <w:rsid w:val="005D356F"/>
    <w:rsid w:val="005D4356"/>
    <w:rsid w:val="005D6839"/>
    <w:rsid w:val="005D7BBF"/>
    <w:rsid w:val="005E4E03"/>
    <w:rsid w:val="005F0754"/>
    <w:rsid w:val="005F0C73"/>
    <w:rsid w:val="005F0E07"/>
    <w:rsid w:val="005F163A"/>
    <w:rsid w:val="005F2035"/>
    <w:rsid w:val="005F22F0"/>
    <w:rsid w:val="005F46F7"/>
    <w:rsid w:val="005F7159"/>
    <w:rsid w:val="005F75A7"/>
    <w:rsid w:val="006003A7"/>
    <w:rsid w:val="006004B2"/>
    <w:rsid w:val="0060124D"/>
    <w:rsid w:val="00604382"/>
    <w:rsid w:val="00604EA7"/>
    <w:rsid w:val="006062AD"/>
    <w:rsid w:val="00606677"/>
    <w:rsid w:val="00606A9D"/>
    <w:rsid w:val="0061282E"/>
    <w:rsid w:val="00621058"/>
    <w:rsid w:val="00621989"/>
    <w:rsid w:val="006236DE"/>
    <w:rsid w:val="0062546C"/>
    <w:rsid w:val="00626ABA"/>
    <w:rsid w:val="0063401A"/>
    <w:rsid w:val="00634633"/>
    <w:rsid w:val="00635A6F"/>
    <w:rsid w:val="00641E7D"/>
    <w:rsid w:val="00645972"/>
    <w:rsid w:val="00645E5A"/>
    <w:rsid w:val="00646C19"/>
    <w:rsid w:val="006472DC"/>
    <w:rsid w:val="0065286E"/>
    <w:rsid w:val="0065352C"/>
    <w:rsid w:val="006544B7"/>
    <w:rsid w:val="00657E0A"/>
    <w:rsid w:val="00663C9B"/>
    <w:rsid w:val="0066435A"/>
    <w:rsid w:val="00666F9E"/>
    <w:rsid w:val="00670DA9"/>
    <w:rsid w:val="00674782"/>
    <w:rsid w:val="00680B2B"/>
    <w:rsid w:val="00682B1A"/>
    <w:rsid w:val="00687289"/>
    <w:rsid w:val="006902EE"/>
    <w:rsid w:val="00691B4C"/>
    <w:rsid w:val="00692BC9"/>
    <w:rsid w:val="006958DB"/>
    <w:rsid w:val="00695990"/>
    <w:rsid w:val="006A10AE"/>
    <w:rsid w:val="006A591E"/>
    <w:rsid w:val="006A6BC4"/>
    <w:rsid w:val="006A6ECE"/>
    <w:rsid w:val="006A7E78"/>
    <w:rsid w:val="006B5384"/>
    <w:rsid w:val="006B687C"/>
    <w:rsid w:val="006B6B54"/>
    <w:rsid w:val="006B6DBF"/>
    <w:rsid w:val="006C20A4"/>
    <w:rsid w:val="006C219F"/>
    <w:rsid w:val="006C2B3F"/>
    <w:rsid w:val="006C2B9C"/>
    <w:rsid w:val="006C41FF"/>
    <w:rsid w:val="006C4A3A"/>
    <w:rsid w:val="006C4B0D"/>
    <w:rsid w:val="006C4E55"/>
    <w:rsid w:val="006C6499"/>
    <w:rsid w:val="006D003D"/>
    <w:rsid w:val="006D036E"/>
    <w:rsid w:val="006D1A53"/>
    <w:rsid w:val="006D2D02"/>
    <w:rsid w:val="006D5598"/>
    <w:rsid w:val="006E1D3B"/>
    <w:rsid w:val="006E28EC"/>
    <w:rsid w:val="006E29C8"/>
    <w:rsid w:val="006E6083"/>
    <w:rsid w:val="006E76EB"/>
    <w:rsid w:val="006F223B"/>
    <w:rsid w:val="006F33E0"/>
    <w:rsid w:val="006F6081"/>
    <w:rsid w:val="0070235E"/>
    <w:rsid w:val="00703B1F"/>
    <w:rsid w:val="00705899"/>
    <w:rsid w:val="00706BAA"/>
    <w:rsid w:val="00707A7B"/>
    <w:rsid w:val="00713949"/>
    <w:rsid w:val="00713CE9"/>
    <w:rsid w:val="00714706"/>
    <w:rsid w:val="0072074B"/>
    <w:rsid w:val="00721160"/>
    <w:rsid w:val="007256A3"/>
    <w:rsid w:val="007351E9"/>
    <w:rsid w:val="00740E6B"/>
    <w:rsid w:val="007430A8"/>
    <w:rsid w:val="00743B53"/>
    <w:rsid w:val="00744035"/>
    <w:rsid w:val="00745844"/>
    <w:rsid w:val="007469AF"/>
    <w:rsid w:val="00750B4D"/>
    <w:rsid w:val="00751CE0"/>
    <w:rsid w:val="007523F9"/>
    <w:rsid w:val="00752898"/>
    <w:rsid w:val="00753DF8"/>
    <w:rsid w:val="007548FA"/>
    <w:rsid w:val="00760C2F"/>
    <w:rsid w:val="00764D40"/>
    <w:rsid w:val="00765CED"/>
    <w:rsid w:val="00767B2B"/>
    <w:rsid w:val="00775346"/>
    <w:rsid w:val="00775986"/>
    <w:rsid w:val="00776242"/>
    <w:rsid w:val="007770AE"/>
    <w:rsid w:val="00780487"/>
    <w:rsid w:val="0078056E"/>
    <w:rsid w:val="0078135C"/>
    <w:rsid w:val="00783E71"/>
    <w:rsid w:val="00787713"/>
    <w:rsid w:val="00787D0C"/>
    <w:rsid w:val="0079022D"/>
    <w:rsid w:val="0079081E"/>
    <w:rsid w:val="00791176"/>
    <w:rsid w:val="00794C2A"/>
    <w:rsid w:val="007A02D1"/>
    <w:rsid w:val="007A0880"/>
    <w:rsid w:val="007A2918"/>
    <w:rsid w:val="007A331D"/>
    <w:rsid w:val="007A52C8"/>
    <w:rsid w:val="007B0BDE"/>
    <w:rsid w:val="007B26FF"/>
    <w:rsid w:val="007B4DF0"/>
    <w:rsid w:val="007B4EC3"/>
    <w:rsid w:val="007B7978"/>
    <w:rsid w:val="007C0DAB"/>
    <w:rsid w:val="007C0E2E"/>
    <w:rsid w:val="007C0F68"/>
    <w:rsid w:val="007C10D4"/>
    <w:rsid w:val="007C201B"/>
    <w:rsid w:val="007C4E23"/>
    <w:rsid w:val="007C718B"/>
    <w:rsid w:val="007D20CD"/>
    <w:rsid w:val="007D228A"/>
    <w:rsid w:val="007D5DC8"/>
    <w:rsid w:val="007D781F"/>
    <w:rsid w:val="007E3929"/>
    <w:rsid w:val="007F2521"/>
    <w:rsid w:val="007F30E6"/>
    <w:rsid w:val="007F4132"/>
    <w:rsid w:val="007F769E"/>
    <w:rsid w:val="007F7787"/>
    <w:rsid w:val="008005A6"/>
    <w:rsid w:val="00803D5F"/>
    <w:rsid w:val="0080443B"/>
    <w:rsid w:val="00804FCE"/>
    <w:rsid w:val="008054FD"/>
    <w:rsid w:val="008147F1"/>
    <w:rsid w:val="008153CE"/>
    <w:rsid w:val="00815597"/>
    <w:rsid w:val="00816B5B"/>
    <w:rsid w:val="00820C2E"/>
    <w:rsid w:val="00821E83"/>
    <w:rsid w:val="0082256E"/>
    <w:rsid w:val="00830B34"/>
    <w:rsid w:val="0083113B"/>
    <w:rsid w:val="00831468"/>
    <w:rsid w:val="008327AB"/>
    <w:rsid w:val="00833070"/>
    <w:rsid w:val="00835020"/>
    <w:rsid w:val="00835E69"/>
    <w:rsid w:val="00835E84"/>
    <w:rsid w:val="00835FF7"/>
    <w:rsid w:val="00837507"/>
    <w:rsid w:val="00840B71"/>
    <w:rsid w:val="0084202B"/>
    <w:rsid w:val="00844880"/>
    <w:rsid w:val="0084562A"/>
    <w:rsid w:val="00846CF1"/>
    <w:rsid w:val="0084733F"/>
    <w:rsid w:val="0085057F"/>
    <w:rsid w:val="0085111A"/>
    <w:rsid w:val="00852B42"/>
    <w:rsid w:val="00853EB0"/>
    <w:rsid w:val="00854577"/>
    <w:rsid w:val="00855B02"/>
    <w:rsid w:val="0085615D"/>
    <w:rsid w:val="00856A49"/>
    <w:rsid w:val="00862803"/>
    <w:rsid w:val="00862D4F"/>
    <w:rsid w:val="0086410E"/>
    <w:rsid w:val="00865E0F"/>
    <w:rsid w:val="00866D8C"/>
    <w:rsid w:val="008702AB"/>
    <w:rsid w:val="00871F93"/>
    <w:rsid w:val="00876815"/>
    <w:rsid w:val="00880BE4"/>
    <w:rsid w:val="008820A6"/>
    <w:rsid w:val="008839AF"/>
    <w:rsid w:val="008845A1"/>
    <w:rsid w:val="00885198"/>
    <w:rsid w:val="008855E0"/>
    <w:rsid w:val="00885A4A"/>
    <w:rsid w:val="00885D6F"/>
    <w:rsid w:val="00887CB3"/>
    <w:rsid w:val="00887D2E"/>
    <w:rsid w:val="0089217A"/>
    <w:rsid w:val="00894BB8"/>
    <w:rsid w:val="00896A33"/>
    <w:rsid w:val="0089743A"/>
    <w:rsid w:val="008A2286"/>
    <w:rsid w:val="008A2490"/>
    <w:rsid w:val="008A496F"/>
    <w:rsid w:val="008A5673"/>
    <w:rsid w:val="008A5A5A"/>
    <w:rsid w:val="008A68DB"/>
    <w:rsid w:val="008B0F31"/>
    <w:rsid w:val="008B138A"/>
    <w:rsid w:val="008B23C6"/>
    <w:rsid w:val="008B2FE0"/>
    <w:rsid w:val="008C1613"/>
    <w:rsid w:val="008C2A36"/>
    <w:rsid w:val="008C3942"/>
    <w:rsid w:val="008C4F17"/>
    <w:rsid w:val="008C6B4F"/>
    <w:rsid w:val="008C726E"/>
    <w:rsid w:val="008D2A54"/>
    <w:rsid w:val="008D4927"/>
    <w:rsid w:val="008D4F2A"/>
    <w:rsid w:val="008D5F74"/>
    <w:rsid w:val="008D623B"/>
    <w:rsid w:val="008D660E"/>
    <w:rsid w:val="008D6849"/>
    <w:rsid w:val="008D6B32"/>
    <w:rsid w:val="008D7724"/>
    <w:rsid w:val="008E1CCA"/>
    <w:rsid w:val="008E4110"/>
    <w:rsid w:val="008E50A0"/>
    <w:rsid w:val="008E5A4B"/>
    <w:rsid w:val="008E5FAF"/>
    <w:rsid w:val="008E7E43"/>
    <w:rsid w:val="008F16A0"/>
    <w:rsid w:val="008F22DE"/>
    <w:rsid w:val="008F4B4B"/>
    <w:rsid w:val="008F5642"/>
    <w:rsid w:val="008F6DEB"/>
    <w:rsid w:val="00902746"/>
    <w:rsid w:val="00902E1E"/>
    <w:rsid w:val="00902F62"/>
    <w:rsid w:val="00906F9E"/>
    <w:rsid w:val="00911284"/>
    <w:rsid w:val="00913552"/>
    <w:rsid w:val="009152D3"/>
    <w:rsid w:val="00916620"/>
    <w:rsid w:val="009169F3"/>
    <w:rsid w:val="00916EE3"/>
    <w:rsid w:val="00917E9E"/>
    <w:rsid w:val="00921513"/>
    <w:rsid w:val="00922640"/>
    <w:rsid w:val="00922BA6"/>
    <w:rsid w:val="009309DA"/>
    <w:rsid w:val="00930F12"/>
    <w:rsid w:val="00931DFE"/>
    <w:rsid w:val="00932840"/>
    <w:rsid w:val="0093361F"/>
    <w:rsid w:val="009408C8"/>
    <w:rsid w:val="00940E59"/>
    <w:rsid w:val="00941A77"/>
    <w:rsid w:val="00941F8F"/>
    <w:rsid w:val="00947190"/>
    <w:rsid w:val="00951529"/>
    <w:rsid w:val="00952E5B"/>
    <w:rsid w:val="00953FA2"/>
    <w:rsid w:val="009569D9"/>
    <w:rsid w:val="0096024F"/>
    <w:rsid w:val="009610A5"/>
    <w:rsid w:val="00962388"/>
    <w:rsid w:val="009629FD"/>
    <w:rsid w:val="00963887"/>
    <w:rsid w:val="00963C90"/>
    <w:rsid w:val="0096438B"/>
    <w:rsid w:val="00966132"/>
    <w:rsid w:val="0097162C"/>
    <w:rsid w:val="00971AF0"/>
    <w:rsid w:val="00972062"/>
    <w:rsid w:val="00973ACE"/>
    <w:rsid w:val="00974F39"/>
    <w:rsid w:val="00981CD9"/>
    <w:rsid w:val="009864DD"/>
    <w:rsid w:val="00986BEE"/>
    <w:rsid w:val="00986EFD"/>
    <w:rsid w:val="009907AC"/>
    <w:rsid w:val="00990E56"/>
    <w:rsid w:val="00991BA7"/>
    <w:rsid w:val="00991C63"/>
    <w:rsid w:val="00993A2F"/>
    <w:rsid w:val="009A2E16"/>
    <w:rsid w:val="009A5345"/>
    <w:rsid w:val="009B33FD"/>
    <w:rsid w:val="009B4DA0"/>
    <w:rsid w:val="009B6E52"/>
    <w:rsid w:val="009C1FD1"/>
    <w:rsid w:val="009C3865"/>
    <w:rsid w:val="009C49FC"/>
    <w:rsid w:val="009C6CE1"/>
    <w:rsid w:val="009C6EA5"/>
    <w:rsid w:val="009C722B"/>
    <w:rsid w:val="009C7BD3"/>
    <w:rsid w:val="009C7EE4"/>
    <w:rsid w:val="009D0300"/>
    <w:rsid w:val="009D1A9A"/>
    <w:rsid w:val="009D2D2A"/>
    <w:rsid w:val="009D4561"/>
    <w:rsid w:val="009D62ED"/>
    <w:rsid w:val="009D7CF0"/>
    <w:rsid w:val="009E00A7"/>
    <w:rsid w:val="009E1369"/>
    <w:rsid w:val="009E3C15"/>
    <w:rsid w:val="009E477B"/>
    <w:rsid w:val="009F01E6"/>
    <w:rsid w:val="009F0815"/>
    <w:rsid w:val="009F37E9"/>
    <w:rsid w:val="009F503C"/>
    <w:rsid w:val="009F6714"/>
    <w:rsid w:val="00A01BB8"/>
    <w:rsid w:val="00A03077"/>
    <w:rsid w:val="00A04459"/>
    <w:rsid w:val="00A05038"/>
    <w:rsid w:val="00A0513D"/>
    <w:rsid w:val="00A05E58"/>
    <w:rsid w:val="00A0751F"/>
    <w:rsid w:val="00A07AC9"/>
    <w:rsid w:val="00A118D4"/>
    <w:rsid w:val="00A1207D"/>
    <w:rsid w:val="00A129C3"/>
    <w:rsid w:val="00A12CE2"/>
    <w:rsid w:val="00A145D8"/>
    <w:rsid w:val="00A146F8"/>
    <w:rsid w:val="00A159E6"/>
    <w:rsid w:val="00A17CA5"/>
    <w:rsid w:val="00A30731"/>
    <w:rsid w:val="00A319BC"/>
    <w:rsid w:val="00A34B7B"/>
    <w:rsid w:val="00A3615D"/>
    <w:rsid w:val="00A3693B"/>
    <w:rsid w:val="00A37786"/>
    <w:rsid w:val="00A377F1"/>
    <w:rsid w:val="00A40172"/>
    <w:rsid w:val="00A40840"/>
    <w:rsid w:val="00A4219B"/>
    <w:rsid w:val="00A42A7A"/>
    <w:rsid w:val="00A44EF5"/>
    <w:rsid w:val="00A50164"/>
    <w:rsid w:val="00A53615"/>
    <w:rsid w:val="00A54CC8"/>
    <w:rsid w:val="00A54F4E"/>
    <w:rsid w:val="00A57344"/>
    <w:rsid w:val="00A616C9"/>
    <w:rsid w:val="00A62A86"/>
    <w:rsid w:val="00A70A49"/>
    <w:rsid w:val="00A70F1C"/>
    <w:rsid w:val="00A71CA3"/>
    <w:rsid w:val="00A77113"/>
    <w:rsid w:val="00A776C1"/>
    <w:rsid w:val="00A81C33"/>
    <w:rsid w:val="00A85328"/>
    <w:rsid w:val="00A92D88"/>
    <w:rsid w:val="00A9378F"/>
    <w:rsid w:val="00A94A46"/>
    <w:rsid w:val="00A9594C"/>
    <w:rsid w:val="00A95CE2"/>
    <w:rsid w:val="00A95E19"/>
    <w:rsid w:val="00A96262"/>
    <w:rsid w:val="00A96934"/>
    <w:rsid w:val="00AA0631"/>
    <w:rsid w:val="00AA22DF"/>
    <w:rsid w:val="00AA2372"/>
    <w:rsid w:val="00AA239E"/>
    <w:rsid w:val="00AA690D"/>
    <w:rsid w:val="00AB185E"/>
    <w:rsid w:val="00AB26A9"/>
    <w:rsid w:val="00AB420D"/>
    <w:rsid w:val="00AB48E1"/>
    <w:rsid w:val="00AC31DD"/>
    <w:rsid w:val="00AC3B93"/>
    <w:rsid w:val="00AC4D27"/>
    <w:rsid w:val="00AC5075"/>
    <w:rsid w:val="00AC60E7"/>
    <w:rsid w:val="00AC7C0D"/>
    <w:rsid w:val="00AD11F1"/>
    <w:rsid w:val="00AD6D62"/>
    <w:rsid w:val="00AE1524"/>
    <w:rsid w:val="00AE2111"/>
    <w:rsid w:val="00AE357A"/>
    <w:rsid w:val="00AF4BE4"/>
    <w:rsid w:val="00B015D3"/>
    <w:rsid w:val="00B01ED1"/>
    <w:rsid w:val="00B03E8C"/>
    <w:rsid w:val="00B05526"/>
    <w:rsid w:val="00B06FBE"/>
    <w:rsid w:val="00B07FA0"/>
    <w:rsid w:val="00B10955"/>
    <w:rsid w:val="00B1214E"/>
    <w:rsid w:val="00B13E0B"/>
    <w:rsid w:val="00B23DCC"/>
    <w:rsid w:val="00B24B5F"/>
    <w:rsid w:val="00B266CA"/>
    <w:rsid w:val="00B27CBC"/>
    <w:rsid w:val="00B30D34"/>
    <w:rsid w:val="00B30DBE"/>
    <w:rsid w:val="00B33FD6"/>
    <w:rsid w:val="00B34676"/>
    <w:rsid w:val="00B35630"/>
    <w:rsid w:val="00B3697F"/>
    <w:rsid w:val="00B37838"/>
    <w:rsid w:val="00B428D4"/>
    <w:rsid w:val="00B44781"/>
    <w:rsid w:val="00B5012D"/>
    <w:rsid w:val="00B5339E"/>
    <w:rsid w:val="00B56EA3"/>
    <w:rsid w:val="00B603AE"/>
    <w:rsid w:val="00B629EB"/>
    <w:rsid w:val="00B62A0B"/>
    <w:rsid w:val="00B62D0F"/>
    <w:rsid w:val="00B64538"/>
    <w:rsid w:val="00B64970"/>
    <w:rsid w:val="00B65500"/>
    <w:rsid w:val="00B65C4C"/>
    <w:rsid w:val="00B67DE1"/>
    <w:rsid w:val="00B700FD"/>
    <w:rsid w:val="00B70E3D"/>
    <w:rsid w:val="00B74BEE"/>
    <w:rsid w:val="00B77BDF"/>
    <w:rsid w:val="00B85434"/>
    <w:rsid w:val="00B87D4C"/>
    <w:rsid w:val="00B9037E"/>
    <w:rsid w:val="00B95D9E"/>
    <w:rsid w:val="00BA3874"/>
    <w:rsid w:val="00BA7601"/>
    <w:rsid w:val="00BB1F17"/>
    <w:rsid w:val="00BC1FDC"/>
    <w:rsid w:val="00BC2A74"/>
    <w:rsid w:val="00BC531C"/>
    <w:rsid w:val="00BC633C"/>
    <w:rsid w:val="00BC7D85"/>
    <w:rsid w:val="00BD0F5E"/>
    <w:rsid w:val="00BD1B49"/>
    <w:rsid w:val="00BD5245"/>
    <w:rsid w:val="00BD617F"/>
    <w:rsid w:val="00BE09A5"/>
    <w:rsid w:val="00BE2011"/>
    <w:rsid w:val="00BE36B8"/>
    <w:rsid w:val="00BE5FDD"/>
    <w:rsid w:val="00BE74BE"/>
    <w:rsid w:val="00BF0BDB"/>
    <w:rsid w:val="00BF109E"/>
    <w:rsid w:val="00BF370A"/>
    <w:rsid w:val="00BF5665"/>
    <w:rsid w:val="00BF6D2F"/>
    <w:rsid w:val="00BF6DD3"/>
    <w:rsid w:val="00C029B3"/>
    <w:rsid w:val="00C0412B"/>
    <w:rsid w:val="00C05E9D"/>
    <w:rsid w:val="00C05FAF"/>
    <w:rsid w:val="00C06A4D"/>
    <w:rsid w:val="00C07FFD"/>
    <w:rsid w:val="00C10321"/>
    <w:rsid w:val="00C110CC"/>
    <w:rsid w:val="00C13E2D"/>
    <w:rsid w:val="00C20081"/>
    <w:rsid w:val="00C2475B"/>
    <w:rsid w:val="00C250FC"/>
    <w:rsid w:val="00C26C26"/>
    <w:rsid w:val="00C30B8E"/>
    <w:rsid w:val="00C36755"/>
    <w:rsid w:val="00C433A4"/>
    <w:rsid w:val="00C4483A"/>
    <w:rsid w:val="00C45CF4"/>
    <w:rsid w:val="00C4723E"/>
    <w:rsid w:val="00C47948"/>
    <w:rsid w:val="00C51D23"/>
    <w:rsid w:val="00C540B0"/>
    <w:rsid w:val="00C543C6"/>
    <w:rsid w:val="00C56FFB"/>
    <w:rsid w:val="00C612FA"/>
    <w:rsid w:val="00C62395"/>
    <w:rsid w:val="00C6266E"/>
    <w:rsid w:val="00C648E7"/>
    <w:rsid w:val="00C65C23"/>
    <w:rsid w:val="00C65EC3"/>
    <w:rsid w:val="00C70D40"/>
    <w:rsid w:val="00C724C2"/>
    <w:rsid w:val="00C72501"/>
    <w:rsid w:val="00C730B1"/>
    <w:rsid w:val="00C7348E"/>
    <w:rsid w:val="00C73A89"/>
    <w:rsid w:val="00C73AF7"/>
    <w:rsid w:val="00C7642F"/>
    <w:rsid w:val="00C80F19"/>
    <w:rsid w:val="00C818E2"/>
    <w:rsid w:val="00C86493"/>
    <w:rsid w:val="00C8773D"/>
    <w:rsid w:val="00C90064"/>
    <w:rsid w:val="00C90D4E"/>
    <w:rsid w:val="00C92152"/>
    <w:rsid w:val="00C933F4"/>
    <w:rsid w:val="00C935C9"/>
    <w:rsid w:val="00C95FD4"/>
    <w:rsid w:val="00CA5164"/>
    <w:rsid w:val="00CA6675"/>
    <w:rsid w:val="00CA69E9"/>
    <w:rsid w:val="00CA6F7A"/>
    <w:rsid w:val="00CB0337"/>
    <w:rsid w:val="00CB1478"/>
    <w:rsid w:val="00CB1D05"/>
    <w:rsid w:val="00CB21B4"/>
    <w:rsid w:val="00CB674C"/>
    <w:rsid w:val="00CB779C"/>
    <w:rsid w:val="00CD12BD"/>
    <w:rsid w:val="00CD1DD4"/>
    <w:rsid w:val="00CD2374"/>
    <w:rsid w:val="00CD2565"/>
    <w:rsid w:val="00CD3601"/>
    <w:rsid w:val="00CD4C6A"/>
    <w:rsid w:val="00CD5B29"/>
    <w:rsid w:val="00CD73BB"/>
    <w:rsid w:val="00CE4282"/>
    <w:rsid w:val="00CE4DE6"/>
    <w:rsid w:val="00CE7436"/>
    <w:rsid w:val="00CF18B4"/>
    <w:rsid w:val="00D016A0"/>
    <w:rsid w:val="00D02DE4"/>
    <w:rsid w:val="00D03C84"/>
    <w:rsid w:val="00D057CD"/>
    <w:rsid w:val="00D06C4B"/>
    <w:rsid w:val="00D14EDC"/>
    <w:rsid w:val="00D15D70"/>
    <w:rsid w:val="00D16DDB"/>
    <w:rsid w:val="00D2030F"/>
    <w:rsid w:val="00D20B62"/>
    <w:rsid w:val="00D21BBB"/>
    <w:rsid w:val="00D21DFC"/>
    <w:rsid w:val="00D22CDE"/>
    <w:rsid w:val="00D24A23"/>
    <w:rsid w:val="00D24DAF"/>
    <w:rsid w:val="00D25DC8"/>
    <w:rsid w:val="00D265CA"/>
    <w:rsid w:val="00D267A6"/>
    <w:rsid w:val="00D2780B"/>
    <w:rsid w:val="00D33A64"/>
    <w:rsid w:val="00D3553A"/>
    <w:rsid w:val="00D402F6"/>
    <w:rsid w:val="00D40D11"/>
    <w:rsid w:val="00D41376"/>
    <w:rsid w:val="00D42D4D"/>
    <w:rsid w:val="00D444AA"/>
    <w:rsid w:val="00D5165E"/>
    <w:rsid w:val="00D51E11"/>
    <w:rsid w:val="00D55565"/>
    <w:rsid w:val="00D56013"/>
    <w:rsid w:val="00D579D1"/>
    <w:rsid w:val="00D6375E"/>
    <w:rsid w:val="00D65923"/>
    <w:rsid w:val="00D6728C"/>
    <w:rsid w:val="00D7052C"/>
    <w:rsid w:val="00D75CFA"/>
    <w:rsid w:val="00D77054"/>
    <w:rsid w:val="00D828A2"/>
    <w:rsid w:val="00D8293A"/>
    <w:rsid w:val="00D832D7"/>
    <w:rsid w:val="00D85CF1"/>
    <w:rsid w:val="00D91A8C"/>
    <w:rsid w:val="00D92AA1"/>
    <w:rsid w:val="00D93619"/>
    <w:rsid w:val="00D94939"/>
    <w:rsid w:val="00DA2327"/>
    <w:rsid w:val="00DA3DB5"/>
    <w:rsid w:val="00DA409A"/>
    <w:rsid w:val="00DA4578"/>
    <w:rsid w:val="00DA6815"/>
    <w:rsid w:val="00DB4170"/>
    <w:rsid w:val="00DC2927"/>
    <w:rsid w:val="00DC410A"/>
    <w:rsid w:val="00DD1317"/>
    <w:rsid w:val="00DD1DF3"/>
    <w:rsid w:val="00DD321C"/>
    <w:rsid w:val="00DD6F66"/>
    <w:rsid w:val="00DE12AC"/>
    <w:rsid w:val="00DE1D81"/>
    <w:rsid w:val="00DE210B"/>
    <w:rsid w:val="00DE2257"/>
    <w:rsid w:val="00DE45E9"/>
    <w:rsid w:val="00DE4680"/>
    <w:rsid w:val="00DE52DF"/>
    <w:rsid w:val="00DE56CE"/>
    <w:rsid w:val="00DE5D6C"/>
    <w:rsid w:val="00DE5DE0"/>
    <w:rsid w:val="00DE6C93"/>
    <w:rsid w:val="00DF017F"/>
    <w:rsid w:val="00DF183F"/>
    <w:rsid w:val="00DF4C63"/>
    <w:rsid w:val="00DF6F0E"/>
    <w:rsid w:val="00E02145"/>
    <w:rsid w:val="00E04D5C"/>
    <w:rsid w:val="00E05144"/>
    <w:rsid w:val="00E07079"/>
    <w:rsid w:val="00E12E94"/>
    <w:rsid w:val="00E14CE7"/>
    <w:rsid w:val="00E14E9D"/>
    <w:rsid w:val="00E14FE4"/>
    <w:rsid w:val="00E15626"/>
    <w:rsid w:val="00E15764"/>
    <w:rsid w:val="00E21726"/>
    <w:rsid w:val="00E24407"/>
    <w:rsid w:val="00E250FE"/>
    <w:rsid w:val="00E308E7"/>
    <w:rsid w:val="00E31118"/>
    <w:rsid w:val="00E317E6"/>
    <w:rsid w:val="00E357D9"/>
    <w:rsid w:val="00E36D2F"/>
    <w:rsid w:val="00E40364"/>
    <w:rsid w:val="00E404A0"/>
    <w:rsid w:val="00E40F61"/>
    <w:rsid w:val="00E423AE"/>
    <w:rsid w:val="00E43C88"/>
    <w:rsid w:val="00E455E5"/>
    <w:rsid w:val="00E47ABF"/>
    <w:rsid w:val="00E500DE"/>
    <w:rsid w:val="00E53BA4"/>
    <w:rsid w:val="00E53FBA"/>
    <w:rsid w:val="00E56B62"/>
    <w:rsid w:val="00E57817"/>
    <w:rsid w:val="00E60BD2"/>
    <w:rsid w:val="00E60D69"/>
    <w:rsid w:val="00E64AB4"/>
    <w:rsid w:val="00E64C98"/>
    <w:rsid w:val="00E64DEB"/>
    <w:rsid w:val="00E64E96"/>
    <w:rsid w:val="00E66E33"/>
    <w:rsid w:val="00E66F35"/>
    <w:rsid w:val="00E7077B"/>
    <w:rsid w:val="00E71B80"/>
    <w:rsid w:val="00E72041"/>
    <w:rsid w:val="00E7376C"/>
    <w:rsid w:val="00E74185"/>
    <w:rsid w:val="00E7429B"/>
    <w:rsid w:val="00E81BD8"/>
    <w:rsid w:val="00E86581"/>
    <w:rsid w:val="00E9031F"/>
    <w:rsid w:val="00E96967"/>
    <w:rsid w:val="00EA0724"/>
    <w:rsid w:val="00EA0D8E"/>
    <w:rsid w:val="00EA175F"/>
    <w:rsid w:val="00EA2341"/>
    <w:rsid w:val="00EA567B"/>
    <w:rsid w:val="00EA62DC"/>
    <w:rsid w:val="00EA7698"/>
    <w:rsid w:val="00EB1AB7"/>
    <w:rsid w:val="00EB630C"/>
    <w:rsid w:val="00EC1508"/>
    <w:rsid w:val="00EC1E33"/>
    <w:rsid w:val="00EC2D76"/>
    <w:rsid w:val="00EC3C1E"/>
    <w:rsid w:val="00EC4446"/>
    <w:rsid w:val="00EC7062"/>
    <w:rsid w:val="00ED5D19"/>
    <w:rsid w:val="00EE0B91"/>
    <w:rsid w:val="00EE250C"/>
    <w:rsid w:val="00EF58E2"/>
    <w:rsid w:val="00EF5973"/>
    <w:rsid w:val="00EF7CC9"/>
    <w:rsid w:val="00F00F0E"/>
    <w:rsid w:val="00F04D15"/>
    <w:rsid w:val="00F06BE6"/>
    <w:rsid w:val="00F07648"/>
    <w:rsid w:val="00F10C07"/>
    <w:rsid w:val="00F11EE3"/>
    <w:rsid w:val="00F12763"/>
    <w:rsid w:val="00F17033"/>
    <w:rsid w:val="00F20BB0"/>
    <w:rsid w:val="00F2104F"/>
    <w:rsid w:val="00F210AC"/>
    <w:rsid w:val="00F216F9"/>
    <w:rsid w:val="00F2350C"/>
    <w:rsid w:val="00F2626B"/>
    <w:rsid w:val="00F272AC"/>
    <w:rsid w:val="00F274E8"/>
    <w:rsid w:val="00F27C2C"/>
    <w:rsid w:val="00F32FCC"/>
    <w:rsid w:val="00F35074"/>
    <w:rsid w:val="00F3567A"/>
    <w:rsid w:val="00F35FAC"/>
    <w:rsid w:val="00F414D8"/>
    <w:rsid w:val="00F42019"/>
    <w:rsid w:val="00F42CA3"/>
    <w:rsid w:val="00F468AA"/>
    <w:rsid w:val="00F469C9"/>
    <w:rsid w:val="00F51B98"/>
    <w:rsid w:val="00F536FF"/>
    <w:rsid w:val="00F5393A"/>
    <w:rsid w:val="00F53D9E"/>
    <w:rsid w:val="00F541DA"/>
    <w:rsid w:val="00F61D7D"/>
    <w:rsid w:val="00F61DB4"/>
    <w:rsid w:val="00F62F45"/>
    <w:rsid w:val="00F7024A"/>
    <w:rsid w:val="00F73B6A"/>
    <w:rsid w:val="00F76298"/>
    <w:rsid w:val="00F76AAB"/>
    <w:rsid w:val="00F77309"/>
    <w:rsid w:val="00F80223"/>
    <w:rsid w:val="00F80E24"/>
    <w:rsid w:val="00F82246"/>
    <w:rsid w:val="00F82511"/>
    <w:rsid w:val="00F83B4E"/>
    <w:rsid w:val="00F83D6D"/>
    <w:rsid w:val="00F84B6E"/>
    <w:rsid w:val="00F85A2E"/>
    <w:rsid w:val="00F86CF8"/>
    <w:rsid w:val="00F871FA"/>
    <w:rsid w:val="00F8739D"/>
    <w:rsid w:val="00F8770B"/>
    <w:rsid w:val="00F87929"/>
    <w:rsid w:val="00F91BFB"/>
    <w:rsid w:val="00F92623"/>
    <w:rsid w:val="00F9406A"/>
    <w:rsid w:val="00F964A5"/>
    <w:rsid w:val="00FA01B1"/>
    <w:rsid w:val="00FA18C6"/>
    <w:rsid w:val="00FA3A4E"/>
    <w:rsid w:val="00FA476C"/>
    <w:rsid w:val="00FA6387"/>
    <w:rsid w:val="00FA7136"/>
    <w:rsid w:val="00FB0700"/>
    <w:rsid w:val="00FB4BBC"/>
    <w:rsid w:val="00FB4D2A"/>
    <w:rsid w:val="00FB57AC"/>
    <w:rsid w:val="00FB6A49"/>
    <w:rsid w:val="00FB759B"/>
    <w:rsid w:val="00FC0F9A"/>
    <w:rsid w:val="00FC1325"/>
    <w:rsid w:val="00FD657C"/>
    <w:rsid w:val="00FD694E"/>
    <w:rsid w:val="00FD7090"/>
    <w:rsid w:val="00FE0C10"/>
    <w:rsid w:val="00FE18E1"/>
    <w:rsid w:val="00FE1CF8"/>
    <w:rsid w:val="00FE25D8"/>
    <w:rsid w:val="00FE4A35"/>
    <w:rsid w:val="00FE5B28"/>
    <w:rsid w:val="00FE771F"/>
    <w:rsid w:val="00FE79A9"/>
    <w:rsid w:val="00FF05CD"/>
    <w:rsid w:val="00FF2A7F"/>
    <w:rsid w:val="00FF2B82"/>
    <w:rsid w:val="00FF2E94"/>
    <w:rsid w:val="00FF48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18C04"/>
  <w15:docId w15:val="{82695B53-DC60-45B6-9136-526EFC2C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firstLine="17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F414D8"/>
    <w:pPr>
      <w:ind w:firstLine="0"/>
      <w:jc w:val="both"/>
    </w:pPr>
    <w:rPr>
      <w:szCs w:val="24"/>
      <w:lang w:val="es-ES" w:eastAsia="es-ES"/>
    </w:rPr>
  </w:style>
  <w:style w:type="paragraph" w:styleId="Ttulo1">
    <w:name w:val="heading 1"/>
    <w:aliases w:val="Sección"/>
    <w:basedOn w:val="Normal"/>
    <w:next w:val="Normal"/>
    <w:link w:val="Ttulo1Car"/>
    <w:qFormat/>
    <w:rsid w:val="00F414D8"/>
    <w:pPr>
      <w:keepNext/>
      <w:spacing w:before="340" w:after="170"/>
      <w:jc w:val="left"/>
      <w:outlineLvl w:val="0"/>
    </w:pPr>
    <w:rPr>
      <w:rFonts w:ascii="Arial" w:hAnsi="Arial"/>
      <w:b/>
      <w:bCs/>
      <w:kern w:val="32"/>
      <w:sz w:val="24"/>
      <w:szCs w:val="32"/>
    </w:rPr>
  </w:style>
  <w:style w:type="paragraph" w:styleId="Ttulo3">
    <w:name w:val="heading 3"/>
    <w:basedOn w:val="Normal"/>
    <w:next w:val="Normal"/>
    <w:link w:val="Ttulo3Car"/>
    <w:semiHidden/>
    <w:unhideWhenUsed/>
    <w:qFormat/>
    <w:rsid w:val="00167057"/>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rsid w:val="00F414D8"/>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uiPriority w:val="99"/>
    <w:rsid w:val="00D77054"/>
    <w:rPr>
      <w:rFonts w:ascii="Tahoma" w:hAnsi="Tahoma" w:cs="Tahoma"/>
      <w:sz w:val="16"/>
      <w:szCs w:val="16"/>
    </w:rPr>
  </w:style>
  <w:style w:type="character" w:customStyle="1" w:styleId="TextodegloboCar">
    <w:name w:val="Texto de globo Car"/>
    <w:link w:val="Textodeglobo"/>
    <w:uiPriority w:val="99"/>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qFormat/>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F414D8"/>
    <w:pPr>
      <w:spacing w:before="240" w:after="240"/>
      <w:jc w:val="left"/>
    </w:pPr>
    <w:rPr>
      <w:rFonts w:ascii="Arial" w:hAnsi="Arial" w:cs="Arial"/>
      <w:b/>
      <w:sz w:val="28"/>
      <w:szCs w:val="28"/>
    </w:rPr>
  </w:style>
  <w:style w:type="paragraph" w:customStyle="1" w:styleId="Autores">
    <w:name w:val="Autores"/>
    <w:basedOn w:val="Normal"/>
    <w:link w:val="AutoresCar"/>
    <w:qFormat/>
    <w:rsid w:val="00F414D8"/>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F414D8"/>
    <w:rPr>
      <w:rFonts w:ascii="Arial" w:hAnsi="Arial" w:cs="Arial"/>
      <w:b/>
      <w:sz w:val="28"/>
      <w:szCs w:val="28"/>
      <w:lang w:val="es-ES" w:eastAsia="es-ES"/>
    </w:rPr>
  </w:style>
  <w:style w:type="paragraph" w:customStyle="1" w:styleId="LeyendaTabla">
    <w:name w:val="Leyenda Tabla"/>
    <w:basedOn w:val="Normal"/>
    <w:link w:val="LeyendaTablaCar"/>
    <w:qFormat/>
    <w:rsid w:val="00F414D8"/>
    <w:pPr>
      <w:jc w:val="center"/>
    </w:pPr>
    <w:rPr>
      <w:sz w:val="18"/>
    </w:rPr>
  </w:style>
  <w:style w:type="character" w:customStyle="1" w:styleId="AutoresCar">
    <w:name w:val="Autores Car"/>
    <w:basedOn w:val="Fuentedeprrafopredeter"/>
    <w:link w:val="Autores"/>
    <w:rsid w:val="00F414D8"/>
    <w:rPr>
      <w:color w:val="333333"/>
      <w:lang w:eastAsia="es-ES"/>
    </w:rPr>
  </w:style>
  <w:style w:type="paragraph" w:customStyle="1" w:styleId="Subseccin">
    <w:name w:val="Subsección"/>
    <w:basedOn w:val="Normal"/>
    <w:link w:val="SubseccinCar"/>
    <w:qFormat/>
    <w:rsid w:val="00F414D8"/>
    <w:pPr>
      <w:spacing w:before="340" w:after="170"/>
      <w:jc w:val="left"/>
    </w:pPr>
    <w:rPr>
      <w:rFonts w:ascii="Arial" w:hAnsi="Arial" w:cs="Arial"/>
      <w:b/>
    </w:rPr>
  </w:style>
  <w:style w:type="character" w:customStyle="1" w:styleId="LeyendaTablaCar">
    <w:name w:val="Leyenda Tabla Car"/>
    <w:basedOn w:val="Fuentedeprrafopredeter"/>
    <w:link w:val="LeyendaTabla"/>
    <w:rsid w:val="00F414D8"/>
    <w:rPr>
      <w:sz w:val="18"/>
      <w:szCs w:val="24"/>
      <w:lang w:val="es-ES" w:eastAsia="es-ES"/>
    </w:rPr>
  </w:style>
  <w:style w:type="paragraph" w:customStyle="1" w:styleId="Resumen">
    <w:name w:val="Resumen"/>
    <w:basedOn w:val="Ttulo1"/>
    <w:link w:val="ResumenCar"/>
    <w:qFormat/>
    <w:rsid w:val="00F414D8"/>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F414D8"/>
    <w:rPr>
      <w:rFonts w:ascii="Arial" w:hAnsi="Arial" w:cs="Arial"/>
      <w:b/>
      <w:szCs w:val="24"/>
      <w:lang w:val="es-ES" w:eastAsia="es-ES"/>
    </w:rPr>
  </w:style>
  <w:style w:type="character" w:customStyle="1" w:styleId="ResumenCar">
    <w:name w:val="Resumen Car"/>
    <w:basedOn w:val="Ttulo1Car"/>
    <w:link w:val="Resumen"/>
    <w:rsid w:val="00F414D8"/>
    <w:rPr>
      <w:rFonts w:ascii="Arial" w:hAnsi="Arial"/>
      <w:b/>
      <w:bCs/>
      <w:kern w:val="32"/>
      <w:sz w:val="18"/>
      <w:szCs w:val="32"/>
      <w:lang w:val="es-ES" w:eastAsia="es-ES"/>
    </w:rPr>
  </w:style>
  <w:style w:type="paragraph" w:customStyle="1" w:styleId="BodyA">
    <w:name w:val="Body A"/>
    <w:rsid w:val="00B1214E"/>
    <w:pPr>
      <w:pBdr>
        <w:top w:val="nil"/>
        <w:left w:val="nil"/>
        <w:bottom w:val="nil"/>
        <w:right w:val="nil"/>
        <w:between w:val="nil"/>
        <w:bar w:val="nil"/>
      </w:pBdr>
      <w:spacing w:after="200" w:line="276" w:lineRule="auto"/>
      <w:ind w:firstLine="0"/>
    </w:pPr>
    <w:rPr>
      <w:rFonts w:ascii="Calibri" w:eastAsia="Calibri" w:hAnsi="Calibri" w:cs="Calibri"/>
      <w:color w:val="000000"/>
      <w:sz w:val="22"/>
      <w:szCs w:val="22"/>
      <w:u w:color="000000"/>
      <w:bdr w:val="nil"/>
      <w:lang w:val="es-ES" w:eastAsia="es-ES"/>
    </w:rPr>
  </w:style>
  <w:style w:type="paragraph" w:styleId="Descripcin">
    <w:name w:val="caption"/>
    <w:basedOn w:val="Normal"/>
    <w:next w:val="Normal"/>
    <w:semiHidden/>
    <w:unhideWhenUsed/>
    <w:qFormat/>
    <w:rsid w:val="00F414D8"/>
    <w:pPr>
      <w:spacing w:after="200"/>
    </w:pPr>
    <w:rPr>
      <w:b/>
      <w:bCs/>
      <w:color w:val="4F81BD" w:themeColor="accent1"/>
      <w:sz w:val="18"/>
      <w:szCs w:val="18"/>
    </w:rPr>
  </w:style>
  <w:style w:type="paragraph" w:customStyle="1" w:styleId="Biblio">
    <w:name w:val="Biblio"/>
    <w:basedOn w:val="Prrafodelista"/>
    <w:link w:val="BiblioCar"/>
    <w:qFormat/>
    <w:rsid w:val="00F414D8"/>
    <w:pPr>
      <w:numPr>
        <w:numId w:val="10"/>
      </w:numPr>
      <w:suppressAutoHyphens/>
      <w:autoSpaceDN w:val="0"/>
      <w:spacing w:after="120"/>
      <w:contextualSpacing w:val="0"/>
      <w:textAlignment w:val="baseline"/>
    </w:pPr>
    <w:rPr>
      <w:bCs/>
    </w:rPr>
  </w:style>
  <w:style w:type="character" w:customStyle="1" w:styleId="BiblioCar">
    <w:name w:val="Biblio Car"/>
    <w:basedOn w:val="Fuentedeprrafopredeter"/>
    <w:link w:val="Biblio"/>
    <w:rsid w:val="00F414D8"/>
    <w:rPr>
      <w:bCs/>
      <w:szCs w:val="24"/>
      <w:lang w:val="es-ES" w:eastAsia="es-ES"/>
    </w:rPr>
  </w:style>
  <w:style w:type="paragraph" w:customStyle="1" w:styleId="LEYENDAFIGURA">
    <w:name w:val="LEYENDA FIGURA"/>
    <w:basedOn w:val="LeyendaTabla"/>
    <w:link w:val="LEYENDAFIGURACar"/>
    <w:qFormat/>
    <w:rsid w:val="00F414D8"/>
    <w:pPr>
      <w:jc w:val="left"/>
    </w:pPr>
  </w:style>
  <w:style w:type="character" w:customStyle="1" w:styleId="LEYENDAFIGURACar">
    <w:name w:val="LEYENDA FIGURA Car"/>
    <w:basedOn w:val="LeyendaTablaCar"/>
    <w:link w:val="LEYENDAFIGURA"/>
    <w:rsid w:val="00F414D8"/>
    <w:rPr>
      <w:sz w:val="18"/>
      <w:szCs w:val="24"/>
      <w:lang w:val="es-ES" w:eastAsia="es-ES"/>
    </w:rPr>
  </w:style>
  <w:style w:type="character" w:customStyle="1" w:styleId="Ttulo3Car">
    <w:name w:val="Título 3 Car"/>
    <w:basedOn w:val="Fuentedeprrafopredeter"/>
    <w:link w:val="Ttulo3"/>
    <w:semiHidden/>
    <w:rsid w:val="00167057"/>
    <w:rPr>
      <w:rFonts w:asciiTheme="majorHAnsi" w:eastAsiaTheme="majorEastAsia" w:hAnsiTheme="majorHAnsi" w:cstheme="majorBidi"/>
      <w:color w:val="243F60" w:themeColor="accent1" w:themeShade="7F"/>
      <w:sz w:val="24"/>
      <w:szCs w:val="24"/>
      <w:lang w:val="es-ES" w:eastAsia="es-ES"/>
    </w:rPr>
  </w:style>
  <w:style w:type="paragraph" w:styleId="HTMLconformatoprevio">
    <w:name w:val="HTML Preformatted"/>
    <w:basedOn w:val="Normal"/>
    <w:link w:val="HTMLconformatoprevioCar"/>
    <w:uiPriority w:val="99"/>
    <w:semiHidden/>
    <w:unhideWhenUsed/>
    <w:rsid w:val="0006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semiHidden/>
    <w:rsid w:val="0006767C"/>
    <w:rPr>
      <w:rFonts w:ascii="Courier New" w:hAnsi="Courier New" w:cs="Courier New"/>
      <w:lang w:val="es-ES" w:eastAsia="es-E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36499A"/>
    <w:rPr>
      <w:rFonts w:ascii="Arial" w:eastAsia="Arial" w:hAnsi="Arial" w:cs="Arial"/>
      <w:sz w:val="21"/>
      <w:szCs w:val="21"/>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36499A"/>
    <w:rPr>
      <w:rFonts w:ascii="Arial" w:eastAsia="Arial" w:hAnsi="Arial" w:cs="Arial"/>
      <w:b/>
      <w:bCs/>
      <w:color w:val="000000"/>
      <w:spacing w:val="0"/>
      <w:w w:val="100"/>
      <w:position w:val="0"/>
      <w:sz w:val="21"/>
      <w:szCs w:val="21"/>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Fuentedeprrafopredeter"/>
    <w:link w:val="MSGENFONTSTYLENAMETEMPLATEROLENUMBERMSGENFONTSTYLENAMEBYROLETABLECAPTION20"/>
    <w:rsid w:val="0036499A"/>
    <w:rPr>
      <w:rFonts w:ascii="Arial" w:eastAsia="Arial" w:hAnsi="Arial" w:cs="Arial"/>
      <w:b/>
      <w:bCs/>
      <w:sz w:val="21"/>
      <w:szCs w:val="21"/>
      <w:shd w:val="clear" w:color="auto" w:fill="FFFFFF"/>
    </w:rPr>
  </w:style>
  <w:style w:type="character" w:customStyle="1" w:styleId="MSGENFONTSTYLENAMETEMPLATEROLEMSGENFONTSTYLENAMEBYROLETABLECAPTION">
    <w:name w:val="MSG_EN_FONT_STYLE_NAME_TEMPLATE_ROLE MSG_EN_FONT_STYLE_NAME_BY_ROLE_TABLE_CAPTION_"/>
    <w:basedOn w:val="Fuentedeprrafopredeter"/>
    <w:rsid w:val="0036499A"/>
    <w:rPr>
      <w:rFonts w:ascii="Arial" w:eastAsia="Arial" w:hAnsi="Arial" w:cs="Arial"/>
      <w:b w:val="0"/>
      <w:bCs w:val="0"/>
      <w:i w:val="0"/>
      <w:iCs w:val="0"/>
      <w:smallCaps w:val="0"/>
      <w:strike w:val="0"/>
      <w:sz w:val="18"/>
      <w:szCs w:val="18"/>
      <w:u w:val="none"/>
    </w:rPr>
  </w:style>
  <w:style w:type="character" w:customStyle="1" w:styleId="MSGENFONTSTYLENAMETEMPLATEROLEMSGENFONTSTYLENAMEBYROLETABLECAPTION0">
    <w:name w:val="MSG_EN_FONT_STYLE_NAME_TEMPLATE_ROLE MSG_EN_FONT_STYLE_NAME_BY_ROLE_TABLE_CAPTION"/>
    <w:basedOn w:val="MSGENFONTSTYLENAMETEMPLATEROLEMSGENFONTSTYLENAMEBYROLETABLECAPTION"/>
    <w:rsid w:val="0036499A"/>
    <w:rPr>
      <w:rFonts w:ascii="Arial" w:eastAsia="Arial" w:hAnsi="Arial" w:cs="Arial"/>
      <w:b w:val="0"/>
      <w:bCs w:val="0"/>
      <w:i w:val="0"/>
      <w:iCs w:val="0"/>
      <w:smallCaps w:val="0"/>
      <w:strike w:val="0"/>
      <w:color w:val="8D8D8D"/>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6499A"/>
    <w:pPr>
      <w:widowControl w:val="0"/>
      <w:shd w:val="clear" w:color="auto" w:fill="FFFFFF"/>
      <w:spacing w:line="379" w:lineRule="exact"/>
      <w:ind w:hanging="360"/>
      <w:jc w:val="left"/>
    </w:pPr>
    <w:rPr>
      <w:rFonts w:ascii="Arial" w:eastAsia="Arial" w:hAnsi="Arial" w:cs="Arial"/>
      <w:sz w:val="21"/>
      <w:szCs w:val="21"/>
      <w:lang w:val="es-AR" w:eastAsia="es-AR"/>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36499A"/>
    <w:pPr>
      <w:widowControl w:val="0"/>
      <w:shd w:val="clear" w:color="auto" w:fill="FFFFFF"/>
      <w:spacing w:line="234" w:lineRule="exact"/>
      <w:jc w:val="left"/>
    </w:pPr>
    <w:rPr>
      <w:rFonts w:ascii="Arial" w:eastAsia="Arial" w:hAnsi="Arial" w:cs="Arial"/>
      <w:b/>
      <w:bCs/>
      <w:sz w:val="21"/>
      <w:szCs w:val="21"/>
      <w:lang w:val="es-AR" w:eastAsia="es-AR"/>
    </w:rPr>
  </w:style>
  <w:style w:type="character" w:customStyle="1" w:styleId="MSGENFONTSTYLENAMETEMPLATEROLENUMBERMSGENFONTSTYLENAMEBYROLETEXT5">
    <w:name w:val="MSG_EN_FONT_STYLE_NAME_TEMPLATE_ROLE_NUMBER MSG_EN_FONT_STYLE_NAME_BY_ROLE_TEXT 5_"/>
    <w:basedOn w:val="Fuentedeprrafopredeter"/>
    <w:link w:val="MSGENFONTSTYLENAMETEMPLATEROLENUMBERMSGENFONTSTYLENAMEBYROLETEXT50"/>
    <w:rsid w:val="00852B42"/>
    <w:rPr>
      <w:rFonts w:ascii="Arial" w:eastAsia="Arial" w:hAnsi="Arial" w:cs="Arial"/>
      <w:b/>
      <w:bCs/>
      <w:sz w:val="21"/>
      <w:szCs w:val="21"/>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52B42"/>
    <w:pPr>
      <w:widowControl w:val="0"/>
      <w:shd w:val="clear" w:color="auto" w:fill="FFFFFF"/>
      <w:spacing w:before="2160" w:line="379" w:lineRule="exact"/>
      <w:jc w:val="center"/>
    </w:pPr>
    <w:rPr>
      <w:rFonts w:ascii="Arial" w:eastAsia="Arial" w:hAnsi="Arial" w:cs="Arial"/>
      <w:b/>
      <w:bCs/>
      <w:sz w:val="21"/>
      <w:szCs w:val="21"/>
      <w:lang w:val="es-AR" w:eastAsia="es-AR"/>
    </w:rPr>
  </w:style>
  <w:style w:type="character" w:customStyle="1" w:styleId="MSGENFONTSTYLENAMETEMPLATEROLELEVELMSGENFONTSTYLENAMEBYROLEHEADING2">
    <w:name w:val="MSG_EN_FONT_STYLE_NAME_TEMPLATE_ROLE_LEVEL MSG_EN_FONT_STYLE_NAME_BY_ROLE_HEADING 2_"/>
    <w:basedOn w:val="Fuentedeprrafopredeter"/>
    <w:link w:val="MSGENFONTSTYLENAMETEMPLATEROLELEVELMSGENFONTSTYLENAMEBYROLEHEADING20"/>
    <w:rsid w:val="009309DA"/>
    <w:rPr>
      <w:rFonts w:ascii="Arial" w:eastAsia="Arial" w:hAnsi="Arial" w:cs="Arial"/>
      <w:b/>
      <w:bCs/>
      <w:sz w:val="21"/>
      <w:szCs w:val="21"/>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309DA"/>
    <w:pPr>
      <w:widowControl w:val="0"/>
      <w:shd w:val="clear" w:color="auto" w:fill="FFFFFF"/>
      <w:spacing w:after="520" w:line="234" w:lineRule="exact"/>
      <w:outlineLvl w:val="1"/>
    </w:pPr>
    <w:rPr>
      <w:rFonts w:ascii="Arial" w:eastAsia="Arial" w:hAnsi="Arial" w:cs="Arial"/>
      <w:b/>
      <w:bCs/>
      <w:sz w:val="21"/>
      <w:szCs w:val="21"/>
      <w:lang w:val="es-AR" w:eastAsia="es-AR"/>
    </w:rPr>
  </w:style>
  <w:style w:type="table" w:customStyle="1" w:styleId="Sombreadoclaro1">
    <w:name w:val="Sombreado claro1"/>
    <w:basedOn w:val="Tablanormal"/>
    <w:uiPriority w:val="60"/>
    <w:rsid w:val="00871F93"/>
    <w:pPr>
      <w:ind w:firstLine="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2">
    <w:name w:val="Light Shading Accent 2"/>
    <w:basedOn w:val="Tablanormal"/>
    <w:uiPriority w:val="60"/>
    <w:rsid w:val="00871F93"/>
    <w:pPr>
      <w:ind w:firstLine="0"/>
    </w:pPr>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871F93"/>
    <w:pPr>
      <w:ind w:firstLine="0"/>
    </w:pPr>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ecxmsonormal">
    <w:name w:val="ecxmsonormal"/>
    <w:basedOn w:val="Normal"/>
    <w:rsid w:val="00D6375E"/>
    <w:pPr>
      <w:suppressAutoHyphens/>
      <w:spacing w:after="324"/>
      <w:jc w:val="left"/>
    </w:pPr>
    <w:rPr>
      <w:sz w:val="24"/>
      <w:lang w:val="es-AR" w:eastAsia="ar-SA"/>
    </w:rPr>
  </w:style>
  <w:style w:type="paragraph" w:customStyle="1" w:styleId="Predeterminado">
    <w:name w:val="Predeterminado"/>
    <w:rsid w:val="00D6375E"/>
    <w:pPr>
      <w:tabs>
        <w:tab w:val="left" w:pos="708"/>
      </w:tabs>
      <w:suppressAutoHyphens/>
      <w:spacing w:after="200" w:line="276" w:lineRule="auto"/>
      <w:ind w:firstLine="0"/>
    </w:pPr>
    <w:rPr>
      <w:rFonts w:eastAsia="Lucida Sans Unicode" w:cs="Mangal"/>
      <w:sz w:val="24"/>
      <w:szCs w:val="24"/>
      <w:lang w:eastAsia="ar-SA" w:bidi="hi-IN"/>
    </w:rPr>
  </w:style>
  <w:style w:type="paragraph" w:customStyle="1" w:styleId="Default">
    <w:name w:val="Default"/>
    <w:rsid w:val="00D6375E"/>
    <w:pPr>
      <w:autoSpaceDE w:val="0"/>
      <w:autoSpaceDN w:val="0"/>
      <w:adjustRightInd w:val="0"/>
      <w:ind w:firstLine="0"/>
    </w:pPr>
    <w:rPr>
      <w:rFonts w:ascii="Calibri" w:eastAsia="Calibri" w:hAnsi="Calibri" w:cs="Calibri"/>
      <w:color w:val="000000"/>
      <w:sz w:val="24"/>
      <w:szCs w:val="24"/>
      <w:lang w:eastAsia="en-US"/>
    </w:rPr>
  </w:style>
  <w:style w:type="paragraph" w:customStyle="1" w:styleId="Cuerpo">
    <w:name w:val="Cuerpo"/>
    <w:rsid w:val="00A81C33"/>
    <w:pPr>
      <w:pBdr>
        <w:top w:val="nil"/>
        <w:left w:val="nil"/>
        <w:bottom w:val="nil"/>
        <w:right w:val="nil"/>
        <w:between w:val="nil"/>
        <w:bar w:val="nil"/>
      </w:pBdr>
      <w:spacing w:after="160" w:line="259" w:lineRule="auto"/>
      <w:ind w:firstLine="0"/>
    </w:pPr>
    <w:rPr>
      <w:rFonts w:ascii="Calibri" w:eastAsia="Calibri" w:hAnsi="Calibri" w:cs="Calibri"/>
      <w:color w:val="000000"/>
      <w:sz w:val="22"/>
      <w:szCs w:val="22"/>
      <w:u w:color="000000"/>
      <w:bdr w:val="nil"/>
      <w:lang w:val="de-DE"/>
    </w:rPr>
  </w:style>
  <w:style w:type="character" w:customStyle="1" w:styleId="Ninguno">
    <w:name w:val="Ninguno"/>
    <w:rsid w:val="00A81C33"/>
    <w:rPr>
      <w:lang w:val="de-DE"/>
    </w:rPr>
  </w:style>
  <w:style w:type="character" w:customStyle="1" w:styleId="Hyperlink0">
    <w:name w:val="Hyperlink.0"/>
    <w:basedOn w:val="Fuentedeprrafopredeter"/>
    <w:rsid w:val="00572177"/>
    <w:rPr>
      <w:rFonts w:ascii="Calibri" w:eastAsia="Calibri" w:hAnsi="Calibri" w:cs="Calibri"/>
      <w:b/>
      <w:bCs/>
      <w:color w:val="0563C1"/>
      <w:u w:val="single" w:color="0563C1"/>
    </w:rPr>
  </w:style>
  <w:style w:type="numbering" w:customStyle="1" w:styleId="Estiloimportado1">
    <w:name w:val="Estilo importado 1"/>
    <w:rsid w:val="00572177"/>
    <w:pPr>
      <w:numPr>
        <w:numId w:val="24"/>
      </w:numPr>
    </w:pPr>
  </w:style>
  <w:style w:type="numbering" w:customStyle="1" w:styleId="Estiloimportado2">
    <w:name w:val="Estilo importado 2"/>
    <w:rsid w:val="00572177"/>
    <w:pPr>
      <w:numPr>
        <w:numId w:val="26"/>
      </w:numPr>
    </w:pPr>
  </w:style>
  <w:style w:type="numbering" w:customStyle="1" w:styleId="Estiloimportado3">
    <w:name w:val="Estilo importado 3"/>
    <w:rsid w:val="00572177"/>
    <w:pPr>
      <w:numPr>
        <w:numId w:val="28"/>
      </w:numPr>
    </w:pPr>
  </w:style>
  <w:style w:type="paragraph" w:styleId="NormalWeb">
    <w:name w:val="Normal (Web)"/>
    <w:basedOn w:val="Normal"/>
    <w:uiPriority w:val="99"/>
    <w:semiHidden/>
    <w:unhideWhenUsed/>
    <w:rsid w:val="00572177"/>
    <w:pPr>
      <w:jc w:val="left"/>
    </w:pPr>
    <w:rPr>
      <w:rFonts w:ascii="Arial" w:eastAsiaTheme="minorEastAsia" w:hAnsi="Arial" w:cs="Arial"/>
      <w:szCs w:val="20"/>
      <w:lang w:val="es-AR" w:eastAsia="es-AR"/>
    </w:rPr>
  </w:style>
  <w:style w:type="character" w:customStyle="1" w:styleId="normal1">
    <w:name w:val="normal1"/>
    <w:basedOn w:val="Fuentedeprrafopredeter"/>
    <w:rsid w:val="00572177"/>
    <w:rPr>
      <w:rFonts w:ascii="Arial" w:hAnsi="Arial" w:cs="Arial" w:hint="default"/>
      <w:color w:val="000000"/>
      <w:sz w:val="20"/>
      <w:szCs w:val="20"/>
    </w:rPr>
  </w:style>
  <w:style w:type="character" w:customStyle="1" w:styleId="result">
    <w:name w:val="result"/>
    <w:basedOn w:val="Fuentedeprrafopredeter"/>
    <w:rsid w:val="00572177"/>
    <w:rPr>
      <w:color w:val="000080"/>
    </w:rPr>
  </w:style>
  <w:style w:type="character" w:customStyle="1" w:styleId="Mencinsinresolver1">
    <w:name w:val="Mención sin resolver1"/>
    <w:basedOn w:val="Fuentedeprrafopredeter"/>
    <w:uiPriority w:val="99"/>
    <w:semiHidden/>
    <w:unhideWhenUsed/>
    <w:rsid w:val="003265E0"/>
    <w:rPr>
      <w:color w:val="605E5C"/>
      <w:shd w:val="clear" w:color="auto" w:fill="E1DFDD"/>
    </w:rPr>
  </w:style>
  <w:style w:type="character" w:customStyle="1" w:styleId="Mencinsinresolver2">
    <w:name w:val="Mención sin resolver2"/>
    <w:basedOn w:val="Fuentedeprrafopredeter"/>
    <w:uiPriority w:val="99"/>
    <w:semiHidden/>
    <w:unhideWhenUsed/>
    <w:rsid w:val="00E64E96"/>
    <w:rPr>
      <w:color w:val="605E5C"/>
      <w:shd w:val="clear" w:color="auto" w:fill="E1DFDD"/>
    </w:rPr>
  </w:style>
  <w:style w:type="character" w:customStyle="1" w:styleId="UnresolvedMention">
    <w:name w:val="Unresolved Mention"/>
    <w:basedOn w:val="Fuentedeprrafopredeter"/>
    <w:uiPriority w:val="99"/>
    <w:semiHidden/>
    <w:unhideWhenUsed/>
    <w:rsid w:val="00533D49"/>
    <w:rPr>
      <w:color w:val="605E5C"/>
      <w:shd w:val="clear" w:color="auto" w:fill="E1DFDD"/>
    </w:rPr>
  </w:style>
  <w:style w:type="paragraph" w:styleId="Sinespaciado">
    <w:name w:val="No Spacing"/>
    <w:uiPriority w:val="1"/>
    <w:qFormat/>
    <w:rsid w:val="00180C6D"/>
    <w:pPr>
      <w:ind w:firstLine="0"/>
    </w:pPr>
    <w:rPr>
      <w:rFonts w:asciiTheme="minorHAnsi" w:eastAsiaTheme="minorHAnsi" w:hAnsiTheme="minorHAnsi" w:cstheme="minorBidi"/>
      <w:sz w:val="22"/>
      <w:szCs w:val="22"/>
      <w:lang w:eastAsia="en-US"/>
    </w:rPr>
  </w:style>
  <w:style w:type="paragraph" w:styleId="Asuntodelcomentario">
    <w:name w:val="annotation subject"/>
    <w:basedOn w:val="Textocomentario"/>
    <w:next w:val="Textocomentario"/>
    <w:link w:val="AsuntodelcomentarioCar"/>
    <w:semiHidden/>
    <w:unhideWhenUsed/>
    <w:rsid w:val="00DA2327"/>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semiHidden/>
    <w:rsid w:val="00DA2327"/>
    <w:rPr>
      <w:rFonts w:asciiTheme="minorHAnsi" w:eastAsiaTheme="minorHAnsi" w:hAnsiTheme="minorHAnsi" w:cstheme="minorBidi"/>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8582">
      <w:bodyDiv w:val="1"/>
      <w:marLeft w:val="0"/>
      <w:marRight w:val="0"/>
      <w:marTop w:val="0"/>
      <w:marBottom w:val="0"/>
      <w:divBdr>
        <w:top w:val="none" w:sz="0" w:space="0" w:color="auto"/>
        <w:left w:val="none" w:sz="0" w:space="0" w:color="auto"/>
        <w:bottom w:val="none" w:sz="0" w:space="0" w:color="auto"/>
        <w:right w:val="none" w:sz="0" w:space="0" w:color="auto"/>
      </w:divBdr>
    </w:div>
    <w:div w:id="272901859">
      <w:bodyDiv w:val="1"/>
      <w:marLeft w:val="0"/>
      <w:marRight w:val="0"/>
      <w:marTop w:val="0"/>
      <w:marBottom w:val="0"/>
      <w:divBdr>
        <w:top w:val="none" w:sz="0" w:space="0" w:color="auto"/>
        <w:left w:val="none" w:sz="0" w:space="0" w:color="auto"/>
        <w:bottom w:val="none" w:sz="0" w:space="0" w:color="auto"/>
        <w:right w:val="none" w:sz="0" w:space="0" w:color="auto"/>
      </w:divBdr>
    </w:div>
    <w:div w:id="366949588">
      <w:bodyDiv w:val="1"/>
      <w:marLeft w:val="0"/>
      <w:marRight w:val="0"/>
      <w:marTop w:val="0"/>
      <w:marBottom w:val="0"/>
      <w:divBdr>
        <w:top w:val="none" w:sz="0" w:space="0" w:color="auto"/>
        <w:left w:val="none" w:sz="0" w:space="0" w:color="auto"/>
        <w:bottom w:val="none" w:sz="0" w:space="0" w:color="auto"/>
        <w:right w:val="none" w:sz="0" w:space="0" w:color="auto"/>
      </w:divBdr>
    </w:div>
    <w:div w:id="409235904">
      <w:bodyDiv w:val="1"/>
      <w:marLeft w:val="0"/>
      <w:marRight w:val="0"/>
      <w:marTop w:val="0"/>
      <w:marBottom w:val="0"/>
      <w:divBdr>
        <w:top w:val="none" w:sz="0" w:space="0" w:color="auto"/>
        <w:left w:val="none" w:sz="0" w:space="0" w:color="auto"/>
        <w:bottom w:val="none" w:sz="0" w:space="0" w:color="auto"/>
        <w:right w:val="none" w:sz="0" w:space="0" w:color="auto"/>
      </w:divBdr>
    </w:div>
    <w:div w:id="756483439">
      <w:bodyDiv w:val="1"/>
      <w:marLeft w:val="0"/>
      <w:marRight w:val="0"/>
      <w:marTop w:val="0"/>
      <w:marBottom w:val="0"/>
      <w:divBdr>
        <w:top w:val="none" w:sz="0" w:space="0" w:color="auto"/>
        <w:left w:val="none" w:sz="0" w:space="0" w:color="auto"/>
        <w:bottom w:val="none" w:sz="0" w:space="0" w:color="auto"/>
        <w:right w:val="none" w:sz="0" w:space="0" w:color="auto"/>
      </w:divBdr>
    </w:div>
    <w:div w:id="968171168">
      <w:bodyDiv w:val="1"/>
      <w:marLeft w:val="0"/>
      <w:marRight w:val="0"/>
      <w:marTop w:val="0"/>
      <w:marBottom w:val="0"/>
      <w:divBdr>
        <w:top w:val="none" w:sz="0" w:space="0" w:color="auto"/>
        <w:left w:val="none" w:sz="0" w:space="0" w:color="auto"/>
        <w:bottom w:val="none" w:sz="0" w:space="0" w:color="auto"/>
        <w:right w:val="none" w:sz="0" w:space="0" w:color="auto"/>
      </w:divBdr>
    </w:div>
    <w:div w:id="1536775006">
      <w:bodyDiv w:val="1"/>
      <w:marLeft w:val="0"/>
      <w:marRight w:val="0"/>
      <w:marTop w:val="0"/>
      <w:marBottom w:val="0"/>
      <w:divBdr>
        <w:top w:val="none" w:sz="0" w:space="0" w:color="auto"/>
        <w:left w:val="none" w:sz="0" w:space="0" w:color="auto"/>
        <w:bottom w:val="none" w:sz="0" w:space="0" w:color="auto"/>
        <w:right w:val="none" w:sz="0" w:space="0" w:color="auto"/>
      </w:divBdr>
    </w:div>
    <w:div w:id="1749500995">
      <w:bodyDiv w:val="1"/>
      <w:marLeft w:val="0"/>
      <w:marRight w:val="0"/>
      <w:marTop w:val="0"/>
      <w:marBottom w:val="0"/>
      <w:divBdr>
        <w:top w:val="none" w:sz="0" w:space="0" w:color="auto"/>
        <w:left w:val="none" w:sz="0" w:space="0" w:color="auto"/>
        <w:bottom w:val="none" w:sz="0" w:space="0" w:color="auto"/>
        <w:right w:val="none" w:sz="0" w:space="0" w:color="auto"/>
      </w:divBdr>
    </w:div>
    <w:div w:id="1770926178">
      <w:bodyDiv w:val="1"/>
      <w:marLeft w:val="0"/>
      <w:marRight w:val="0"/>
      <w:marTop w:val="0"/>
      <w:marBottom w:val="0"/>
      <w:divBdr>
        <w:top w:val="none" w:sz="0" w:space="0" w:color="auto"/>
        <w:left w:val="none" w:sz="0" w:space="0" w:color="auto"/>
        <w:bottom w:val="none" w:sz="0" w:space="0" w:color="auto"/>
        <w:right w:val="none" w:sz="0" w:space="0" w:color="auto"/>
      </w:divBdr>
    </w:div>
    <w:div w:id="1886287042">
      <w:bodyDiv w:val="1"/>
      <w:marLeft w:val="0"/>
      <w:marRight w:val="0"/>
      <w:marTop w:val="0"/>
      <w:marBottom w:val="0"/>
      <w:divBdr>
        <w:top w:val="none" w:sz="0" w:space="0" w:color="auto"/>
        <w:left w:val="none" w:sz="0" w:space="0" w:color="auto"/>
        <w:bottom w:val="none" w:sz="0" w:space="0" w:color="auto"/>
        <w:right w:val="none" w:sz="0" w:space="0" w:color="auto"/>
      </w:divBdr>
    </w:div>
    <w:div w:id="19681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9335-075X"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effectorp.csiro.au/"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orcid.org/0000-0001-5206-8873"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3-2636-2109" TargetMode="External"/><Relationship Id="rId20" Type="http://schemas.openxmlformats.org/officeDocument/2006/relationships/footer" Target="foot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orcid.org/0000-0002-9567-4192" TargetMode="External"/><Relationship Id="rId23" Type="http://schemas.openxmlformats.org/officeDocument/2006/relationships/image" Target="media/image3.png"/><Relationship Id="rId28" Type="http://schemas.openxmlformats.org/officeDocument/2006/relationships/image" Target="media/image5.png"/><Relationship Id="rId10" Type="http://schemas.openxmlformats.org/officeDocument/2006/relationships/hyperlink" Target="https://orcid.org/0000-0001-6206-388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0000-0002-8232-1822" TargetMode="External"/><Relationship Id="rId14" Type="http://schemas.openxmlformats.org/officeDocument/2006/relationships/hyperlink" Target="https://orcid.org/0000-0003-0239-0295" TargetMode="External"/><Relationship Id="rId22" Type="http://schemas.openxmlformats.org/officeDocument/2006/relationships/hyperlink" Target="http://www.phylogeny.fr/simple_phylogeny.cgi" TargetMode="External"/><Relationship Id="rId27" Type="http://schemas.openxmlformats.org/officeDocument/2006/relationships/image" Target="media/image4.png"/><Relationship Id="rId30" Type="http://schemas.openxmlformats.org/officeDocument/2006/relationships/image" Target="media/image7.jpeg"/><Relationship Id="rId35" Type="http://schemas.openxmlformats.org/officeDocument/2006/relationships/theme" Target="theme/theme1.xml"/><Relationship Id="rId8" Type="http://schemas.openxmlformats.org/officeDocument/2006/relationships/hyperlink" Target="https://doi.org/10.22529/me.2021.6(4)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CD0F8C637E469E931CDD56D0176FFE"/>
        <w:category>
          <w:name w:val="General"/>
          <w:gallery w:val="placeholder"/>
        </w:category>
        <w:types>
          <w:type w:val="bbPlcHdr"/>
        </w:types>
        <w:behaviors>
          <w:behavior w:val="content"/>
        </w:behaviors>
        <w:guid w:val="{88769B83-9CF2-4AB8-B093-C78314758E71}"/>
      </w:docPartPr>
      <w:docPartBody>
        <w:p w:rsidR="002330AB" w:rsidRDefault="00754831" w:rsidP="00754831">
          <w:pPr>
            <w:pStyle w:val="C1CD0F8C637E469E931CDD56D0176FFE"/>
          </w:pPr>
          <w: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2955D4"/>
    <w:rsid w:val="00010B06"/>
    <w:rsid w:val="000326E5"/>
    <w:rsid w:val="0004055D"/>
    <w:rsid w:val="00042597"/>
    <w:rsid w:val="00046D5A"/>
    <w:rsid w:val="000523EB"/>
    <w:rsid w:val="000D136B"/>
    <w:rsid w:val="000E2819"/>
    <w:rsid w:val="000E5767"/>
    <w:rsid w:val="001038A9"/>
    <w:rsid w:val="00104F15"/>
    <w:rsid w:val="00121333"/>
    <w:rsid w:val="00127725"/>
    <w:rsid w:val="00136220"/>
    <w:rsid w:val="00145329"/>
    <w:rsid w:val="00162953"/>
    <w:rsid w:val="001629D0"/>
    <w:rsid w:val="001C65F7"/>
    <w:rsid w:val="001D6A75"/>
    <w:rsid w:val="001E47A6"/>
    <w:rsid w:val="001F33A1"/>
    <w:rsid w:val="001F5D3C"/>
    <w:rsid w:val="00206436"/>
    <w:rsid w:val="0021726C"/>
    <w:rsid w:val="00217B1C"/>
    <w:rsid w:val="00223D10"/>
    <w:rsid w:val="002330AB"/>
    <w:rsid w:val="00237E7C"/>
    <w:rsid w:val="0026390A"/>
    <w:rsid w:val="00273901"/>
    <w:rsid w:val="002955D4"/>
    <w:rsid w:val="002C286C"/>
    <w:rsid w:val="002D2A71"/>
    <w:rsid w:val="002D7B2B"/>
    <w:rsid w:val="002F222B"/>
    <w:rsid w:val="00313D1E"/>
    <w:rsid w:val="003322F7"/>
    <w:rsid w:val="00342790"/>
    <w:rsid w:val="0034459D"/>
    <w:rsid w:val="00346BF3"/>
    <w:rsid w:val="0036380F"/>
    <w:rsid w:val="00385687"/>
    <w:rsid w:val="00387567"/>
    <w:rsid w:val="00393FC9"/>
    <w:rsid w:val="00395478"/>
    <w:rsid w:val="003D4D73"/>
    <w:rsid w:val="003D4D7B"/>
    <w:rsid w:val="003F5A3D"/>
    <w:rsid w:val="00410975"/>
    <w:rsid w:val="00410F9E"/>
    <w:rsid w:val="00410FE4"/>
    <w:rsid w:val="004112A3"/>
    <w:rsid w:val="00413EBE"/>
    <w:rsid w:val="00432A7C"/>
    <w:rsid w:val="0044221B"/>
    <w:rsid w:val="00447543"/>
    <w:rsid w:val="00456CF5"/>
    <w:rsid w:val="00475C42"/>
    <w:rsid w:val="004873F0"/>
    <w:rsid w:val="00491C7E"/>
    <w:rsid w:val="0049461B"/>
    <w:rsid w:val="004A0D46"/>
    <w:rsid w:val="004A4F12"/>
    <w:rsid w:val="004B361B"/>
    <w:rsid w:val="004C7FEF"/>
    <w:rsid w:val="00504917"/>
    <w:rsid w:val="005351B9"/>
    <w:rsid w:val="005537EF"/>
    <w:rsid w:val="00564E47"/>
    <w:rsid w:val="00590106"/>
    <w:rsid w:val="00593A02"/>
    <w:rsid w:val="00596592"/>
    <w:rsid w:val="005A56CB"/>
    <w:rsid w:val="005A7D38"/>
    <w:rsid w:val="005B5875"/>
    <w:rsid w:val="005B624D"/>
    <w:rsid w:val="005D1162"/>
    <w:rsid w:val="005D245D"/>
    <w:rsid w:val="005D3859"/>
    <w:rsid w:val="005D3DC2"/>
    <w:rsid w:val="005F7B95"/>
    <w:rsid w:val="006000CB"/>
    <w:rsid w:val="0060074D"/>
    <w:rsid w:val="00615C1D"/>
    <w:rsid w:val="00616EE5"/>
    <w:rsid w:val="006275BC"/>
    <w:rsid w:val="00633024"/>
    <w:rsid w:val="006464EA"/>
    <w:rsid w:val="00654C3F"/>
    <w:rsid w:val="006621A4"/>
    <w:rsid w:val="0067750B"/>
    <w:rsid w:val="00691B69"/>
    <w:rsid w:val="00691EC0"/>
    <w:rsid w:val="00694727"/>
    <w:rsid w:val="00696173"/>
    <w:rsid w:val="006A305E"/>
    <w:rsid w:val="006A3ACA"/>
    <w:rsid w:val="006B33E4"/>
    <w:rsid w:val="006D07F1"/>
    <w:rsid w:val="006D4072"/>
    <w:rsid w:val="006E0DEF"/>
    <w:rsid w:val="006F0C76"/>
    <w:rsid w:val="00705C75"/>
    <w:rsid w:val="00705DA9"/>
    <w:rsid w:val="00710F45"/>
    <w:rsid w:val="007221F8"/>
    <w:rsid w:val="00733BD1"/>
    <w:rsid w:val="007360EA"/>
    <w:rsid w:val="007538CC"/>
    <w:rsid w:val="00754831"/>
    <w:rsid w:val="00760F7D"/>
    <w:rsid w:val="00761E54"/>
    <w:rsid w:val="00770D0D"/>
    <w:rsid w:val="00786A35"/>
    <w:rsid w:val="0079174F"/>
    <w:rsid w:val="00796F72"/>
    <w:rsid w:val="007B21E5"/>
    <w:rsid w:val="007B59F3"/>
    <w:rsid w:val="007F021E"/>
    <w:rsid w:val="00804258"/>
    <w:rsid w:val="00805677"/>
    <w:rsid w:val="00815A82"/>
    <w:rsid w:val="00845E56"/>
    <w:rsid w:val="00894C25"/>
    <w:rsid w:val="0089636D"/>
    <w:rsid w:val="008A08C9"/>
    <w:rsid w:val="008B2635"/>
    <w:rsid w:val="008D1E45"/>
    <w:rsid w:val="00910E89"/>
    <w:rsid w:val="00933210"/>
    <w:rsid w:val="00951E64"/>
    <w:rsid w:val="0095589E"/>
    <w:rsid w:val="00975DA4"/>
    <w:rsid w:val="0098369A"/>
    <w:rsid w:val="00985EAE"/>
    <w:rsid w:val="009A413A"/>
    <w:rsid w:val="009A59E1"/>
    <w:rsid w:val="009C47DA"/>
    <w:rsid w:val="009F36EC"/>
    <w:rsid w:val="00A044F8"/>
    <w:rsid w:val="00A20333"/>
    <w:rsid w:val="00A24FEE"/>
    <w:rsid w:val="00A55A3F"/>
    <w:rsid w:val="00A613B0"/>
    <w:rsid w:val="00A63771"/>
    <w:rsid w:val="00A74C3E"/>
    <w:rsid w:val="00A754E4"/>
    <w:rsid w:val="00A94ECA"/>
    <w:rsid w:val="00AA1F29"/>
    <w:rsid w:val="00AA41A5"/>
    <w:rsid w:val="00AB3F1B"/>
    <w:rsid w:val="00AE2763"/>
    <w:rsid w:val="00B1743D"/>
    <w:rsid w:val="00B40A89"/>
    <w:rsid w:val="00B42358"/>
    <w:rsid w:val="00B63DA6"/>
    <w:rsid w:val="00B7595D"/>
    <w:rsid w:val="00B80773"/>
    <w:rsid w:val="00B86F20"/>
    <w:rsid w:val="00B905AA"/>
    <w:rsid w:val="00B95369"/>
    <w:rsid w:val="00B97F24"/>
    <w:rsid w:val="00BA2015"/>
    <w:rsid w:val="00BA22C5"/>
    <w:rsid w:val="00BA337B"/>
    <w:rsid w:val="00BA690B"/>
    <w:rsid w:val="00BB0BDB"/>
    <w:rsid w:val="00BC40E6"/>
    <w:rsid w:val="00BC5E72"/>
    <w:rsid w:val="00BD2F01"/>
    <w:rsid w:val="00BF3A38"/>
    <w:rsid w:val="00C066E6"/>
    <w:rsid w:val="00C10B5A"/>
    <w:rsid w:val="00C25D3F"/>
    <w:rsid w:val="00C34209"/>
    <w:rsid w:val="00C47F0E"/>
    <w:rsid w:val="00C56DC3"/>
    <w:rsid w:val="00C64FB9"/>
    <w:rsid w:val="00C70836"/>
    <w:rsid w:val="00C73963"/>
    <w:rsid w:val="00C74732"/>
    <w:rsid w:val="00C822B2"/>
    <w:rsid w:val="00C8500E"/>
    <w:rsid w:val="00C91768"/>
    <w:rsid w:val="00CB35B6"/>
    <w:rsid w:val="00CC255C"/>
    <w:rsid w:val="00CE6AA2"/>
    <w:rsid w:val="00D01878"/>
    <w:rsid w:val="00D31273"/>
    <w:rsid w:val="00D3301F"/>
    <w:rsid w:val="00D369B5"/>
    <w:rsid w:val="00D714E4"/>
    <w:rsid w:val="00D83DE1"/>
    <w:rsid w:val="00D9674D"/>
    <w:rsid w:val="00DB3719"/>
    <w:rsid w:val="00DC06D0"/>
    <w:rsid w:val="00DD0857"/>
    <w:rsid w:val="00E21BED"/>
    <w:rsid w:val="00E421CF"/>
    <w:rsid w:val="00E42843"/>
    <w:rsid w:val="00E437D0"/>
    <w:rsid w:val="00E742ED"/>
    <w:rsid w:val="00E772E4"/>
    <w:rsid w:val="00E9372D"/>
    <w:rsid w:val="00EB490F"/>
    <w:rsid w:val="00EB5AFF"/>
    <w:rsid w:val="00EC78A8"/>
    <w:rsid w:val="00ED6C07"/>
    <w:rsid w:val="00F17041"/>
    <w:rsid w:val="00F3390A"/>
    <w:rsid w:val="00F456B5"/>
    <w:rsid w:val="00F57515"/>
    <w:rsid w:val="00F76B64"/>
    <w:rsid w:val="00F86FF0"/>
    <w:rsid w:val="00F87DC8"/>
    <w:rsid w:val="00F92070"/>
    <w:rsid w:val="00FA3B83"/>
    <w:rsid w:val="00FF32D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CD0F8C637E469E931CDD56D0176FFE">
    <w:name w:val="C1CD0F8C637E469E931CDD56D0176FFE"/>
    <w:rsid w:val="00754831"/>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D5A4-C960-4DA6-81B3-08CF59B1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3344</Words>
  <Characters>18395</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Revista Methodo-UCC</vt:lpstr>
      <vt:lpstr>Revista Methodo-UCC</vt:lpstr>
    </vt:vector>
  </TitlesOfParts>
  <Company>Revista Methodo: Investigación Aplicada a las Ciencias Biológicas. Universidad Católica de Córdoba. Jacinto Ríos 571 Bº Gral. Paz. X5004FXS. Córdoba. Argentina. Tel.: (54) 351 4517299 / Correo: methodo@ucc.edu.ar /Web: methodo.ucc.edu.ar</Company>
  <LinksUpToDate>false</LinksUpToDate>
  <CharactersWithSpaces>21696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Methodo-UCC</dc:title>
  <dc:creator>Usuario</dc:creator>
  <cp:lastModifiedBy>usuario</cp:lastModifiedBy>
  <cp:revision>2</cp:revision>
  <cp:lastPrinted>2021-06-29T20:06:00Z</cp:lastPrinted>
  <dcterms:created xsi:type="dcterms:W3CDTF">2021-09-27T19:30:00Z</dcterms:created>
  <dcterms:modified xsi:type="dcterms:W3CDTF">2021-09-27T19:30:00Z</dcterms:modified>
</cp:coreProperties>
</file>