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E18851" w14:textId="77777777" w:rsidR="00E72897" w:rsidRDefault="00E72897" w:rsidP="00D92AA1">
      <w:pPr>
        <w:pStyle w:val="Ttulo1"/>
        <w:spacing w:before="0" w:after="0"/>
        <w:ind w:hanging="142"/>
        <w:jc w:val="right"/>
        <w:rPr>
          <w:rFonts w:cs="Arial"/>
          <w:b w:val="0"/>
          <w:sz w:val="20"/>
          <w:szCs w:val="20"/>
          <w:lang w:val="pt-BR"/>
        </w:rPr>
      </w:pPr>
    </w:p>
    <w:p w14:paraId="25375E26" w14:textId="36CC794F" w:rsidR="00D92AA1" w:rsidRPr="00EA567B" w:rsidRDefault="00DC4AA8" w:rsidP="00D92AA1">
      <w:pPr>
        <w:pStyle w:val="Ttulo1"/>
        <w:spacing w:before="0" w:after="0"/>
        <w:ind w:hanging="142"/>
        <w:jc w:val="right"/>
        <w:rPr>
          <w:rFonts w:cs="Arial"/>
          <w:b w:val="0"/>
          <w:sz w:val="18"/>
          <w:szCs w:val="18"/>
          <w:lang w:val="pt-BR"/>
        </w:rPr>
      </w:pPr>
      <w:r>
        <w:rPr>
          <w:rFonts w:cs="Arial"/>
          <w:b w:val="0"/>
          <w:sz w:val="20"/>
          <w:szCs w:val="20"/>
          <w:lang w:val="pt-BR"/>
        </w:rPr>
        <w:t>ARTICULO ORIGINAL</w:t>
      </w:r>
      <w:r w:rsidR="00BF1DA9">
        <w:rPr>
          <w:rFonts w:cs="Arial"/>
          <w:b w:val="0"/>
          <w:sz w:val="20"/>
          <w:szCs w:val="20"/>
          <w:lang w:val="pt-BR"/>
        </w:rPr>
        <w:t xml:space="preserve"> </w:t>
      </w:r>
      <w:r w:rsidR="00BF1DA9" w:rsidRPr="00BF1DA9">
        <w:rPr>
          <w:rFonts w:cs="Arial"/>
          <w:b w:val="0"/>
          <w:sz w:val="20"/>
          <w:szCs w:val="20"/>
          <w:lang w:val="pt-BR"/>
        </w:rPr>
        <w:t xml:space="preserve">Rev. </w:t>
      </w:r>
      <w:r w:rsidR="00025854">
        <w:rPr>
          <w:rFonts w:cs="Arial"/>
          <w:b w:val="0"/>
          <w:sz w:val="18"/>
          <w:szCs w:val="18"/>
          <w:lang w:val="pt-BR"/>
        </w:rPr>
        <w:t>Methodo 2021;6</w:t>
      </w:r>
      <w:r w:rsidR="0009695F" w:rsidRPr="00EA567B">
        <w:rPr>
          <w:rFonts w:cs="Arial"/>
          <w:b w:val="0"/>
          <w:sz w:val="18"/>
          <w:szCs w:val="18"/>
          <w:lang w:val="pt-BR"/>
        </w:rPr>
        <w:t>(</w:t>
      </w:r>
      <w:r w:rsidR="00025854">
        <w:rPr>
          <w:rFonts w:cs="Arial"/>
          <w:b w:val="0"/>
          <w:sz w:val="18"/>
          <w:szCs w:val="18"/>
          <w:lang w:val="pt-BR"/>
        </w:rPr>
        <w:t>3</w:t>
      </w:r>
      <w:r w:rsidR="00BF1DA9">
        <w:rPr>
          <w:rFonts w:cs="Arial"/>
          <w:b w:val="0"/>
          <w:sz w:val="18"/>
          <w:szCs w:val="18"/>
          <w:lang w:val="pt-BR"/>
        </w:rPr>
        <w:t>):127-</w:t>
      </w:r>
      <w:r w:rsidR="00852A0F">
        <w:rPr>
          <w:rFonts w:cs="Arial"/>
          <w:b w:val="0"/>
          <w:sz w:val="18"/>
          <w:szCs w:val="18"/>
          <w:lang w:val="pt-BR"/>
        </w:rPr>
        <w:t>131</w:t>
      </w:r>
    </w:p>
    <w:p w14:paraId="58239FA9" w14:textId="6C0C05C8" w:rsidR="001D65DB" w:rsidRPr="00022D60" w:rsidRDefault="00BF21BD" w:rsidP="00D92AA1">
      <w:pPr>
        <w:pStyle w:val="Ttulo1"/>
        <w:spacing w:before="0" w:after="0"/>
        <w:ind w:hanging="142"/>
        <w:jc w:val="right"/>
        <w:rPr>
          <w:rFonts w:ascii="Verdana" w:hAnsi="Verdana" w:cs="Arial"/>
          <w:b w:val="0"/>
          <w:sz w:val="17"/>
          <w:szCs w:val="17"/>
          <w:lang w:val="pt-BR"/>
        </w:rPr>
      </w:pPr>
      <w:hyperlink r:id="rId8" w:history="1">
        <w:r w:rsidR="007F75E2" w:rsidRPr="00022D60">
          <w:rPr>
            <w:rStyle w:val="Hipervnculo"/>
            <w:rFonts w:ascii="Verdana" w:hAnsi="Verdana" w:cs="Arial"/>
            <w:b w:val="0"/>
            <w:color w:val="auto"/>
            <w:sz w:val="17"/>
            <w:szCs w:val="17"/>
            <w:lang w:val="pt-BR"/>
          </w:rPr>
          <w:t>https:/</w:t>
        </w:r>
        <w:r w:rsidR="00025854" w:rsidRPr="00022D60">
          <w:rPr>
            <w:rStyle w:val="Hipervnculo"/>
            <w:rFonts w:ascii="Verdana" w:hAnsi="Verdana" w:cs="Arial"/>
            <w:b w:val="0"/>
            <w:color w:val="auto"/>
            <w:sz w:val="17"/>
            <w:szCs w:val="17"/>
            <w:lang w:val="pt-BR"/>
          </w:rPr>
          <w:t>/doi.org/10.22529/me.2021.6(3)</w:t>
        </w:r>
        <w:r w:rsidR="00022D60" w:rsidRPr="00022D60">
          <w:rPr>
            <w:rStyle w:val="Hipervnculo"/>
            <w:rFonts w:ascii="Verdana" w:hAnsi="Verdana" w:cs="Arial"/>
            <w:b w:val="0"/>
            <w:color w:val="auto"/>
            <w:sz w:val="17"/>
            <w:szCs w:val="17"/>
            <w:lang w:val="pt-BR"/>
          </w:rPr>
          <w:t>05</w:t>
        </w:r>
      </w:hyperlink>
    </w:p>
    <w:tbl>
      <w:tblPr>
        <w:tblStyle w:val="Tablaconcuadrcula"/>
        <w:tblW w:w="8539" w:type="dxa"/>
        <w:tblInd w:w="-34" w:type="dxa"/>
        <w:tblBorders>
          <w:top w:val="single" w:sz="4" w:space="0" w:color="005000"/>
          <w:left w:val="none" w:sz="0" w:space="0" w:color="auto"/>
          <w:bottom w:val="single" w:sz="4" w:space="0" w:color="005000"/>
          <w:right w:val="none" w:sz="0" w:space="0" w:color="auto"/>
          <w:insideH w:val="single" w:sz="4" w:space="0" w:color="005000"/>
          <w:insideV w:val="single" w:sz="4" w:space="0" w:color="005000"/>
        </w:tblBorders>
        <w:shd w:val="clear" w:color="auto" w:fill="005000"/>
        <w:tblLook w:val="04A0" w:firstRow="1" w:lastRow="0" w:firstColumn="1" w:lastColumn="0" w:noHBand="0" w:noVBand="1"/>
      </w:tblPr>
      <w:tblGrid>
        <w:gridCol w:w="5387"/>
        <w:gridCol w:w="3152"/>
      </w:tblGrid>
      <w:tr w:rsidR="006A6ECE" w:rsidRPr="00D41376" w14:paraId="011C6B2A" w14:textId="77777777" w:rsidTr="00022D60">
        <w:trPr>
          <w:trHeight w:val="308"/>
        </w:trPr>
        <w:tc>
          <w:tcPr>
            <w:tcW w:w="5387" w:type="dxa"/>
            <w:shd w:val="clear" w:color="auto" w:fill="auto"/>
            <w:vAlign w:val="center"/>
          </w:tcPr>
          <w:p w14:paraId="69B0F7A6" w14:textId="3D9A1C8C" w:rsidR="006A6ECE" w:rsidRPr="001F3062" w:rsidRDefault="006F3E07" w:rsidP="00663B3F">
            <w:pPr>
              <w:spacing w:line="360" w:lineRule="auto"/>
              <w:rPr>
                <w:rFonts w:ascii="Arial" w:hAnsi="Arial" w:cs="Arial"/>
                <w:sz w:val="16"/>
                <w:szCs w:val="16"/>
              </w:rPr>
            </w:pPr>
            <w:r>
              <w:rPr>
                <w:rFonts w:ascii="Arial" w:hAnsi="Arial" w:cs="Arial"/>
                <w:sz w:val="16"/>
                <w:szCs w:val="16"/>
              </w:rPr>
              <w:t xml:space="preserve">   </w:t>
            </w:r>
            <w:r w:rsidR="006A6ECE" w:rsidRPr="006A6ECE">
              <w:rPr>
                <w:rFonts w:ascii="Arial" w:hAnsi="Arial" w:cs="Arial"/>
                <w:sz w:val="16"/>
                <w:szCs w:val="16"/>
              </w:rPr>
              <w:t>Recibido</w:t>
            </w:r>
            <w:r>
              <w:rPr>
                <w:rFonts w:ascii="Arial" w:hAnsi="Arial" w:cs="Arial"/>
                <w:sz w:val="16"/>
                <w:szCs w:val="16"/>
              </w:rPr>
              <w:t xml:space="preserve"> 12 Feb. 2020 </w:t>
            </w:r>
            <w:r w:rsidRPr="006A6ECE">
              <w:rPr>
                <w:rFonts w:ascii="Arial" w:hAnsi="Arial" w:cs="Arial"/>
                <w:sz w:val="16"/>
                <w:szCs w:val="16"/>
              </w:rPr>
              <w:t>|</w:t>
            </w:r>
            <w:r w:rsidR="006A6ECE" w:rsidRPr="006A6ECE">
              <w:rPr>
                <w:rFonts w:ascii="Arial" w:hAnsi="Arial" w:cs="Arial"/>
                <w:sz w:val="16"/>
                <w:szCs w:val="16"/>
              </w:rPr>
              <w:t xml:space="preserve"> Aceptado</w:t>
            </w:r>
            <w:r>
              <w:rPr>
                <w:rFonts w:ascii="Arial" w:hAnsi="Arial" w:cs="Arial"/>
                <w:sz w:val="16"/>
                <w:szCs w:val="16"/>
              </w:rPr>
              <w:t xml:space="preserve"> 28 Abr. 2021</w:t>
            </w:r>
            <w:r w:rsidR="00025854">
              <w:rPr>
                <w:rFonts w:ascii="Arial" w:hAnsi="Arial" w:cs="Arial"/>
                <w:sz w:val="16"/>
                <w:szCs w:val="16"/>
              </w:rPr>
              <w:t xml:space="preserve"> </w:t>
            </w:r>
            <w:r w:rsidR="006A6ECE" w:rsidRPr="006A6ECE">
              <w:rPr>
                <w:rFonts w:ascii="Arial" w:hAnsi="Arial" w:cs="Arial"/>
                <w:sz w:val="16"/>
                <w:szCs w:val="16"/>
              </w:rPr>
              <w:t xml:space="preserve">| </w:t>
            </w:r>
            <w:r w:rsidRPr="006A6ECE">
              <w:rPr>
                <w:rFonts w:ascii="Arial" w:hAnsi="Arial" w:cs="Arial"/>
                <w:sz w:val="16"/>
                <w:szCs w:val="16"/>
              </w:rPr>
              <w:t>Publicado</w:t>
            </w:r>
            <w:r>
              <w:rPr>
                <w:rFonts w:ascii="Arial" w:hAnsi="Arial" w:cs="Arial"/>
                <w:sz w:val="16"/>
                <w:szCs w:val="16"/>
              </w:rPr>
              <w:t xml:space="preserve"> </w:t>
            </w:r>
            <w:r w:rsidR="00852A0F">
              <w:rPr>
                <w:rFonts w:ascii="Arial" w:hAnsi="Arial" w:cs="Arial"/>
                <w:sz w:val="16"/>
                <w:szCs w:val="16"/>
              </w:rPr>
              <w:t xml:space="preserve">02 </w:t>
            </w:r>
            <w:r>
              <w:rPr>
                <w:rFonts w:ascii="Arial" w:hAnsi="Arial" w:cs="Arial"/>
                <w:sz w:val="16"/>
                <w:szCs w:val="16"/>
              </w:rPr>
              <w:t>Jul.</w:t>
            </w:r>
            <w:r w:rsidR="00C4129B">
              <w:rPr>
                <w:rFonts w:ascii="Arial" w:hAnsi="Arial" w:cs="Arial"/>
                <w:sz w:val="16"/>
                <w:szCs w:val="16"/>
              </w:rPr>
              <w:t xml:space="preserve"> </w:t>
            </w:r>
            <w:r w:rsidR="009152D3">
              <w:rPr>
                <w:rFonts w:ascii="Arial" w:hAnsi="Arial" w:cs="Arial"/>
                <w:sz w:val="16"/>
                <w:szCs w:val="16"/>
              </w:rPr>
              <w:t>2</w:t>
            </w:r>
            <w:r w:rsidR="00025854">
              <w:rPr>
                <w:rFonts w:ascii="Arial" w:hAnsi="Arial" w:cs="Arial"/>
                <w:sz w:val="16"/>
                <w:szCs w:val="16"/>
              </w:rPr>
              <w:t>021</w:t>
            </w:r>
          </w:p>
        </w:tc>
        <w:tc>
          <w:tcPr>
            <w:tcW w:w="3152" w:type="dxa"/>
            <w:shd w:val="clear" w:color="auto" w:fill="006600"/>
            <w:vAlign w:val="center"/>
          </w:tcPr>
          <w:p w14:paraId="451992AA" w14:textId="77777777" w:rsidR="006A6ECE" w:rsidRPr="006A6ECE" w:rsidRDefault="006A6ECE" w:rsidP="003342EA">
            <w:pPr>
              <w:spacing w:line="360" w:lineRule="auto"/>
              <w:jc w:val="center"/>
              <w:rPr>
                <w:rFonts w:ascii="Arial" w:hAnsi="Arial" w:cs="Arial"/>
                <w:sz w:val="16"/>
                <w:szCs w:val="16"/>
                <w:lang w:val="es-AR"/>
              </w:rPr>
            </w:pPr>
          </w:p>
        </w:tc>
      </w:tr>
    </w:tbl>
    <w:p w14:paraId="7023DD36" w14:textId="77777777" w:rsidR="00025854" w:rsidRPr="00DC4AA8" w:rsidRDefault="00025854" w:rsidP="00DC4AA8">
      <w:pPr>
        <w:pStyle w:val="TituloDocumento"/>
      </w:pPr>
      <w:r w:rsidRPr="00DC4AA8">
        <w:t>Enfermedad mano pie boca en adultos inmunocompetentes. Serie de casos</w:t>
      </w:r>
    </w:p>
    <w:p w14:paraId="2AEA57C1" w14:textId="77777777" w:rsidR="00564368" w:rsidRPr="00DC4AA8" w:rsidRDefault="00025854" w:rsidP="00DC4AA8">
      <w:pPr>
        <w:pStyle w:val="TituloDocumento"/>
      </w:pPr>
      <w:r w:rsidRPr="00DC4AA8">
        <w:t xml:space="preserve">Hand </w:t>
      </w:r>
      <w:proofErr w:type="spellStart"/>
      <w:r w:rsidRPr="00DC4AA8">
        <w:t>foot</w:t>
      </w:r>
      <w:proofErr w:type="spellEnd"/>
      <w:r w:rsidRPr="00DC4AA8">
        <w:t xml:space="preserve"> and </w:t>
      </w:r>
      <w:proofErr w:type="spellStart"/>
      <w:r w:rsidRPr="00DC4AA8">
        <w:t>mouth</w:t>
      </w:r>
      <w:proofErr w:type="spellEnd"/>
      <w:r w:rsidRPr="00DC4AA8">
        <w:t xml:space="preserve"> </w:t>
      </w:r>
      <w:proofErr w:type="spellStart"/>
      <w:r w:rsidRPr="00DC4AA8">
        <w:t>disease</w:t>
      </w:r>
      <w:proofErr w:type="spellEnd"/>
      <w:r w:rsidRPr="00DC4AA8">
        <w:t xml:space="preserve"> in </w:t>
      </w:r>
      <w:proofErr w:type="spellStart"/>
      <w:r w:rsidRPr="00DC4AA8">
        <w:t>immunocompetent</w:t>
      </w:r>
      <w:proofErr w:type="spellEnd"/>
      <w:r w:rsidRPr="00DC4AA8">
        <w:t xml:space="preserve"> </w:t>
      </w:r>
      <w:proofErr w:type="spellStart"/>
      <w:r w:rsidRPr="00DC4AA8">
        <w:t>patients</w:t>
      </w:r>
      <w:proofErr w:type="spellEnd"/>
      <w:r w:rsidRPr="00DC4AA8">
        <w:t>. Case series</w:t>
      </w:r>
    </w:p>
    <w:p w14:paraId="7B3559C2" w14:textId="7113FEF3" w:rsidR="00036034" w:rsidRPr="003E37F8" w:rsidRDefault="00D160CA" w:rsidP="001A4506">
      <w:pPr>
        <w:pStyle w:val="Autores"/>
        <w:rPr>
          <w:color w:val="auto"/>
        </w:rPr>
      </w:pPr>
      <w:r>
        <w:rPr>
          <w:vertAlign w:val="superscript"/>
        </w:rPr>
        <w:t xml:space="preserve"> </w:t>
      </w:r>
      <w:r w:rsidR="00B747E4" w:rsidRPr="00A37982">
        <w:rPr>
          <w:color w:val="auto"/>
        </w:rPr>
        <w:t>Julieta</w:t>
      </w:r>
      <w:r w:rsidR="001250E3" w:rsidRPr="00A37982">
        <w:rPr>
          <w:color w:val="auto"/>
        </w:rPr>
        <w:t xml:space="preserve"> R</w:t>
      </w:r>
      <w:r w:rsidR="003E37F8" w:rsidRPr="00A37982">
        <w:rPr>
          <w:color w:val="auto"/>
        </w:rPr>
        <w:t>oxana</w:t>
      </w:r>
      <w:r w:rsidR="001250E3" w:rsidRPr="00A37982">
        <w:rPr>
          <w:color w:val="auto"/>
        </w:rPr>
        <w:t xml:space="preserve"> Brusa</w:t>
      </w:r>
      <w:r w:rsidR="00F130A2" w:rsidRPr="00A37982">
        <w:rPr>
          <w:color w:val="auto"/>
          <w:vertAlign w:val="superscript"/>
        </w:rPr>
        <w:t>1</w:t>
      </w:r>
      <w:r w:rsidR="00CC442F">
        <w:rPr>
          <w:noProof/>
          <w:color w:val="000000"/>
          <w:bdr w:val="none" w:sz="0" w:space="0" w:color="auto" w:frame="1"/>
          <w:lang w:eastAsia="es-AR"/>
        </w:rPr>
        <w:drawing>
          <wp:inline distT="0" distB="0" distL="0" distR="0" wp14:anchorId="41C26554" wp14:editId="0BA36ACE">
            <wp:extent cx="205740" cy="164592"/>
            <wp:effectExtent l="0" t="0" r="3810" b="6985"/>
            <wp:docPr id="8" name="Imagen 8" descr="https://lh5.googleusercontent.com/Hk7-NDYRU-d66D72G6_xsmM-EIIU5tYHJamGdW8HmeZUQM46s_izlAr3oKeZ6dHpfQCRbEwsXkTka4wJx67DF2p9JFSDwVb4_TiTKAPPd0EhAYSLkR1gQFIEtuw8dO5xWDJHHz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https://lh5.googleusercontent.com/Hk7-NDYRU-d66D72G6_xsmM-EIIU5tYHJamGdW8HmeZUQM46s_izlAr3oKeZ6dHpfQCRbEwsXkTka4wJx67DF2p9JFSDwVb4_TiTKAPPd0EhAYSLkR1gQFIEtuw8dO5xWDJHHz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195" cy="164956"/>
                    </a:xfrm>
                    <a:prstGeom prst="rect">
                      <a:avLst/>
                    </a:prstGeom>
                    <a:noFill/>
                    <a:ln>
                      <a:noFill/>
                    </a:ln>
                  </pic:spPr>
                </pic:pic>
              </a:graphicData>
            </a:graphic>
          </wp:inline>
        </w:drawing>
      </w:r>
      <w:r w:rsidR="001B3ECF">
        <w:t xml:space="preserve">, </w:t>
      </w:r>
      <w:r w:rsidR="001250E3" w:rsidRPr="00A37982">
        <w:rPr>
          <w:color w:val="auto"/>
        </w:rPr>
        <w:t>María N</w:t>
      </w:r>
      <w:r w:rsidR="003E37F8" w:rsidRPr="00A37982">
        <w:rPr>
          <w:color w:val="auto"/>
        </w:rPr>
        <w:t>oelia</w:t>
      </w:r>
      <w:r w:rsidR="001250E3" w:rsidRPr="00A37982">
        <w:rPr>
          <w:color w:val="auto"/>
        </w:rPr>
        <w:t xml:space="preserve"> Andrade</w:t>
      </w:r>
      <w:r w:rsidR="00564368" w:rsidRPr="00A37982">
        <w:rPr>
          <w:color w:val="auto"/>
          <w:vertAlign w:val="superscript"/>
        </w:rPr>
        <w:t>1</w:t>
      </w:r>
      <w:r w:rsidR="00810DE8" w:rsidRPr="00A37982">
        <w:rPr>
          <w:color w:val="auto"/>
        </w:rPr>
        <w:t>, Valeria E</w:t>
      </w:r>
      <w:r w:rsidR="003E37F8" w:rsidRPr="00A37982">
        <w:rPr>
          <w:color w:val="auto"/>
        </w:rPr>
        <w:t>lizabeth</w:t>
      </w:r>
      <w:r w:rsidR="00810DE8" w:rsidRPr="00A37982">
        <w:rPr>
          <w:color w:val="auto"/>
        </w:rPr>
        <w:t xml:space="preserve"> Rossello</w:t>
      </w:r>
      <w:r w:rsidR="003E0B26" w:rsidRPr="00A37982">
        <w:rPr>
          <w:color w:val="auto"/>
          <w:vertAlign w:val="superscript"/>
        </w:rPr>
        <w:t>1</w:t>
      </w:r>
      <w:r w:rsidR="00C714DE" w:rsidRPr="00A37982">
        <w:rPr>
          <w:color w:val="auto"/>
        </w:rPr>
        <w:t xml:space="preserve">, </w:t>
      </w:r>
      <w:r w:rsidR="00810DE8" w:rsidRPr="00A37982">
        <w:rPr>
          <w:color w:val="auto"/>
        </w:rPr>
        <w:t>Virginia R</w:t>
      </w:r>
      <w:r w:rsidR="003E37F8" w:rsidRPr="00A37982">
        <w:rPr>
          <w:color w:val="auto"/>
        </w:rPr>
        <w:t>uth</w:t>
      </w:r>
      <w:r w:rsidR="00810DE8" w:rsidRPr="00A37982">
        <w:rPr>
          <w:color w:val="auto"/>
        </w:rPr>
        <w:t xml:space="preserve"> López </w:t>
      </w:r>
      <w:r w:rsidR="00810DE8" w:rsidRPr="003E37F8">
        <w:rPr>
          <w:color w:val="auto"/>
        </w:rPr>
        <w:t>Gamboa</w:t>
      </w:r>
      <w:r w:rsidR="003E0B26" w:rsidRPr="003E37F8">
        <w:rPr>
          <w:color w:val="auto"/>
          <w:vertAlign w:val="superscript"/>
        </w:rPr>
        <w:t>1</w:t>
      </w:r>
      <w:r w:rsidR="000462E8" w:rsidRPr="003E37F8">
        <w:rPr>
          <w:color w:val="auto"/>
        </w:rPr>
        <w:t>,</w:t>
      </w:r>
      <w:r w:rsidR="00564368" w:rsidRPr="003E37F8">
        <w:rPr>
          <w:color w:val="auto"/>
        </w:rPr>
        <w:t xml:space="preserve"> </w:t>
      </w:r>
      <w:r w:rsidR="00810DE8" w:rsidRPr="003E37F8">
        <w:rPr>
          <w:color w:val="auto"/>
        </w:rPr>
        <w:t>María S</w:t>
      </w:r>
      <w:r w:rsidR="003E37F8" w:rsidRPr="003E37F8">
        <w:rPr>
          <w:color w:val="auto"/>
        </w:rPr>
        <w:t>usana</w:t>
      </w:r>
      <w:r w:rsidR="00810DE8" w:rsidRPr="003E37F8">
        <w:rPr>
          <w:color w:val="auto"/>
        </w:rPr>
        <w:t xml:space="preserve"> </w:t>
      </w:r>
      <w:r w:rsidR="003E0B26" w:rsidRPr="003E37F8">
        <w:rPr>
          <w:color w:val="auto"/>
        </w:rPr>
        <w:t>Gómez Zanni</w:t>
      </w:r>
      <w:r w:rsidR="003E0B26" w:rsidRPr="003E37F8">
        <w:rPr>
          <w:color w:val="auto"/>
          <w:vertAlign w:val="superscript"/>
        </w:rPr>
        <w:t>1</w:t>
      </w:r>
      <w:r w:rsidR="00810DE8" w:rsidRPr="003E37F8">
        <w:rPr>
          <w:color w:val="auto"/>
        </w:rPr>
        <w:t>, Andrés Guidi</w:t>
      </w:r>
      <w:r w:rsidR="003E0B26" w:rsidRPr="003E37F8">
        <w:rPr>
          <w:color w:val="auto"/>
          <w:vertAlign w:val="superscript"/>
        </w:rPr>
        <w:t>2</w:t>
      </w:r>
      <w:r w:rsidR="00810DE8" w:rsidRPr="003E37F8">
        <w:rPr>
          <w:color w:val="auto"/>
        </w:rPr>
        <w:t>, Mariana B</w:t>
      </w:r>
      <w:r w:rsidR="003E37F8" w:rsidRPr="003E37F8">
        <w:rPr>
          <w:color w:val="auto"/>
        </w:rPr>
        <w:t>eatriz del Valle</w:t>
      </w:r>
      <w:r w:rsidR="00810DE8" w:rsidRPr="003E37F8">
        <w:rPr>
          <w:color w:val="auto"/>
        </w:rPr>
        <w:t xml:space="preserve"> Papa</w:t>
      </w:r>
      <w:r w:rsidR="003E0B26" w:rsidRPr="003E37F8">
        <w:rPr>
          <w:color w:val="auto"/>
          <w:vertAlign w:val="superscript"/>
        </w:rPr>
        <w:t>1</w:t>
      </w:r>
      <w:r w:rsidR="00810DE8" w:rsidRPr="003E37F8">
        <w:rPr>
          <w:color w:val="auto"/>
        </w:rPr>
        <w:t>.</w:t>
      </w:r>
      <w:bookmarkStart w:id="0" w:name="_GoBack"/>
      <w:bookmarkEnd w:id="0"/>
    </w:p>
    <w:p w14:paraId="48C14EBA" w14:textId="77777777" w:rsidR="00EB0B73" w:rsidRPr="00A37982" w:rsidRDefault="00EB0B73" w:rsidP="00EB0B73">
      <w:pPr>
        <w:pStyle w:val="Autores"/>
        <w:rPr>
          <w:color w:val="auto"/>
        </w:rPr>
      </w:pPr>
    </w:p>
    <w:p w14:paraId="3AF61B19" w14:textId="2586023D" w:rsidR="00E308FB" w:rsidRPr="00A37982" w:rsidRDefault="005F4B60" w:rsidP="001E2287">
      <w:pPr>
        <w:pStyle w:val="Autores"/>
        <w:jc w:val="both"/>
        <w:rPr>
          <w:color w:val="auto"/>
          <w:vertAlign w:val="superscript"/>
        </w:rPr>
      </w:pPr>
      <w:r w:rsidRPr="00A37982">
        <w:rPr>
          <w:color w:val="auto"/>
          <w:sz w:val="22"/>
          <w:szCs w:val="22"/>
          <w:vertAlign w:val="superscript"/>
        </w:rPr>
        <w:t>1</w:t>
      </w:r>
      <w:r w:rsidR="00A62C50" w:rsidRPr="00A37982">
        <w:rPr>
          <w:color w:val="auto"/>
          <w:sz w:val="22"/>
          <w:szCs w:val="22"/>
          <w:vertAlign w:val="superscript"/>
        </w:rPr>
        <w:t xml:space="preserve">Universidad </w:t>
      </w:r>
      <w:r w:rsidR="00663B3F" w:rsidRPr="00A37982">
        <w:rPr>
          <w:color w:val="auto"/>
          <w:sz w:val="22"/>
          <w:szCs w:val="22"/>
          <w:vertAlign w:val="superscript"/>
        </w:rPr>
        <w:t>Católica</w:t>
      </w:r>
      <w:r w:rsidR="00A62C50" w:rsidRPr="00A37982">
        <w:rPr>
          <w:color w:val="auto"/>
          <w:sz w:val="22"/>
          <w:szCs w:val="22"/>
          <w:vertAlign w:val="superscript"/>
        </w:rPr>
        <w:t xml:space="preserve"> de Córdoba</w:t>
      </w:r>
      <w:r w:rsidR="00022D60" w:rsidRPr="00A37982">
        <w:rPr>
          <w:color w:val="auto"/>
          <w:sz w:val="22"/>
          <w:szCs w:val="22"/>
          <w:vertAlign w:val="superscript"/>
        </w:rPr>
        <w:t>,</w:t>
      </w:r>
      <w:r w:rsidR="00A62C50" w:rsidRPr="00A37982">
        <w:rPr>
          <w:color w:val="auto"/>
          <w:sz w:val="22"/>
          <w:szCs w:val="22"/>
          <w:vertAlign w:val="superscript"/>
        </w:rPr>
        <w:t xml:space="preserve"> </w:t>
      </w:r>
      <w:r w:rsidR="00094353" w:rsidRPr="00A37982">
        <w:rPr>
          <w:color w:val="auto"/>
          <w:sz w:val="22"/>
          <w:szCs w:val="22"/>
          <w:vertAlign w:val="superscript"/>
        </w:rPr>
        <w:t xml:space="preserve">Facultad de Ciencias de la Salud, </w:t>
      </w:r>
      <w:r w:rsidR="00094353" w:rsidRPr="00A37982">
        <w:rPr>
          <w:color w:val="auto"/>
          <w:vertAlign w:val="superscript"/>
        </w:rPr>
        <w:t>Clínica Universitaria Reina F</w:t>
      </w:r>
      <w:r w:rsidR="00810DE8" w:rsidRPr="00A37982">
        <w:rPr>
          <w:color w:val="auto"/>
          <w:vertAlign w:val="superscript"/>
        </w:rPr>
        <w:t>abiola</w:t>
      </w:r>
      <w:r w:rsidR="0009582A" w:rsidRPr="00A37982">
        <w:rPr>
          <w:color w:val="auto"/>
          <w:vertAlign w:val="superscript"/>
        </w:rPr>
        <w:t>,</w:t>
      </w:r>
      <w:r w:rsidR="00810DE8" w:rsidRPr="00A37982">
        <w:rPr>
          <w:color w:val="auto"/>
          <w:vertAlign w:val="superscript"/>
        </w:rPr>
        <w:t xml:space="preserve"> Servicio de Dermatología</w:t>
      </w:r>
      <w:r w:rsidR="00776F4D" w:rsidRPr="00A37982">
        <w:rPr>
          <w:color w:val="auto"/>
          <w:vertAlign w:val="superscript"/>
        </w:rPr>
        <w:t>.</w:t>
      </w:r>
    </w:p>
    <w:p w14:paraId="0E7A6CA5" w14:textId="013A92C5" w:rsidR="00776F4D" w:rsidRPr="00A37982" w:rsidRDefault="00663B3F" w:rsidP="001E2287">
      <w:pPr>
        <w:pStyle w:val="Autores"/>
        <w:jc w:val="both"/>
        <w:rPr>
          <w:color w:val="auto"/>
          <w:vertAlign w:val="superscript"/>
        </w:rPr>
      </w:pPr>
      <w:r w:rsidRPr="00A37982">
        <w:rPr>
          <w:color w:val="auto"/>
          <w:vertAlign w:val="superscript"/>
        </w:rPr>
        <w:t>2Universidad C</w:t>
      </w:r>
      <w:r w:rsidR="00776F4D" w:rsidRPr="00A37982">
        <w:rPr>
          <w:color w:val="auto"/>
          <w:vertAlign w:val="superscript"/>
        </w:rPr>
        <w:t>atólica de Córdoba</w:t>
      </w:r>
      <w:r w:rsidR="00022D60" w:rsidRPr="00A37982">
        <w:rPr>
          <w:color w:val="auto"/>
          <w:vertAlign w:val="superscript"/>
        </w:rPr>
        <w:t>,</w:t>
      </w:r>
      <w:r w:rsidR="00776F4D" w:rsidRPr="00A37982">
        <w:rPr>
          <w:color w:val="auto"/>
          <w:vertAlign w:val="superscript"/>
        </w:rPr>
        <w:t xml:space="preserve"> Facultad de Ciencias de la Salud, Clínica</w:t>
      </w:r>
      <w:r w:rsidRPr="00A37982">
        <w:rPr>
          <w:color w:val="auto"/>
          <w:vertAlign w:val="superscript"/>
        </w:rPr>
        <w:t xml:space="preserve"> Universitaria Reina</w:t>
      </w:r>
      <w:r w:rsidR="00776F4D" w:rsidRPr="00A37982">
        <w:rPr>
          <w:color w:val="auto"/>
          <w:vertAlign w:val="superscript"/>
        </w:rPr>
        <w:t xml:space="preserve"> Fabiol</w:t>
      </w:r>
      <w:r w:rsidR="00810DE8" w:rsidRPr="00A37982">
        <w:rPr>
          <w:color w:val="auto"/>
          <w:vertAlign w:val="superscript"/>
        </w:rPr>
        <w:t>a</w:t>
      </w:r>
      <w:r w:rsidR="0009582A" w:rsidRPr="00A37982">
        <w:rPr>
          <w:color w:val="auto"/>
          <w:vertAlign w:val="superscript"/>
        </w:rPr>
        <w:t>,</w:t>
      </w:r>
      <w:r w:rsidR="00810DE8" w:rsidRPr="00A37982">
        <w:rPr>
          <w:color w:val="auto"/>
          <w:vertAlign w:val="superscript"/>
        </w:rPr>
        <w:t xml:space="preserve"> Servicio de </w:t>
      </w:r>
      <w:r w:rsidR="003E0B26" w:rsidRPr="00A37982">
        <w:rPr>
          <w:color w:val="auto"/>
          <w:vertAlign w:val="superscript"/>
        </w:rPr>
        <w:t>Anatomía Patológica</w:t>
      </w:r>
      <w:r w:rsidR="00776F4D" w:rsidRPr="00A37982">
        <w:rPr>
          <w:color w:val="auto"/>
          <w:vertAlign w:val="superscript"/>
        </w:rPr>
        <w:t>.</w:t>
      </w:r>
    </w:p>
    <w:p w14:paraId="09A6B243" w14:textId="214A0DD2" w:rsidR="00776F4D" w:rsidRPr="00A37982" w:rsidRDefault="00E308FB" w:rsidP="003E0B26">
      <w:pPr>
        <w:rPr>
          <w:vertAlign w:val="superscript"/>
        </w:rPr>
      </w:pPr>
      <w:r w:rsidRPr="00A37982">
        <w:rPr>
          <w:vertAlign w:val="superscript"/>
        </w:rPr>
        <w:t>Corres</w:t>
      </w:r>
      <w:r w:rsidR="003E0B26" w:rsidRPr="00A37982">
        <w:rPr>
          <w:vertAlign w:val="superscript"/>
        </w:rPr>
        <w:t>pondencia: Julieta Roxana Brusa</w:t>
      </w:r>
      <w:r w:rsidR="00852A0F" w:rsidRPr="00A37982">
        <w:rPr>
          <w:vertAlign w:val="superscript"/>
        </w:rPr>
        <w:t>.</w:t>
      </w:r>
      <w:r w:rsidR="00FE2DA8" w:rsidRPr="00A37982">
        <w:rPr>
          <w:vertAlign w:val="superscript"/>
        </w:rPr>
        <w:t xml:space="preserve"> </w:t>
      </w:r>
      <w:r w:rsidR="00F00762" w:rsidRPr="00A37982">
        <w:rPr>
          <w:vertAlign w:val="superscript"/>
        </w:rPr>
        <w:t>E-</w:t>
      </w:r>
      <w:r w:rsidR="00776F4D" w:rsidRPr="00A37982">
        <w:rPr>
          <w:vertAlign w:val="superscript"/>
        </w:rPr>
        <w:t>mail:</w:t>
      </w:r>
      <w:r w:rsidR="0039373E" w:rsidRPr="00A37982">
        <w:rPr>
          <w:vertAlign w:val="superscript"/>
        </w:rPr>
        <w:t xml:space="preserve"> </w:t>
      </w:r>
      <w:r w:rsidR="003E0B26" w:rsidRPr="00A37982">
        <w:rPr>
          <w:vertAlign w:val="superscript"/>
        </w:rPr>
        <w:t>julietarbrusa@gmail.com</w:t>
      </w:r>
    </w:p>
    <w:p w14:paraId="5B117048" w14:textId="77777777" w:rsidR="003E0B26" w:rsidRPr="007E383F" w:rsidRDefault="003E0B26" w:rsidP="003E0B26">
      <w:pPr>
        <w:rPr>
          <w:vertAlign w:val="superscript"/>
        </w:rPr>
        <w:sectPr w:rsidR="003E0B26" w:rsidRPr="007E383F" w:rsidSect="004601DE">
          <w:headerReference w:type="default" r:id="rId11"/>
          <w:footerReference w:type="default" r:id="rId12"/>
          <w:headerReference w:type="first" r:id="rId13"/>
          <w:footerReference w:type="first" r:id="rId14"/>
          <w:pgSz w:w="11906" w:h="16838" w:code="9"/>
          <w:pgMar w:top="1531" w:right="1701" w:bottom="1418" w:left="1701" w:header="709" w:footer="709" w:gutter="0"/>
          <w:pgNumType w:start="18"/>
          <w:cols w:space="454"/>
          <w:titlePg/>
          <w:docGrid w:linePitch="360"/>
        </w:sectPr>
      </w:pPr>
    </w:p>
    <w:p w14:paraId="470D5FFC" w14:textId="77777777" w:rsidR="00333398" w:rsidRDefault="00333398" w:rsidP="00333398">
      <w:pPr>
        <w:pStyle w:val="Ttulo1"/>
      </w:pPr>
      <w:r w:rsidRPr="00333398">
        <w:lastRenderedPageBreak/>
        <w:t>Resumen</w:t>
      </w:r>
    </w:p>
    <w:p w14:paraId="67281A9D" w14:textId="77777777" w:rsidR="00333398" w:rsidRDefault="00333398" w:rsidP="002D2795">
      <w:pPr>
        <w:sectPr w:rsidR="00333398" w:rsidSect="00037D14">
          <w:type w:val="continuous"/>
          <w:pgSz w:w="11906" w:h="16838" w:code="9"/>
          <w:pgMar w:top="1531" w:right="1701" w:bottom="1418" w:left="1701" w:header="709" w:footer="709" w:gutter="0"/>
          <w:pgNumType w:start="18"/>
          <w:cols w:num="2" w:space="454"/>
          <w:titlePg/>
          <w:docGrid w:linePitch="360"/>
        </w:sectPr>
      </w:pPr>
    </w:p>
    <w:p w14:paraId="0891F199" w14:textId="77777777" w:rsidR="00C714DE" w:rsidRDefault="00333398" w:rsidP="002D2795">
      <w:r w:rsidRPr="00333398">
        <w:lastRenderedPageBreak/>
        <w:t>La Enfermedad mano pie boca es una patología exantemática viral muy contagiosa, de predominio en la edad pediátrica. Sus agentes etiológicos más frecuentes son los virus Coxsackie y Enterovirus. Se caracteriza clínicamente por la presencia de fiebre, erosiones en mucosa bucal y exantema máculo vesicular en regiones acrales. Generalmente se autolimita, pero puede presentar complicaciones severas con compromiso neurológico, pulmonar y cardíaco. Se han observado brotes mundiales, por lo que actualmente es considerada un problema de salud pública emergente, tanto en poblaciones pediátricas como adultos. Se presentan casos de pacientes adultos inmunocompetentes con transmisión intrafamiliar de Coxsackie B, sin complicaciones severas. Estos casos muestran la importancia de la prevención para evitar brotes epidémicos, además de destacar la presentación infrecuente en adultos inmunocompetentes.</w:t>
      </w:r>
    </w:p>
    <w:p w14:paraId="61EE3806" w14:textId="77777777" w:rsidR="00333398" w:rsidRDefault="00333398" w:rsidP="002D2795"/>
    <w:p w14:paraId="0AE815ED" w14:textId="77777777" w:rsidR="00333398" w:rsidRDefault="00333398" w:rsidP="002D2795">
      <w:pPr>
        <w:sectPr w:rsidR="00333398" w:rsidSect="00333398">
          <w:type w:val="continuous"/>
          <w:pgSz w:w="11906" w:h="16838" w:code="9"/>
          <w:pgMar w:top="1531" w:right="1701" w:bottom="1418" w:left="1701" w:header="709" w:footer="709" w:gutter="0"/>
          <w:pgNumType w:start="18"/>
          <w:cols w:space="454"/>
          <w:titlePg/>
          <w:docGrid w:linePitch="360"/>
        </w:sectPr>
      </w:pPr>
    </w:p>
    <w:p w14:paraId="049DCD1D" w14:textId="77777777" w:rsidR="00333398" w:rsidRDefault="00333398" w:rsidP="00333398">
      <w:r w:rsidRPr="00333398">
        <w:rPr>
          <w:rStyle w:val="Ttulo1Car"/>
        </w:rPr>
        <w:lastRenderedPageBreak/>
        <w:t>Palabras clave</w:t>
      </w:r>
      <w:r w:rsidRPr="00333398">
        <w:rPr>
          <w:b/>
        </w:rPr>
        <w:t xml:space="preserve">: </w:t>
      </w:r>
      <w:r>
        <w:t xml:space="preserve">  Enfermedad mano pie boca, </w:t>
      </w:r>
      <w:r w:rsidRPr="00333398">
        <w:t>Coxsackie B.</w:t>
      </w:r>
    </w:p>
    <w:p w14:paraId="34D284DD" w14:textId="77777777" w:rsidR="00333398" w:rsidRDefault="00333398" w:rsidP="00333398">
      <w:pPr>
        <w:pStyle w:val="Ttulo1"/>
      </w:pPr>
      <w:proofErr w:type="spellStart"/>
      <w:r w:rsidRPr="00333398">
        <w:t>Abstract</w:t>
      </w:r>
      <w:proofErr w:type="spellEnd"/>
    </w:p>
    <w:p w14:paraId="0B3FD606" w14:textId="77777777" w:rsidR="00396316" w:rsidRDefault="00333398" w:rsidP="00396316">
      <w:r w:rsidRPr="00333398">
        <w:t xml:space="preserve">Hand </w:t>
      </w:r>
      <w:proofErr w:type="spellStart"/>
      <w:r w:rsidRPr="00333398">
        <w:t>foot</w:t>
      </w:r>
      <w:proofErr w:type="spellEnd"/>
      <w:r w:rsidRPr="00333398">
        <w:t xml:space="preserve"> and </w:t>
      </w:r>
      <w:proofErr w:type="spellStart"/>
      <w:r w:rsidRPr="00333398">
        <w:t>mouth</w:t>
      </w:r>
      <w:proofErr w:type="spellEnd"/>
      <w:r w:rsidRPr="00333398">
        <w:t xml:space="preserve"> </w:t>
      </w:r>
      <w:proofErr w:type="spellStart"/>
      <w:r w:rsidRPr="00333398">
        <w:t>disease</w:t>
      </w:r>
      <w:proofErr w:type="spellEnd"/>
      <w:r w:rsidRPr="00333398">
        <w:t xml:space="preserve"> </w:t>
      </w:r>
      <w:proofErr w:type="spellStart"/>
      <w:r w:rsidRPr="00333398">
        <w:t>is</w:t>
      </w:r>
      <w:proofErr w:type="spellEnd"/>
      <w:r w:rsidRPr="00333398">
        <w:t xml:space="preserve"> a </w:t>
      </w:r>
      <w:proofErr w:type="spellStart"/>
      <w:r w:rsidRPr="00333398">
        <w:t>very</w:t>
      </w:r>
      <w:proofErr w:type="spellEnd"/>
      <w:r w:rsidRPr="00333398">
        <w:t xml:space="preserve"> </w:t>
      </w:r>
      <w:proofErr w:type="spellStart"/>
      <w:r w:rsidRPr="00333398">
        <w:t>contagious</w:t>
      </w:r>
      <w:proofErr w:type="spellEnd"/>
      <w:r w:rsidRPr="00333398">
        <w:t xml:space="preserve"> viral </w:t>
      </w:r>
      <w:proofErr w:type="spellStart"/>
      <w:r w:rsidRPr="00333398">
        <w:t>exanthematous</w:t>
      </w:r>
      <w:proofErr w:type="spellEnd"/>
      <w:r w:rsidRPr="00333398">
        <w:t xml:space="preserve"> </w:t>
      </w:r>
      <w:proofErr w:type="spellStart"/>
      <w:r w:rsidRPr="00333398">
        <w:t>disease</w:t>
      </w:r>
      <w:proofErr w:type="spellEnd"/>
      <w:r w:rsidRPr="00333398">
        <w:t xml:space="preserve">, </w:t>
      </w:r>
      <w:proofErr w:type="spellStart"/>
      <w:r w:rsidRPr="00333398">
        <w:t>predominantly</w:t>
      </w:r>
      <w:proofErr w:type="spellEnd"/>
      <w:r w:rsidRPr="00333398">
        <w:t xml:space="preserve"> in the </w:t>
      </w:r>
      <w:proofErr w:type="spellStart"/>
      <w:r w:rsidRPr="00333398">
        <w:t>pediatric</w:t>
      </w:r>
      <w:proofErr w:type="spellEnd"/>
      <w:r w:rsidRPr="00333398">
        <w:t xml:space="preserve"> </w:t>
      </w:r>
      <w:proofErr w:type="spellStart"/>
      <w:r w:rsidRPr="00333398">
        <w:t>age</w:t>
      </w:r>
      <w:proofErr w:type="spellEnd"/>
      <w:r w:rsidRPr="00333398">
        <w:t xml:space="preserve">. </w:t>
      </w:r>
      <w:proofErr w:type="spellStart"/>
      <w:r w:rsidRPr="00333398">
        <w:t>Its</w:t>
      </w:r>
      <w:proofErr w:type="spellEnd"/>
      <w:r w:rsidRPr="00333398">
        <w:t xml:space="preserve"> </w:t>
      </w:r>
      <w:proofErr w:type="spellStart"/>
      <w:r w:rsidRPr="00333398">
        <w:t>most</w:t>
      </w:r>
      <w:proofErr w:type="spellEnd"/>
      <w:r w:rsidRPr="00333398">
        <w:t xml:space="preserve"> </w:t>
      </w:r>
      <w:proofErr w:type="spellStart"/>
      <w:r w:rsidRPr="00333398">
        <w:t>frequent</w:t>
      </w:r>
      <w:proofErr w:type="spellEnd"/>
      <w:r w:rsidRPr="00333398">
        <w:t xml:space="preserve"> </w:t>
      </w:r>
      <w:proofErr w:type="spellStart"/>
      <w:r w:rsidRPr="00333398">
        <w:t>etiologic</w:t>
      </w:r>
      <w:proofErr w:type="spellEnd"/>
      <w:r w:rsidRPr="00333398">
        <w:t xml:space="preserve"> </w:t>
      </w:r>
      <w:proofErr w:type="spellStart"/>
      <w:r w:rsidRPr="00333398">
        <w:t>agents</w:t>
      </w:r>
      <w:proofErr w:type="spellEnd"/>
      <w:r w:rsidRPr="00333398">
        <w:t xml:space="preserve"> are </w:t>
      </w:r>
      <w:proofErr w:type="spellStart"/>
      <w:r w:rsidRPr="00333398">
        <w:t>Coxsackie</w:t>
      </w:r>
      <w:proofErr w:type="spellEnd"/>
      <w:r w:rsidRPr="00333398">
        <w:t xml:space="preserve"> virus and Enterovirus. </w:t>
      </w:r>
      <w:proofErr w:type="spellStart"/>
      <w:r w:rsidRPr="00333398">
        <w:t>It</w:t>
      </w:r>
      <w:proofErr w:type="spellEnd"/>
      <w:r w:rsidRPr="00333398">
        <w:t xml:space="preserve"> </w:t>
      </w:r>
      <w:proofErr w:type="spellStart"/>
      <w:r w:rsidRPr="00333398">
        <w:t>is</w:t>
      </w:r>
      <w:proofErr w:type="spellEnd"/>
      <w:r w:rsidRPr="00333398">
        <w:t xml:space="preserve"> </w:t>
      </w:r>
      <w:proofErr w:type="spellStart"/>
      <w:r w:rsidRPr="00333398">
        <w:t>clinically</w:t>
      </w:r>
      <w:proofErr w:type="spellEnd"/>
      <w:r w:rsidRPr="00333398">
        <w:t xml:space="preserve"> </w:t>
      </w:r>
      <w:proofErr w:type="spellStart"/>
      <w:r w:rsidRPr="00333398">
        <w:t>characterized</w:t>
      </w:r>
      <w:proofErr w:type="spellEnd"/>
      <w:r w:rsidRPr="00333398">
        <w:t xml:space="preserve"> </w:t>
      </w:r>
      <w:proofErr w:type="spellStart"/>
      <w:r w:rsidRPr="00333398">
        <w:t>by</w:t>
      </w:r>
      <w:proofErr w:type="spellEnd"/>
      <w:r w:rsidRPr="00333398">
        <w:t xml:space="preserve"> </w:t>
      </w:r>
      <w:proofErr w:type="spellStart"/>
      <w:r w:rsidRPr="00333398">
        <w:t>fever</w:t>
      </w:r>
      <w:proofErr w:type="spellEnd"/>
      <w:r w:rsidRPr="00333398">
        <w:t xml:space="preserve"> </w:t>
      </w:r>
      <w:proofErr w:type="spellStart"/>
      <w:r w:rsidRPr="00333398">
        <w:t>accompanied</w:t>
      </w:r>
      <w:proofErr w:type="spellEnd"/>
      <w:r w:rsidRPr="00333398">
        <w:t xml:space="preserve"> </w:t>
      </w:r>
      <w:proofErr w:type="spellStart"/>
      <w:r w:rsidRPr="00333398">
        <w:t>or</w:t>
      </w:r>
      <w:proofErr w:type="spellEnd"/>
      <w:r w:rsidRPr="00333398">
        <w:t xml:space="preserve"> </w:t>
      </w:r>
      <w:proofErr w:type="spellStart"/>
      <w:r w:rsidRPr="00333398">
        <w:t>followed</w:t>
      </w:r>
      <w:proofErr w:type="spellEnd"/>
      <w:r w:rsidRPr="00333398">
        <w:t xml:space="preserve"> </w:t>
      </w:r>
      <w:proofErr w:type="spellStart"/>
      <w:r w:rsidRPr="00333398">
        <w:t>by</w:t>
      </w:r>
      <w:proofErr w:type="spellEnd"/>
      <w:r w:rsidRPr="00333398">
        <w:t xml:space="preserve"> </w:t>
      </w:r>
      <w:proofErr w:type="spellStart"/>
      <w:r w:rsidRPr="00333398">
        <w:t>erosions</w:t>
      </w:r>
      <w:proofErr w:type="spellEnd"/>
      <w:r w:rsidRPr="00333398">
        <w:t xml:space="preserve"> in the oral </w:t>
      </w:r>
      <w:proofErr w:type="spellStart"/>
      <w:r w:rsidRPr="00333398">
        <w:t>cavity</w:t>
      </w:r>
      <w:proofErr w:type="spellEnd"/>
      <w:r w:rsidRPr="00333398">
        <w:t xml:space="preserve">, and vesicular </w:t>
      </w:r>
      <w:proofErr w:type="spellStart"/>
      <w:r w:rsidRPr="00333398">
        <w:t>exanthema</w:t>
      </w:r>
      <w:proofErr w:type="spellEnd"/>
      <w:r w:rsidRPr="00333398">
        <w:t xml:space="preserve"> in </w:t>
      </w:r>
      <w:proofErr w:type="spellStart"/>
      <w:r w:rsidRPr="00333398">
        <w:t>acral</w:t>
      </w:r>
      <w:proofErr w:type="spellEnd"/>
      <w:r w:rsidRPr="00333398">
        <w:t xml:space="preserve"> </w:t>
      </w:r>
      <w:proofErr w:type="spellStart"/>
      <w:r w:rsidRPr="00333398">
        <w:t>regions</w:t>
      </w:r>
      <w:proofErr w:type="spellEnd"/>
      <w:r w:rsidRPr="00333398">
        <w:t xml:space="preserve">, </w:t>
      </w:r>
      <w:proofErr w:type="spellStart"/>
      <w:r w:rsidRPr="00333398">
        <w:t>usually</w:t>
      </w:r>
      <w:proofErr w:type="spellEnd"/>
      <w:r w:rsidRPr="00333398">
        <w:t xml:space="preserve"> </w:t>
      </w:r>
      <w:proofErr w:type="spellStart"/>
      <w:r w:rsidRPr="00333398">
        <w:t>self-limited</w:t>
      </w:r>
      <w:proofErr w:type="spellEnd"/>
      <w:r w:rsidRPr="00333398">
        <w:t xml:space="preserve">, </w:t>
      </w:r>
      <w:proofErr w:type="spellStart"/>
      <w:r w:rsidRPr="00333398">
        <w:t>but</w:t>
      </w:r>
      <w:proofErr w:type="spellEnd"/>
      <w:r w:rsidRPr="00333398">
        <w:t xml:space="preserve"> can </w:t>
      </w:r>
      <w:proofErr w:type="spellStart"/>
      <w:r w:rsidRPr="00333398">
        <w:t>present</w:t>
      </w:r>
      <w:proofErr w:type="spellEnd"/>
      <w:r w:rsidRPr="00333398">
        <w:t xml:space="preserve"> </w:t>
      </w:r>
      <w:proofErr w:type="spellStart"/>
      <w:r w:rsidRPr="00333398">
        <w:t>severe</w:t>
      </w:r>
      <w:proofErr w:type="spellEnd"/>
      <w:r w:rsidRPr="00333398">
        <w:t xml:space="preserve"> </w:t>
      </w:r>
      <w:proofErr w:type="spellStart"/>
      <w:r w:rsidRPr="00333398">
        <w:t>complications</w:t>
      </w:r>
      <w:proofErr w:type="spellEnd"/>
      <w:r w:rsidRPr="00333398">
        <w:t xml:space="preserve"> </w:t>
      </w:r>
      <w:proofErr w:type="spellStart"/>
      <w:r w:rsidRPr="00333398">
        <w:t>with</w:t>
      </w:r>
      <w:proofErr w:type="spellEnd"/>
      <w:r w:rsidRPr="00333398">
        <w:t xml:space="preserve"> </w:t>
      </w:r>
      <w:proofErr w:type="spellStart"/>
      <w:r w:rsidRPr="00333398">
        <w:t>neurological</w:t>
      </w:r>
      <w:proofErr w:type="spellEnd"/>
      <w:r w:rsidRPr="00333398">
        <w:t xml:space="preserve">, </w:t>
      </w:r>
      <w:proofErr w:type="spellStart"/>
      <w:r w:rsidRPr="00333398">
        <w:t>pulmonary</w:t>
      </w:r>
      <w:proofErr w:type="spellEnd"/>
      <w:r w:rsidRPr="00333398">
        <w:t xml:space="preserve"> and </w:t>
      </w:r>
      <w:proofErr w:type="spellStart"/>
      <w:r w:rsidRPr="00333398">
        <w:t>cardiac</w:t>
      </w:r>
      <w:proofErr w:type="spellEnd"/>
      <w:r w:rsidRPr="00333398">
        <w:t xml:space="preserve"> </w:t>
      </w:r>
      <w:proofErr w:type="spellStart"/>
      <w:r w:rsidRPr="00333398">
        <w:t>compromise</w:t>
      </w:r>
      <w:proofErr w:type="spellEnd"/>
      <w:r w:rsidRPr="00333398">
        <w:t xml:space="preserve">. </w:t>
      </w:r>
      <w:proofErr w:type="spellStart"/>
      <w:r w:rsidRPr="00333398">
        <w:t>Due</w:t>
      </w:r>
      <w:proofErr w:type="spellEnd"/>
      <w:r w:rsidRPr="00333398">
        <w:t xml:space="preserve"> to </w:t>
      </w:r>
      <w:proofErr w:type="spellStart"/>
      <w:r w:rsidRPr="00333398">
        <w:t>recent</w:t>
      </w:r>
      <w:proofErr w:type="spellEnd"/>
      <w:r w:rsidRPr="00333398">
        <w:t xml:space="preserve"> </w:t>
      </w:r>
      <w:proofErr w:type="spellStart"/>
      <w:r w:rsidRPr="00333398">
        <w:t>outbreaks</w:t>
      </w:r>
      <w:proofErr w:type="spellEnd"/>
      <w:r w:rsidRPr="00333398">
        <w:t xml:space="preserve">, </w:t>
      </w:r>
      <w:proofErr w:type="spellStart"/>
      <w:r w:rsidRPr="00333398">
        <w:t>it</w:t>
      </w:r>
      <w:proofErr w:type="spellEnd"/>
      <w:r w:rsidRPr="00333398">
        <w:t xml:space="preserve"> </w:t>
      </w:r>
      <w:proofErr w:type="spellStart"/>
      <w:r w:rsidRPr="00333398">
        <w:t>is</w:t>
      </w:r>
      <w:proofErr w:type="spellEnd"/>
      <w:r w:rsidRPr="00333398">
        <w:t xml:space="preserve"> </w:t>
      </w:r>
      <w:proofErr w:type="spellStart"/>
      <w:r w:rsidRPr="00333398">
        <w:t>considered</w:t>
      </w:r>
      <w:proofErr w:type="spellEnd"/>
      <w:r w:rsidRPr="00333398">
        <w:t xml:space="preserve"> </w:t>
      </w:r>
      <w:proofErr w:type="spellStart"/>
      <w:r w:rsidRPr="00333398">
        <w:t>an</w:t>
      </w:r>
      <w:proofErr w:type="spellEnd"/>
      <w:r w:rsidRPr="00333398">
        <w:t xml:space="preserve"> </w:t>
      </w:r>
      <w:proofErr w:type="spellStart"/>
      <w:r w:rsidRPr="00333398">
        <w:t>emerging</w:t>
      </w:r>
      <w:proofErr w:type="spellEnd"/>
      <w:r w:rsidRPr="00333398">
        <w:t xml:space="preserve"> </w:t>
      </w:r>
      <w:proofErr w:type="spellStart"/>
      <w:r w:rsidRPr="00333398">
        <w:t>public</w:t>
      </w:r>
      <w:proofErr w:type="spellEnd"/>
      <w:r w:rsidRPr="00333398">
        <w:t xml:space="preserve"> </w:t>
      </w:r>
      <w:proofErr w:type="spellStart"/>
      <w:r w:rsidRPr="00333398">
        <w:t>health</w:t>
      </w:r>
      <w:proofErr w:type="spellEnd"/>
      <w:r w:rsidRPr="00333398">
        <w:t xml:space="preserve"> </w:t>
      </w:r>
      <w:proofErr w:type="spellStart"/>
      <w:r w:rsidRPr="00333398">
        <w:t>concern</w:t>
      </w:r>
      <w:proofErr w:type="spellEnd"/>
      <w:r w:rsidRPr="00333398">
        <w:t xml:space="preserve">, </w:t>
      </w:r>
      <w:proofErr w:type="spellStart"/>
      <w:r w:rsidRPr="00333398">
        <w:t>not</w:t>
      </w:r>
      <w:proofErr w:type="spellEnd"/>
      <w:r w:rsidRPr="00333398">
        <w:t xml:space="preserve"> </w:t>
      </w:r>
      <w:proofErr w:type="spellStart"/>
      <w:r w:rsidRPr="00333398">
        <w:t>only</w:t>
      </w:r>
      <w:proofErr w:type="spellEnd"/>
      <w:r w:rsidRPr="00333398">
        <w:t xml:space="preserve"> in </w:t>
      </w:r>
      <w:proofErr w:type="spellStart"/>
      <w:r w:rsidRPr="00333398">
        <w:t>pediatric</w:t>
      </w:r>
      <w:proofErr w:type="spellEnd"/>
      <w:r w:rsidRPr="00333398">
        <w:t xml:space="preserve"> </w:t>
      </w:r>
      <w:proofErr w:type="spellStart"/>
      <w:r w:rsidRPr="00333398">
        <w:t>population</w:t>
      </w:r>
      <w:proofErr w:type="spellEnd"/>
      <w:r w:rsidRPr="00333398">
        <w:t xml:space="preserve">, </w:t>
      </w:r>
      <w:proofErr w:type="spellStart"/>
      <w:r w:rsidRPr="00333398">
        <w:t>but</w:t>
      </w:r>
      <w:proofErr w:type="spellEnd"/>
      <w:r w:rsidRPr="00333398">
        <w:t xml:space="preserve"> </w:t>
      </w:r>
      <w:proofErr w:type="spellStart"/>
      <w:r w:rsidRPr="00333398">
        <w:t>also</w:t>
      </w:r>
      <w:proofErr w:type="spellEnd"/>
      <w:r w:rsidRPr="00333398">
        <w:t xml:space="preserve"> in </w:t>
      </w:r>
      <w:proofErr w:type="spellStart"/>
      <w:r w:rsidRPr="00333398">
        <w:t>adults</w:t>
      </w:r>
      <w:proofErr w:type="spellEnd"/>
      <w:r w:rsidRPr="00333398">
        <w:t xml:space="preserve">. </w:t>
      </w:r>
      <w:proofErr w:type="spellStart"/>
      <w:r w:rsidRPr="00333398">
        <w:t>We</w:t>
      </w:r>
      <w:proofErr w:type="spellEnd"/>
      <w:r w:rsidRPr="00333398">
        <w:t xml:space="preserve"> </w:t>
      </w:r>
      <w:proofErr w:type="spellStart"/>
      <w:r w:rsidRPr="00333398">
        <w:t>present</w:t>
      </w:r>
      <w:proofErr w:type="spellEnd"/>
      <w:r w:rsidRPr="00333398">
        <w:t xml:space="preserve"> cases of </w:t>
      </w:r>
      <w:proofErr w:type="spellStart"/>
      <w:r w:rsidRPr="00333398">
        <w:t>immunocompetent</w:t>
      </w:r>
      <w:proofErr w:type="spellEnd"/>
      <w:r w:rsidRPr="00333398">
        <w:t xml:space="preserve"> </w:t>
      </w:r>
      <w:proofErr w:type="spellStart"/>
      <w:r w:rsidRPr="00333398">
        <w:t>adult</w:t>
      </w:r>
      <w:proofErr w:type="spellEnd"/>
      <w:r w:rsidRPr="00333398">
        <w:t xml:space="preserve"> </w:t>
      </w:r>
      <w:proofErr w:type="spellStart"/>
      <w:r w:rsidRPr="00333398">
        <w:t>patients</w:t>
      </w:r>
      <w:proofErr w:type="spellEnd"/>
      <w:r w:rsidRPr="00333398">
        <w:t xml:space="preserve"> </w:t>
      </w:r>
      <w:proofErr w:type="spellStart"/>
      <w:r w:rsidRPr="00333398">
        <w:t>with</w:t>
      </w:r>
      <w:proofErr w:type="spellEnd"/>
      <w:r w:rsidRPr="00333398">
        <w:t xml:space="preserve"> </w:t>
      </w:r>
      <w:proofErr w:type="spellStart"/>
      <w:r w:rsidRPr="00333398">
        <w:t>intrafamilial</w:t>
      </w:r>
      <w:proofErr w:type="spellEnd"/>
      <w:r w:rsidRPr="00333398">
        <w:t xml:space="preserve"> </w:t>
      </w:r>
      <w:proofErr w:type="spellStart"/>
      <w:r w:rsidRPr="00333398">
        <w:t>transmission</w:t>
      </w:r>
      <w:proofErr w:type="spellEnd"/>
      <w:r w:rsidRPr="00333398">
        <w:t xml:space="preserve"> of </w:t>
      </w:r>
      <w:proofErr w:type="spellStart"/>
      <w:r w:rsidRPr="00333398">
        <w:t>Coxsackie</w:t>
      </w:r>
      <w:proofErr w:type="spellEnd"/>
      <w:r w:rsidRPr="00333398">
        <w:t xml:space="preserve"> B, </w:t>
      </w:r>
      <w:proofErr w:type="spellStart"/>
      <w:r w:rsidRPr="00333398">
        <w:t>without</w:t>
      </w:r>
      <w:proofErr w:type="spellEnd"/>
      <w:r w:rsidRPr="00333398">
        <w:t xml:space="preserve"> </w:t>
      </w:r>
      <w:proofErr w:type="spellStart"/>
      <w:r w:rsidRPr="00333398">
        <w:t>severe</w:t>
      </w:r>
      <w:proofErr w:type="spellEnd"/>
      <w:r w:rsidRPr="00333398">
        <w:t xml:space="preserve"> </w:t>
      </w:r>
      <w:proofErr w:type="spellStart"/>
      <w:r w:rsidRPr="00333398">
        <w:t>complications</w:t>
      </w:r>
      <w:proofErr w:type="spellEnd"/>
      <w:r w:rsidRPr="00333398">
        <w:t xml:space="preserve">. </w:t>
      </w:r>
      <w:proofErr w:type="spellStart"/>
      <w:r w:rsidRPr="00333398">
        <w:t>These</w:t>
      </w:r>
      <w:proofErr w:type="spellEnd"/>
      <w:r w:rsidRPr="00333398">
        <w:t xml:space="preserve"> cases </w:t>
      </w:r>
      <w:proofErr w:type="spellStart"/>
      <w:r w:rsidRPr="00333398">
        <w:t>highlight</w:t>
      </w:r>
      <w:proofErr w:type="spellEnd"/>
      <w:r w:rsidRPr="00333398">
        <w:t xml:space="preserve"> the </w:t>
      </w:r>
      <w:proofErr w:type="spellStart"/>
      <w:r w:rsidRPr="00333398">
        <w:t>need</w:t>
      </w:r>
      <w:proofErr w:type="spellEnd"/>
      <w:r w:rsidRPr="00333398">
        <w:t xml:space="preserve"> </w:t>
      </w:r>
      <w:proofErr w:type="spellStart"/>
      <w:r w:rsidRPr="00333398">
        <w:t>for</w:t>
      </w:r>
      <w:proofErr w:type="spellEnd"/>
      <w:r w:rsidRPr="00333398">
        <w:t xml:space="preserve"> </w:t>
      </w:r>
      <w:proofErr w:type="spellStart"/>
      <w:r w:rsidRPr="00333398">
        <w:t>preventive</w:t>
      </w:r>
      <w:proofErr w:type="spellEnd"/>
      <w:r w:rsidRPr="00333398">
        <w:t xml:space="preserve"> </w:t>
      </w:r>
      <w:proofErr w:type="spellStart"/>
      <w:r w:rsidRPr="00333398">
        <w:t>measures</w:t>
      </w:r>
      <w:proofErr w:type="spellEnd"/>
      <w:r w:rsidRPr="00333398">
        <w:t xml:space="preserve"> </w:t>
      </w:r>
      <w:proofErr w:type="spellStart"/>
      <w:r w:rsidRPr="00333398">
        <w:t>that</w:t>
      </w:r>
      <w:proofErr w:type="spellEnd"/>
      <w:r w:rsidRPr="00333398">
        <w:t xml:space="preserve"> </w:t>
      </w:r>
      <w:proofErr w:type="spellStart"/>
      <w:r w:rsidRPr="00333398">
        <w:t>may</w:t>
      </w:r>
      <w:proofErr w:type="spellEnd"/>
      <w:r w:rsidRPr="00333398">
        <w:t xml:space="preserve"> </w:t>
      </w:r>
      <w:proofErr w:type="spellStart"/>
      <w:r w:rsidRPr="00333398">
        <w:t>inhibit</w:t>
      </w:r>
      <w:proofErr w:type="spellEnd"/>
      <w:r w:rsidRPr="00333398">
        <w:t xml:space="preserve"> </w:t>
      </w:r>
      <w:proofErr w:type="spellStart"/>
      <w:r w:rsidRPr="00333398">
        <w:t>epidemic</w:t>
      </w:r>
      <w:proofErr w:type="spellEnd"/>
      <w:r w:rsidRPr="00333398">
        <w:t xml:space="preserve"> </w:t>
      </w:r>
      <w:proofErr w:type="spellStart"/>
      <w:r w:rsidRPr="00333398">
        <w:t>outbreaks</w:t>
      </w:r>
      <w:proofErr w:type="spellEnd"/>
      <w:r w:rsidRPr="00333398">
        <w:t xml:space="preserve">, in </w:t>
      </w:r>
      <w:proofErr w:type="spellStart"/>
      <w:r w:rsidRPr="00333398">
        <w:t>addition</w:t>
      </w:r>
      <w:proofErr w:type="spellEnd"/>
      <w:r w:rsidRPr="00333398">
        <w:t xml:space="preserve"> to </w:t>
      </w:r>
      <w:proofErr w:type="spellStart"/>
      <w:r w:rsidRPr="00333398">
        <w:t>highlighting</w:t>
      </w:r>
      <w:proofErr w:type="spellEnd"/>
      <w:r w:rsidRPr="00333398">
        <w:t xml:space="preserve"> the </w:t>
      </w:r>
      <w:proofErr w:type="spellStart"/>
      <w:r w:rsidRPr="00333398">
        <w:t>infrequent</w:t>
      </w:r>
      <w:proofErr w:type="spellEnd"/>
      <w:r w:rsidRPr="00333398">
        <w:t xml:space="preserve"> </w:t>
      </w:r>
      <w:proofErr w:type="spellStart"/>
      <w:r w:rsidRPr="00333398">
        <w:t>presentation</w:t>
      </w:r>
      <w:proofErr w:type="spellEnd"/>
      <w:r w:rsidRPr="00333398">
        <w:t xml:space="preserve"> in </w:t>
      </w:r>
      <w:proofErr w:type="spellStart"/>
      <w:r w:rsidRPr="00333398">
        <w:t>immunocompetent</w:t>
      </w:r>
      <w:proofErr w:type="spellEnd"/>
      <w:r w:rsidRPr="00333398">
        <w:t xml:space="preserve"> </w:t>
      </w:r>
      <w:proofErr w:type="spellStart"/>
      <w:r w:rsidRPr="00333398">
        <w:t>adults</w:t>
      </w:r>
      <w:proofErr w:type="spellEnd"/>
      <w:r w:rsidRPr="00333398">
        <w:t>.</w:t>
      </w:r>
    </w:p>
    <w:p w14:paraId="2B025F73" w14:textId="77777777" w:rsidR="00396316" w:rsidRDefault="00396316" w:rsidP="00396316">
      <w:pPr>
        <w:rPr>
          <w:rStyle w:val="Ttulo1Car"/>
        </w:rPr>
      </w:pPr>
    </w:p>
    <w:p w14:paraId="15148C42" w14:textId="77777777" w:rsidR="00396316" w:rsidRDefault="00396316" w:rsidP="00396316">
      <w:pPr>
        <w:rPr>
          <w:b/>
          <w:szCs w:val="20"/>
        </w:rPr>
      </w:pPr>
      <w:proofErr w:type="spellStart"/>
      <w:r w:rsidRPr="00396316">
        <w:rPr>
          <w:rStyle w:val="Ttulo1Car"/>
        </w:rPr>
        <w:t>Keywords</w:t>
      </w:r>
      <w:proofErr w:type="spellEnd"/>
      <w:r w:rsidRPr="00396316">
        <w:rPr>
          <w:rStyle w:val="Ttulo1Car"/>
        </w:rPr>
        <w:t>:</w:t>
      </w:r>
      <w:r w:rsidRPr="00396316">
        <w:t xml:space="preserve"> </w:t>
      </w:r>
      <w:r w:rsidRPr="00396316">
        <w:rPr>
          <w:szCs w:val="20"/>
        </w:rPr>
        <w:t xml:space="preserve">Hand </w:t>
      </w:r>
      <w:proofErr w:type="spellStart"/>
      <w:r w:rsidRPr="00396316">
        <w:rPr>
          <w:szCs w:val="20"/>
        </w:rPr>
        <w:t>foot</w:t>
      </w:r>
      <w:proofErr w:type="spellEnd"/>
      <w:r w:rsidRPr="00396316">
        <w:rPr>
          <w:szCs w:val="20"/>
        </w:rPr>
        <w:t xml:space="preserve"> </w:t>
      </w:r>
      <w:proofErr w:type="spellStart"/>
      <w:r w:rsidRPr="00396316">
        <w:rPr>
          <w:szCs w:val="20"/>
        </w:rPr>
        <w:t>mouth</w:t>
      </w:r>
      <w:proofErr w:type="spellEnd"/>
      <w:r w:rsidRPr="00396316">
        <w:rPr>
          <w:szCs w:val="20"/>
        </w:rPr>
        <w:t xml:space="preserve"> </w:t>
      </w:r>
      <w:proofErr w:type="spellStart"/>
      <w:r w:rsidRPr="00396316">
        <w:rPr>
          <w:szCs w:val="20"/>
        </w:rPr>
        <w:t>disease</w:t>
      </w:r>
      <w:proofErr w:type="spellEnd"/>
      <w:r w:rsidRPr="00396316">
        <w:rPr>
          <w:szCs w:val="20"/>
        </w:rPr>
        <w:t xml:space="preserve">, </w:t>
      </w:r>
      <w:proofErr w:type="spellStart"/>
      <w:r w:rsidRPr="00396316">
        <w:rPr>
          <w:szCs w:val="20"/>
        </w:rPr>
        <w:t>Coxsackie</w:t>
      </w:r>
      <w:proofErr w:type="spellEnd"/>
      <w:r w:rsidRPr="00396316">
        <w:rPr>
          <w:szCs w:val="20"/>
        </w:rPr>
        <w:t xml:space="preserve"> B.</w:t>
      </w:r>
      <w:r w:rsidR="007B644A" w:rsidRPr="007B644A">
        <w:rPr>
          <w:rFonts w:cs="Arial"/>
          <w:noProof/>
          <w:sz w:val="22"/>
          <w:szCs w:val="22"/>
          <w:lang w:val="es-AR" w:eastAsia="es-AR"/>
        </w:rPr>
        <w:t xml:space="preserve"> </w:t>
      </w:r>
    </w:p>
    <w:p w14:paraId="50556C69" w14:textId="46F96950" w:rsidR="00333398" w:rsidRDefault="006F3E07" w:rsidP="00333398">
      <w:r>
        <w:rPr>
          <w:rFonts w:cs="Arial"/>
          <w:noProof/>
          <w:sz w:val="22"/>
          <w:szCs w:val="22"/>
          <w:lang w:val="es-AR" w:eastAsia="es-AR"/>
        </w:rPr>
        <mc:AlternateContent>
          <mc:Choice Requires="wps">
            <w:drawing>
              <wp:anchor distT="0" distB="0" distL="114300" distR="114300" simplePos="0" relativeHeight="251669504" behindDoc="0" locked="0" layoutInCell="1" allowOverlap="1" wp14:anchorId="3A69DA65" wp14:editId="0285576D">
                <wp:simplePos x="0" y="0"/>
                <wp:positionH relativeFrom="rightMargin">
                  <wp:align>left</wp:align>
                </wp:positionH>
                <wp:positionV relativeFrom="paragraph">
                  <wp:posOffset>793750</wp:posOffset>
                </wp:positionV>
                <wp:extent cx="447675" cy="428625"/>
                <wp:effectExtent l="0" t="0" r="28575" b="28575"/>
                <wp:wrapNone/>
                <wp:docPr id="18" name="1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428625"/>
                        </a:xfrm>
                        <a:prstGeom prst="rect">
                          <a:avLst/>
                        </a:prstGeom>
                        <a:solidFill>
                          <a:srgbClr val="0033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DAA1E5" w14:textId="59EAB07D" w:rsidR="007B644A" w:rsidRPr="00D13B51" w:rsidRDefault="00852A0F" w:rsidP="00E863E0">
                            <w:pPr>
                              <w:jc w:val="center"/>
                              <w:rPr>
                                <w:b/>
                                <w:color w:val="FFFFFF" w:themeColor="background1"/>
                                <w:sz w:val="24"/>
                                <w:lang w:val="es-AR"/>
                              </w:rPr>
                            </w:pPr>
                            <w:r>
                              <w:rPr>
                                <w:b/>
                                <w:color w:val="FFFFFF" w:themeColor="background1"/>
                                <w:sz w:val="24"/>
                                <w:lang w:val="es-AR"/>
                              </w:rPr>
                              <w:t>127</w:t>
                            </w:r>
                          </w:p>
                          <w:p w14:paraId="4181A722" w14:textId="77777777" w:rsidR="007B644A" w:rsidRPr="00E317E6" w:rsidRDefault="007B644A" w:rsidP="007B644A">
                            <w:pPr>
                              <w:jc w:val="left"/>
                              <w:rPr>
                                <w:b/>
                                <w:color w:val="FFFFFF" w:themeColor="background1"/>
                                <w:sz w:val="22"/>
                                <w:szCs w:val="22"/>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69DA65" id="_x0000_t202" coordsize="21600,21600" o:spt="202" path="m,l,21600r21600,l21600,xe">
                <v:stroke joinstyle="miter"/>
                <v:path gradientshapeok="t" o:connecttype="rect"/>
              </v:shapetype>
              <v:shape id="13 Cuadro de texto" o:spid="_x0000_s1026" type="#_x0000_t202" style="position:absolute;left:0;text-align:left;margin-left:0;margin-top:62.5pt;width:35.25pt;height:33.75pt;z-index:25166950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" fillcolor="#030" strokeweight=".5pt">
                <v:path arrowok="t"/>
                <v:textbox>
                  <w:txbxContent>
                    <w:p w14:paraId="3FDAA1E5" w14:textId="59EAB07D" w:rsidR="007B644A" w:rsidRPr="00D13B51" w:rsidRDefault="00852A0F" w:rsidP="00E863E0">
                      <w:pPr>
                        <w:jc w:val="center"/>
                        <w:rPr>
                          <w:b/>
                          <w:color w:val="FFFFFF" w:themeColor="background1"/>
                          <w:sz w:val="24"/>
                          <w:lang w:val="es-AR"/>
                        </w:rPr>
                      </w:pPr>
                      <w:r>
                        <w:rPr>
                          <w:b/>
                          <w:color w:val="FFFFFF" w:themeColor="background1"/>
                          <w:sz w:val="24"/>
                          <w:lang w:val="es-AR"/>
                        </w:rPr>
                        <w:t>127</w:t>
                      </w:r>
                    </w:p>
                    <w:p w14:paraId="4181A722" w14:textId="77777777" w:rsidR="007B644A" w:rsidRPr="00E317E6" w:rsidRDefault="007B644A" w:rsidP="007B644A">
                      <w:pPr>
                        <w:jc w:val="left"/>
                        <w:rPr>
                          <w:b/>
                          <w:color w:val="FFFFFF" w:themeColor="background1"/>
                          <w:sz w:val="22"/>
                          <w:szCs w:val="22"/>
                          <w:lang w:val="es-AR"/>
                        </w:rPr>
                      </w:pPr>
                    </w:p>
                  </w:txbxContent>
                </v:textbox>
                <w10:wrap anchorx="margin"/>
              </v:shape>
            </w:pict>
          </mc:Fallback>
        </mc:AlternateContent>
      </w:r>
    </w:p>
    <w:p w14:paraId="782CC6F7" w14:textId="77777777" w:rsidR="00333398" w:rsidRDefault="00333398" w:rsidP="00333398">
      <w:pPr>
        <w:sectPr w:rsidR="00333398" w:rsidSect="00333398">
          <w:type w:val="continuous"/>
          <w:pgSz w:w="11906" w:h="16838" w:code="9"/>
          <w:pgMar w:top="1531" w:right="1701" w:bottom="1418" w:left="1701" w:header="709" w:footer="709" w:gutter="0"/>
          <w:pgNumType w:start="18"/>
          <w:cols w:space="454"/>
          <w:titlePg/>
          <w:docGrid w:linePitch="360"/>
        </w:sectPr>
      </w:pPr>
    </w:p>
    <w:p w14:paraId="68D9F53A" w14:textId="77777777" w:rsidR="00C714DE" w:rsidRDefault="00C714DE" w:rsidP="00333398"/>
    <w:p w14:paraId="0CA1A9E2" w14:textId="6A1F1F1C" w:rsidR="00333398" w:rsidRDefault="00333398" w:rsidP="00333398"/>
    <w:p w14:paraId="30FF0796" w14:textId="77777777" w:rsidR="00396316" w:rsidRPr="00396316" w:rsidRDefault="00396316" w:rsidP="00396316">
      <w:pPr>
        <w:pStyle w:val="Ttulo1"/>
      </w:pPr>
      <w:r w:rsidRPr="00396316">
        <w:lastRenderedPageBreak/>
        <w:t>Introducción</w:t>
      </w:r>
      <w:r w:rsidR="00322C2A" w:rsidRPr="00396316">
        <w:t xml:space="preserve"> </w:t>
      </w:r>
    </w:p>
    <w:p w14:paraId="42D2E015" w14:textId="77777777" w:rsidR="00322C2A" w:rsidRPr="00396316" w:rsidRDefault="00396316" w:rsidP="00396316">
      <w:pPr>
        <w:rPr>
          <w:bCs/>
        </w:rPr>
      </w:pPr>
      <w:r w:rsidRPr="00396316">
        <w:t xml:space="preserve">La Enfermedad mano pie boca (EMPB) se define como un exantema y enantema vesicular </w:t>
      </w:r>
      <w:r w:rsidRPr="00396316">
        <w:rPr>
          <w:bCs/>
        </w:rPr>
        <w:t>agudo, de curso autolimitado</w:t>
      </w:r>
      <w:r w:rsidRPr="00396316">
        <w:rPr>
          <w:bCs/>
          <w:vertAlign w:val="superscript"/>
        </w:rPr>
        <w:t>1</w:t>
      </w:r>
      <w:r w:rsidRPr="00396316">
        <w:t>. Es más frecuente en niños menores de 10 años y en adultos inmunocomprometidos, es producida por los viru</w:t>
      </w:r>
      <w:r w:rsidRPr="00396316">
        <w:rPr>
          <w:bCs/>
        </w:rPr>
        <w:t>s Coxsackie A, B y Enterovirus</w:t>
      </w:r>
      <w:r w:rsidRPr="00396316">
        <w:rPr>
          <w:bCs/>
          <w:vertAlign w:val="superscript"/>
        </w:rPr>
        <w:t>2,3,4</w:t>
      </w:r>
      <w:r w:rsidRPr="00396316">
        <w:t xml:space="preserve">.  La presentación en adultos </w:t>
      </w:r>
      <w:r w:rsidRPr="00396316">
        <w:rPr>
          <w:bCs/>
        </w:rPr>
        <w:t>inmunocompetentes es poco frecuente</w:t>
      </w:r>
      <w:r w:rsidRPr="00396316">
        <w:rPr>
          <w:bCs/>
          <w:vertAlign w:val="superscript"/>
        </w:rPr>
        <w:t>2,3</w:t>
      </w:r>
      <w:r w:rsidRPr="00396316">
        <w:t xml:space="preserve">. Se presentan cinco casos clínicos de EMPB por Coxsackie B en adultos inmunocompetentes. </w:t>
      </w:r>
      <w:r w:rsidR="00322C2A" w:rsidRPr="00396316">
        <w:t xml:space="preserve"> </w:t>
      </w:r>
    </w:p>
    <w:p w14:paraId="2EEB5042" w14:textId="77777777" w:rsidR="00396316" w:rsidRPr="003E37F8" w:rsidRDefault="00396316" w:rsidP="003E37F8">
      <w:pPr>
        <w:pStyle w:val="Subseccin"/>
      </w:pPr>
      <w:r w:rsidRPr="003E37F8">
        <w:t>Casos Clínicos</w:t>
      </w:r>
    </w:p>
    <w:p w14:paraId="1472CA86" w14:textId="77777777" w:rsidR="00396316" w:rsidRDefault="00396316" w:rsidP="00396316">
      <w:r w:rsidRPr="00FF301B">
        <w:rPr>
          <w:b/>
        </w:rPr>
        <w:t>Caso l:</w:t>
      </w:r>
      <w:r>
        <w:t xml:space="preserve"> Paciente masculino, de 26 años. Consultó por presentar episodios febriles y odinofagia de 5 días de evolución</w:t>
      </w:r>
    </w:p>
    <w:p w14:paraId="12D0224B" w14:textId="77777777" w:rsidR="00396316" w:rsidRDefault="00396316" w:rsidP="00396316">
      <w:r w:rsidRPr="00FF301B">
        <w:rPr>
          <w:b/>
        </w:rPr>
        <w:t>Caso 2:</w:t>
      </w:r>
      <w:r>
        <w:t xml:space="preserve"> Paciente femenino, de 23 años, hermana y conviviente del paciente del caso clínico 1. Consultó por presentar un episodio febril asociado a odinofagia, de 24 horas de evolución</w:t>
      </w:r>
    </w:p>
    <w:p w14:paraId="55C03FC8" w14:textId="77777777" w:rsidR="00396316" w:rsidRDefault="00396316" w:rsidP="00396316">
      <w:r w:rsidRPr="00FF301B">
        <w:rPr>
          <w:b/>
        </w:rPr>
        <w:t>Caso 3:</w:t>
      </w:r>
      <w:r>
        <w:t xml:space="preserve"> Paciente femenino, 26 años. Consultó por síntomas respiratorios de vías aéreas altas. Afebril. Su hijo fue diagnosticado 4 meses previos a la consulta de EMPB.</w:t>
      </w:r>
    </w:p>
    <w:p w14:paraId="4B5BBFC3" w14:textId="77777777" w:rsidR="00396316" w:rsidRDefault="00396316" w:rsidP="00396316">
      <w:r w:rsidRPr="00FF301B">
        <w:rPr>
          <w:b/>
        </w:rPr>
        <w:t>Caso 4:</w:t>
      </w:r>
      <w:r>
        <w:t xml:space="preserve"> Paciente femenino, de 39 años, presentó episodio febril y odinofagia de 4 días de evolución </w:t>
      </w:r>
    </w:p>
    <w:p w14:paraId="19D86918" w14:textId="77777777" w:rsidR="00396316" w:rsidRDefault="00396316" w:rsidP="00396316">
      <w:r w:rsidRPr="00FF301B">
        <w:rPr>
          <w:b/>
        </w:rPr>
        <w:t>Caso 5:</w:t>
      </w:r>
      <w:r>
        <w:t xml:space="preserve"> Paciente femenino, de 34 años, embarazo de veinte semanas de gestación. Cursó internación por prurito de difícil manejo, además presentó fiebre, odinofagia 6 días de evolución. Los pacientes no tenían antecedentes patológicos, posterior a los pródromos desarrollan dermatosis en palmas y plantas, en el caso 2;3;4 con compromiso en mucosa oral.</w:t>
      </w:r>
    </w:p>
    <w:p w14:paraId="1E447B9D" w14:textId="43ED5FF5" w:rsidR="00396316" w:rsidRDefault="00396316" w:rsidP="00396316">
      <w:r>
        <w:t xml:space="preserve">Al </w:t>
      </w:r>
      <w:r w:rsidR="00FF301B">
        <w:t>examen</w:t>
      </w:r>
      <w:r>
        <w:t xml:space="preserve"> dermatológico los pacientes presentaron máculas y pápulas </w:t>
      </w:r>
      <w:proofErr w:type="spellStart"/>
      <w:r>
        <w:t>eritematoviolaceas</w:t>
      </w:r>
      <w:proofErr w:type="spellEnd"/>
      <w:r>
        <w:t xml:space="preserve"> en palmas y plantas que a las 72 horas evolucionaron con vesícula central de contenido seroso, distribuidas en espacios interdigitales, manos y pies (Figuras 1 y 2). Relataron dolor urente y prurito a nivel de las lesiones. El caso 2; 3 y 4 presentaron faringe congestiva con enantema en paladar, vesículas tensas de contenido claro en mucosa yugal, y cara lateral izquierda de lengua (Figura 3).</w:t>
      </w:r>
    </w:p>
    <w:p w14:paraId="4446EADC" w14:textId="77777777" w:rsidR="00FF301B" w:rsidRDefault="00396316" w:rsidP="00396316">
      <w:r>
        <w:t xml:space="preserve">Ante la sospecha clínica de EMPB vs exantema viral, se solicitaron en todos los casos citológico completo, función renal, glucemia, hepatograma, proteína C reactiva, y pruebas serológicas para virus hepatitis B y C, VIH, VDRL, virus Herpes simple 1 y 2, </w:t>
      </w:r>
      <w:proofErr w:type="spellStart"/>
      <w:r>
        <w:t>Citomegalovirus</w:t>
      </w:r>
      <w:proofErr w:type="spellEnd"/>
      <w:r>
        <w:t xml:space="preserve">, virus Epstein </w:t>
      </w:r>
      <w:proofErr w:type="spellStart"/>
      <w:r>
        <w:t>Barr</w:t>
      </w:r>
      <w:proofErr w:type="spellEnd"/>
      <w:r>
        <w:t xml:space="preserve">, Parvovirus B19, </w:t>
      </w:r>
      <w:proofErr w:type="spellStart"/>
      <w:r>
        <w:t>Micoplasma</w:t>
      </w:r>
      <w:proofErr w:type="spellEnd"/>
      <w:r>
        <w:t xml:space="preserve"> </w:t>
      </w:r>
      <w:proofErr w:type="spellStart"/>
      <w:r>
        <w:t>pneumoniae</w:t>
      </w:r>
      <w:proofErr w:type="spellEnd"/>
      <w:r>
        <w:t xml:space="preserve">, Chlamydia </w:t>
      </w:r>
      <w:proofErr w:type="spellStart"/>
      <w:r>
        <w:t>pneumoniae</w:t>
      </w:r>
      <w:proofErr w:type="spellEnd"/>
      <w:r>
        <w:t xml:space="preserve"> y Coxsackie.  Los cuatro primeros pacientes tuvieron Inmunoglobulina (</w:t>
      </w:r>
      <w:proofErr w:type="spellStart"/>
      <w:r>
        <w:t>Ig</w:t>
      </w:r>
      <w:proofErr w:type="spellEnd"/>
      <w:r>
        <w:t xml:space="preserve">) M positiva para Coxsackie B, excepto el cuarto y quinto caso que presentaron IgG positiva para </w:t>
      </w:r>
    </w:p>
    <w:p w14:paraId="6FACD5EE" w14:textId="77777777" w:rsidR="00FF301B" w:rsidRDefault="00FF301B" w:rsidP="00396316"/>
    <w:p w14:paraId="54980DC3" w14:textId="77777777" w:rsidR="00FF301B" w:rsidRDefault="00FF301B" w:rsidP="00396316"/>
    <w:p w14:paraId="6854C6E2" w14:textId="77777777" w:rsidR="00FF301B" w:rsidRDefault="00FF301B" w:rsidP="00396316"/>
    <w:p w14:paraId="175EAC2A" w14:textId="77777777" w:rsidR="00396316" w:rsidRDefault="00396316" w:rsidP="00396316">
      <w:r>
        <w:t xml:space="preserve">Coxsackie B.  Se descartó compromiso cardíaco, hepático y neurológico en los pacientes. </w:t>
      </w:r>
    </w:p>
    <w:p w14:paraId="25FF757E" w14:textId="77777777" w:rsidR="00396316" w:rsidRDefault="00396316" w:rsidP="00396316">
      <w:r>
        <w:t xml:space="preserve">En el caso uno se realizó biopsia cutánea, cuyo estudio histopatológico informó piel con degeneración </w:t>
      </w:r>
      <w:proofErr w:type="spellStart"/>
      <w:r>
        <w:t>balonizante</w:t>
      </w:r>
      <w:proofErr w:type="spellEnd"/>
      <w:r>
        <w:t xml:space="preserve"> en la capa basal, </w:t>
      </w:r>
      <w:proofErr w:type="spellStart"/>
      <w:r>
        <w:t>disqueratinocitos</w:t>
      </w:r>
      <w:proofErr w:type="spellEnd"/>
      <w:r>
        <w:t xml:space="preserve"> aislados. En dermis se evidenció marcado edema, e infiltrado inflamatorio mixto, con presencia de </w:t>
      </w:r>
      <w:proofErr w:type="spellStart"/>
      <w:r>
        <w:t>melanófagos</w:t>
      </w:r>
      <w:proofErr w:type="spellEnd"/>
      <w:r>
        <w:t xml:space="preserve"> y </w:t>
      </w:r>
      <w:proofErr w:type="spellStart"/>
      <w:r>
        <w:t>hemosiderófagos</w:t>
      </w:r>
      <w:proofErr w:type="spellEnd"/>
      <w:r>
        <w:t xml:space="preserve"> ocasionales (Figura 4). En el resto de los casos no se realizó biopsia cutánea por la clínica característica, antecedente epidemiológico y serología compatible con el diagnóstico presuntivo.</w:t>
      </w:r>
    </w:p>
    <w:p w14:paraId="544B1905" w14:textId="77777777" w:rsidR="00396316" w:rsidRDefault="00396316" w:rsidP="00396316">
      <w:r>
        <w:t>En base a la clínica y los estudios solicitados se arribó al diagnóstico EMPB, por lo que se indicó tratamiento sintomático con desloratadina 5 mg y betametasona 0.6 mg vía oral diario durante 15 días, reposo y medidas generales.  Se informó acerca del correcto lavado de manos, cuidados de fómites, aislamiento relativo y curas planas de las lesiones. Los pacientes presentaron buena evolución con descamación en palmas y plantas y mejoría clínica a los 15 días del inicio de los síntomas.</w:t>
      </w:r>
    </w:p>
    <w:p w14:paraId="600BC223" w14:textId="77777777" w:rsidR="007B644A" w:rsidRDefault="007B644A" w:rsidP="00396316"/>
    <w:p w14:paraId="3E239314" w14:textId="12FE464B" w:rsidR="00D31286" w:rsidRDefault="00FF301B" w:rsidP="00396316">
      <w:r>
        <w:rPr>
          <w:noProof/>
          <w:lang w:val="es-AR" w:eastAsia="es-AR"/>
        </w:rPr>
        <w:drawing>
          <wp:inline distT="0" distB="0" distL="0" distR="0" wp14:anchorId="45D2FCCB" wp14:editId="4A38C945">
            <wp:extent cx="2555875" cy="30257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55875" cy="3025775"/>
                    </a:xfrm>
                    <a:prstGeom prst="rect">
                      <a:avLst/>
                    </a:prstGeom>
                  </pic:spPr>
                </pic:pic>
              </a:graphicData>
            </a:graphic>
          </wp:inline>
        </w:drawing>
      </w:r>
    </w:p>
    <w:p w14:paraId="3FDB5E6C" w14:textId="77777777" w:rsidR="006F3E07" w:rsidRDefault="006F3E07" w:rsidP="00396316"/>
    <w:p w14:paraId="75CE4259" w14:textId="77777777" w:rsidR="00FF301B" w:rsidRDefault="00FF301B" w:rsidP="005C7CDE">
      <w:pPr>
        <w:pStyle w:val="LeyendaTabla"/>
        <w:jc w:val="both"/>
      </w:pPr>
      <w:r w:rsidRPr="00FF301B">
        <w:rPr>
          <w:b/>
        </w:rPr>
        <w:t>Figura 1.</w:t>
      </w:r>
      <w:r>
        <w:t xml:space="preserve"> casos clínicos 1 al 5 (A-B-C-D-E):</w:t>
      </w:r>
    </w:p>
    <w:p w14:paraId="04D4599B" w14:textId="77777777" w:rsidR="00FF301B" w:rsidRDefault="00FF301B" w:rsidP="005C7CDE">
      <w:pPr>
        <w:pStyle w:val="LeyendaTabla"/>
        <w:jc w:val="both"/>
      </w:pPr>
      <w:r>
        <w:t xml:space="preserve">máculas </w:t>
      </w:r>
      <w:r w:rsidR="00D31286">
        <w:t xml:space="preserve">circulares </w:t>
      </w:r>
      <w:proofErr w:type="spellStart"/>
      <w:r w:rsidR="00D31286">
        <w:t>eritematopurpúricas</w:t>
      </w:r>
      <w:proofErr w:type="spellEnd"/>
      <w:r w:rsidR="00D31286">
        <w:t>, vesículas</w:t>
      </w:r>
      <w:r>
        <w:t xml:space="preserve"> contenido seroso con halo eritematoso en plantas de ambos pies, algunas se extienden a dorso.</w:t>
      </w:r>
    </w:p>
    <w:p w14:paraId="617E39CB" w14:textId="77777777" w:rsidR="00D31286" w:rsidRDefault="007B644A" w:rsidP="00FF301B">
      <w:pPr>
        <w:pStyle w:val="LeyendaTabla"/>
        <w:jc w:val="both"/>
      </w:pPr>
      <w:r>
        <w:rPr>
          <w:rFonts w:cs="Arial"/>
          <w:noProof/>
          <w:sz w:val="22"/>
          <w:szCs w:val="22"/>
          <w:lang w:val="es-AR" w:eastAsia="es-AR"/>
        </w:rPr>
        <mc:AlternateContent>
          <mc:Choice Requires="wps">
            <w:drawing>
              <wp:anchor distT="0" distB="0" distL="114300" distR="114300" simplePos="0" relativeHeight="251667456" behindDoc="0" locked="0" layoutInCell="1" allowOverlap="1" wp14:anchorId="7F8E2784" wp14:editId="19EC94BF">
                <wp:simplePos x="0" y="0"/>
                <wp:positionH relativeFrom="rightMargin">
                  <wp:align>left</wp:align>
                </wp:positionH>
                <wp:positionV relativeFrom="paragraph">
                  <wp:posOffset>1172845</wp:posOffset>
                </wp:positionV>
                <wp:extent cx="466725" cy="438150"/>
                <wp:effectExtent l="0" t="0" r="28575" b="19050"/>
                <wp:wrapNone/>
                <wp:docPr id="17" name="1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438150"/>
                        </a:xfrm>
                        <a:prstGeom prst="rect">
                          <a:avLst/>
                        </a:prstGeom>
                        <a:solidFill>
                          <a:srgbClr val="0033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5A6C77" w14:textId="33B25229" w:rsidR="007B644A" w:rsidRPr="00D13B51" w:rsidRDefault="00852A0F" w:rsidP="00E863E0">
                            <w:pPr>
                              <w:jc w:val="center"/>
                              <w:rPr>
                                <w:b/>
                                <w:color w:val="FFFFFF" w:themeColor="background1"/>
                                <w:sz w:val="24"/>
                                <w:lang w:val="es-AR"/>
                              </w:rPr>
                            </w:pPr>
                            <w:r>
                              <w:rPr>
                                <w:b/>
                                <w:color w:val="FFFFFF" w:themeColor="background1"/>
                                <w:sz w:val="24"/>
                                <w:lang w:val="es-AR"/>
                              </w:rPr>
                              <w:t>128</w:t>
                            </w:r>
                          </w:p>
                          <w:p w14:paraId="20000153" w14:textId="77777777" w:rsidR="007B644A" w:rsidRPr="00E317E6" w:rsidRDefault="007B644A" w:rsidP="007B644A">
                            <w:pPr>
                              <w:jc w:val="left"/>
                              <w:rPr>
                                <w:b/>
                                <w:color w:val="FFFFFF" w:themeColor="background1"/>
                                <w:sz w:val="22"/>
                                <w:szCs w:val="22"/>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E2784" id="_x0000_s1027" type="#_x0000_t202" style="position:absolute;left:0;text-align:left;margin-left:0;margin-top:92.35pt;width:36.75pt;height:34.5pt;z-index:25166745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" fillcolor="#030" strokeweight=".5pt">
                <v:path arrowok="t"/>
                <v:textbox>
                  <w:txbxContent>
                    <w:p w14:paraId="585A6C77" w14:textId="33B25229" w:rsidR="007B644A" w:rsidRPr="00D13B51" w:rsidRDefault="00852A0F" w:rsidP="00E863E0">
                      <w:pPr>
                        <w:jc w:val="center"/>
                        <w:rPr>
                          <w:b/>
                          <w:color w:val="FFFFFF" w:themeColor="background1"/>
                          <w:sz w:val="24"/>
                          <w:lang w:val="es-AR"/>
                        </w:rPr>
                      </w:pPr>
                      <w:r>
                        <w:rPr>
                          <w:b/>
                          <w:color w:val="FFFFFF" w:themeColor="background1"/>
                          <w:sz w:val="24"/>
                          <w:lang w:val="es-AR"/>
                        </w:rPr>
                        <w:t>128</w:t>
                      </w:r>
                    </w:p>
                    <w:p w14:paraId="20000153" w14:textId="77777777" w:rsidR="007B644A" w:rsidRPr="00E317E6" w:rsidRDefault="007B644A" w:rsidP="007B644A">
                      <w:pPr>
                        <w:jc w:val="left"/>
                        <w:rPr>
                          <w:b/>
                          <w:color w:val="FFFFFF" w:themeColor="background1"/>
                          <w:sz w:val="22"/>
                          <w:szCs w:val="22"/>
                          <w:lang w:val="es-AR"/>
                        </w:rPr>
                      </w:pPr>
                    </w:p>
                  </w:txbxContent>
                </v:textbox>
                <w10:wrap anchorx="margin"/>
              </v:shape>
            </w:pict>
          </mc:Fallback>
        </mc:AlternateContent>
      </w:r>
    </w:p>
    <w:p w14:paraId="427BFA36" w14:textId="77777777" w:rsidR="00D31286" w:rsidRDefault="00D31286" w:rsidP="00FF301B">
      <w:pPr>
        <w:pStyle w:val="LeyendaTabla"/>
        <w:jc w:val="both"/>
      </w:pPr>
      <w:r>
        <w:rPr>
          <w:noProof/>
          <w:lang w:val="es-AR" w:eastAsia="es-AR"/>
        </w:rPr>
        <w:lastRenderedPageBreak/>
        <w:drawing>
          <wp:inline distT="0" distB="0" distL="0" distR="0" wp14:anchorId="0591BD2D" wp14:editId="431321F1">
            <wp:extent cx="2555875" cy="2211070"/>
            <wp:effectExtent l="0" t="0" r="762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5875" cy="2211070"/>
                    </a:xfrm>
                    <a:prstGeom prst="rect">
                      <a:avLst/>
                    </a:prstGeom>
                  </pic:spPr>
                </pic:pic>
              </a:graphicData>
            </a:graphic>
          </wp:inline>
        </w:drawing>
      </w:r>
    </w:p>
    <w:p w14:paraId="293ABED0" w14:textId="77777777" w:rsidR="00D31286" w:rsidRPr="00D31286" w:rsidRDefault="00D31286" w:rsidP="00D31286">
      <w:pPr>
        <w:pStyle w:val="LeyendaTabla"/>
        <w:jc w:val="left"/>
      </w:pPr>
      <w:r w:rsidRPr="00D31286">
        <w:rPr>
          <w:b/>
        </w:rPr>
        <w:t>Figura 2.</w:t>
      </w:r>
      <w:r w:rsidRPr="00D31286">
        <w:t xml:space="preserve"> casos clínicos 1 al 5 (A-B-C-D-E): </w:t>
      </w:r>
    </w:p>
    <w:p w14:paraId="4DB6F932" w14:textId="77777777" w:rsidR="00D31286" w:rsidRDefault="00D31286" w:rsidP="00D31286">
      <w:pPr>
        <w:pStyle w:val="LeyendaTabla"/>
        <w:jc w:val="left"/>
      </w:pPr>
      <w:r w:rsidRPr="00D31286">
        <w:t xml:space="preserve">máculas, pápulas </w:t>
      </w:r>
      <w:proofErr w:type="spellStart"/>
      <w:r w:rsidRPr="00D31286">
        <w:t>eritemato</w:t>
      </w:r>
      <w:proofErr w:type="spellEnd"/>
      <w:r w:rsidRPr="00D31286">
        <w:t xml:space="preserve"> </w:t>
      </w:r>
      <w:proofErr w:type="spellStart"/>
      <w:r w:rsidRPr="00D31286">
        <w:t>purpúricas</w:t>
      </w:r>
      <w:proofErr w:type="spellEnd"/>
      <w:r w:rsidRPr="00D31286">
        <w:t>, vesículas contenido seroso con halo eritematoso en palmas de ambos manos, algunas se extienden a dorso.</w:t>
      </w:r>
    </w:p>
    <w:p w14:paraId="7F82BF83" w14:textId="77777777" w:rsidR="00D31286" w:rsidRDefault="00D31286" w:rsidP="00D31286">
      <w:pPr>
        <w:pStyle w:val="LeyendaTabla"/>
        <w:jc w:val="left"/>
      </w:pPr>
    </w:p>
    <w:p w14:paraId="55FA0850" w14:textId="77777777" w:rsidR="00D31286" w:rsidRDefault="00D31286" w:rsidP="00D31286">
      <w:pPr>
        <w:pStyle w:val="LeyendaTabla"/>
        <w:jc w:val="left"/>
      </w:pPr>
      <w:r>
        <w:rPr>
          <w:noProof/>
          <w:lang w:val="es-AR" w:eastAsia="es-AR"/>
        </w:rPr>
        <w:drawing>
          <wp:inline distT="0" distB="0" distL="0" distR="0" wp14:anchorId="5009F60A" wp14:editId="2930AF28">
            <wp:extent cx="2533650" cy="19335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33650" cy="1933575"/>
                    </a:xfrm>
                    <a:prstGeom prst="rect">
                      <a:avLst/>
                    </a:prstGeom>
                  </pic:spPr>
                </pic:pic>
              </a:graphicData>
            </a:graphic>
          </wp:inline>
        </w:drawing>
      </w:r>
    </w:p>
    <w:p w14:paraId="741DCB7D" w14:textId="77777777" w:rsidR="00D31286" w:rsidRDefault="00D31286" w:rsidP="005C7CDE">
      <w:pPr>
        <w:pStyle w:val="LeyendaTabla"/>
        <w:jc w:val="both"/>
      </w:pPr>
      <w:r w:rsidRPr="00D31286">
        <w:rPr>
          <w:b/>
        </w:rPr>
        <w:t>Figura 3.</w:t>
      </w:r>
      <w:r>
        <w:t xml:space="preserve"> casos clínicos 2 al 4 (B-C-D): </w:t>
      </w:r>
    </w:p>
    <w:p w14:paraId="36145FDD" w14:textId="77777777" w:rsidR="00D31286" w:rsidRDefault="00D31286" w:rsidP="005C7CDE">
      <w:pPr>
        <w:pStyle w:val="LeyendaTabla"/>
        <w:jc w:val="both"/>
      </w:pPr>
      <w:r>
        <w:t>Enantema faríngeo. vesículas tensas de contenido claro en mucosa yugal, y cara lateral izquierda de lengua.</w:t>
      </w:r>
    </w:p>
    <w:p w14:paraId="46AE7907" w14:textId="77777777" w:rsidR="00D31286" w:rsidRDefault="00D31286" w:rsidP="00D31286">
      <w:pPr>
        <w:pStyle w:val="LeyendaTabla"/>
        <w:jc w:val="both"/>
      </w:pPr>
    </w:p>
    <w:p w14:paraId="2E65CFEB" w14:textId="77777777" w:rsidR="00D31286" w:rsidRDefault="00D31286" w:rsidP="00D31286">
      <w:pPr>
        <w:pStyle w:val="LeyendaTabla"/>
        <w:jc w:val="both"/>
      </w:pPr>
      <w:r>
        <w:rPr>
          <w:noProof/>
          <w:lang w:val="es-AR" w:eastAsia="es-AR"/>
        </w:rPr>
        <w:drawing>
          <wp:inline distT="0" distB="0" distL="0" distR="0" wp14:anchorId="4BBC5CFC" wp14:editId="14480604">
            <wp:extent cx="2555875" cy="1201125"/>
            <wp:effectExtent l="0" t="0" r="0" b="0"/>
            <wp:docPr id="41" name="Imagen 41"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dibujo de una persona&#10;&#10;Descripción generada automáticamente con confianza medi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5875" cy="1201125"/>
                    </a:xfrm>
                    <a:prstGeom prst="rect">
                      <a:avLst/>
                    </a:prstGeom>
                  </pic:spPr>
                </pic:pic>
              </a:graphicData>
            </a:graphic>
          </wp:inline>
        </w:drawing>
      </w:r>
    </w:p>
    <w:p w14:paraId="26CDDD8D" w14:textId="05DD4701" w:rsidR="00A929B5" w:rsidRDefault="00A929B5" w:rsidP="00A929B5">
      <w:pPr>
        <w:pStyle w:val="LeyendaTabla"/>
        <w:jc w:val="both"/>
      </w:pPr>
      <w:r w:rsidRPr="00A929B5">
        <w:rPr>
          <w:b/>
        </w:rPr>
        <w:t>Figura 4.</w:t>
      </w:r>
      <w:r w:rsidRPr="00D31286">
        <w:t xml:space="preserve"> </w:t>
      </w:r>
      <w:r w:rsidRPr="00A929B5">
        <w:t xml:space="preserve">Epidermis con acantosis, degeneración </w:t>
      </w:r>
      <w:proofErr w:type="spellStart"/>
      <w:r w:rsidRPr="00A929B5">
        <w:t>balonizante</w:t>
      </w:r>
      <w:proofErr w:type="spellEnd"/>
      <w:r w:rsidRPr="00A929B5">
        <w:t xml:space="preserve"> con frecuentes </w:t>
      </w:r>
      <w:proofErr w:type="spellStart"/>
      <w:r w:rsidRPr="00A929B5">
        <w:t>disqueratinocitos</w:t>
      </w:r>
      <w:proofErr w:type="spellEnd"/>
      <w:r w:rsidRPr="00A929B5">
        <w:t xml:space="preserve"> necróticos. (HE;10x). A la derecha a mayor aumento </w:t>
      </w:r>
      <w:proofErr w:type="spellStart"/>
      <w:r w:rsidRPr="00A929B5">
        <w:t>disqueratinocitos</w:t>
      </w:r>
      <w:proofErr w:type="spellEnd"/>
      <w:r w:rsidRPr="00A929B5">
        <w:t xml:space="preserve"> en el espesor epitelial, zonas </w:t>
      </w:r>
      <w:proofErr w:type="spellStart"/>
      <w:r w:rsidRPr="00A929B5">
        <w:t>espongiosis</w:t>
      </w:r>
      <w:proofErr w:type="spellEnd"/>
      <w:r w:rsidRPr="00A929B5">
        <w:t xml:space="preserve"> y material </w:t>
      </w:r>
      <w:proofErr w:type="spellStart"/>
      <w:r w:rsidRPr="00A929B5">
        <w:t>proteinaceo</w:t>
      </w:r>
      <w:proofErr w:type="spellEnd"/>
      <w:r w:rsidRPr="00A929B5">
        <w:t>. (HE;40x</w:t>
      </w:r>
      <w:r>
        <w:t>).</w:t>
      </w:r>
    </w:p>
    <w:p w14:paraId="42B9257E" w14:textId="77777777" w:rsidR="00A929B5" w:rsidRPr="003E37F8" w:rsidRDefault="00A929B5" w:rsidP="003E37F8">
      <w:pPr>
        <w:pStyle w:val="Subseccin"/>
      </w:pPr>
      <w:r w:rsidRPr="003E37F8">
        <w:t>Comentario</w:t>
      </w:r>
    </w:p>
    <w:p w14:paraId="53E02040" w14:textId="77777777" w:rsidR="00A929B5" w:rsidRDefault="00A929B5" w:rsidP="00A929B5">
      <w:pPr>
        <w:pStyle w:val="LeyendaTabla"/>
        <w:jc w:val="both"/>
        <w:rPr>
          <w:rStyle w:val="SubseccinCar"/>
        </w:rPr>
      </w:pPr>
    </w:p>
    <w:p w14:paraId="58420A0B" w14:textId="3166CF51" w:rsidR="00A929B5" w:rsidRDefault="00A929B5" w:rsidP="00A929B5">
      <w:r>
        <w:t xml:space="preserve">La EMPB fue descrita por primera vez en 1958 por Robinson et al. durante un brote en Nueva Zelanda. Actualmente se conoce que es un exantema vírico agudo, en general autolimitado, altamente contagioso, causado por la familia </w:t>
      </w:r>
      <w:r>
        <w:lastRenderedPageBreak/>
        <w:t>Picornaviridae</w:t>
      </w:r>
      <w:r w:rsidRPr="00332B45">
        <w:rPr>
          <w:vertAlign w:val="superscript"/>
        </w:rPr>
        <w:t>2</w:t>
      </w:r>
      <w:r w:rsidR="00332B45" w:rsidRPr="00332B45">
        <w:rPr>
          <w:vertAlign w:val="superscript"/>
        </w:rPr>
        <w:t>,</w:t>
      </w:r>
      <w:r w:rsidRPr="00332B45">
        <w:rPr>
          <w:vertAlign w:val="superscript"/>
        </w:rPr>
        <w:t>3</w:t>
      </w:r>
      <w:r w:rsidR="00332B45" w:rsidRPr="00332B45">
        <w:rPr>
          <w:vertAlign w:val="superscript"/>
        </w:rPr>
        <w:t>,</w:t>
      </w:r>
      <w:r w:rsidRPr="00332B45">
        <w:rPr>
          <w:vertAlign w:val="superscript"/>
        </w:rPr>
        <w:t>4</w:t>
      </w:r>
      <w:r>
        <w:t xml:space="preserve">. Esta familia incluye a los Coxsackie A5, A6, A7, A9, A10, A16, B2, B3, B5, </w:t>
      </w:r>
      <w:proofErr w:type="spellStart"/>
      <w:r>
        <w:t>echovirus</w:t>
      </w:r>
      <w:proofErr w:type="spellEnd"/>
      <w:r>
        <w:t>, y otros enterovirus (EV), siendo los principales agentes causales el virus Coxsackie A16 (CVA16) y enterovirus 71 (EV71)</w:t>
      </w:r>
      <w:r w:rsidRPr="00332B45">
        <w:rPr>
          <w:vertAlign w:val="superscript"/>
        </w:rPr>
        <w:t>3</w:t>
      </w:r>
      <w:r w:rsidR="00332B45" w:rsidRPr="00332B45">
        <w:rPr>
          <w:vertAlign w:val="superscript"/>
        </w:rPr>
        <w:t>,</w:t>
      </w:r>
      <w:r w:rsidRPr="00332B45">
        <w:rPr>
          <w:vertAlign w:val="superscript"/>
        </w:rPr>
        <w:t>4</w:t>
      </w:r>
      <w:r>
        <w:t>. La EMPB es endémica en países de Asia, siendo más severa en China, donde predomina el EV71. Sin embargo, a partir del año 2004 se reportaron brotes epidémicos a nivel mundial incluyendo Europa y Estados Unidos, donde el CVA6 fue asociado a presentaciones atípicas predominantemente en adultos</w:t>
      </w:r>
      <w:r w:rsidRPr="00332B45">
        <w:rPr>
          <w:vertAlign w:val="superscript"/>
        </w:rPr>
        <w:t>1-2</w:t>
      </w:r>
      <w:r>
        <w:t>.  Esta enfermedad afecta en su mayoría a niños menores de 10 años y adultos inmunocomprometidos. La presentación en adultos inmunocompetentes es infrecuente y tiene mayor prevalencia en varones</w:t>
      </w:r>
      <w:r w:rsidRPr="00332B45">
        <w:rPr>
          <w:vertAlign w:val="superscript"/>
        </w:rPr>
        <w:t>2</w:t>
      </w:r>
      <w:r w:rsidR="00332B45" w:rsidRPr="00332B45">
        <w:rPr>
          <w:vertAlign w:val="superscript"/>
        </w:rPr>
        <w:t>,</w:t>
      </w:r>
      <w:r w:rsidRPr="00332B45">
        <w:rPr>
          <w:vertAlign w:val="superscript"/>
        </w:rPr>
        <w:t>3</w:t>
      </w:r>
      <w:r w:rsidR="00332B45" w:rsidRPr="00332B45">
        <w:rPr>
          <w:vertAlign w:val="superscript"/>
        </w:rPr>
        <w:t>,</w:t>
      </w:r>
      <w:r w:rsidRPr="00332B45">
        <w:rPr>
          <w:vertAlign w:val="superscript"/>
        </w:rPr>
        <w:t>4</w:t>
      </w:r>
      <w:r>
        <w:t>.</w:t>
      </w:r>
    </w:p>
    <w:p w14:paraId="78883D2E" w14:textId="3FCBF349" w:rsidR="00A929B5" w:rsidRDefault="00A929B5" w:rsidP="00A929B5">
      <w:r>
        <w:t>El ciclo de la EMPB ha sido ampliamente estudiado. Se conoce que la EMPB se asocia a cambios climáticos, con mayor prevalencia en primavera y otoño, pudiendo detectarse todo el año en regiones tropicales</w:t>
      </w:r>
      <w:r w:rsidRPr="00332B45">
        <w:rPr>
          <w:vertAlign w:val="superscript"/>
        </w:rPr>
        <w:t>2</w:t>
      </w:r>
      <w:r w:rsidR="00332B45" w:rsidRPr="00332B45">
        <w:rPr>
          <w:vertAlign w:val="superscript"/>
        </w:rPr>
        <w:t>,</w:t>
      </w:r>
      <w:r w:rsidRPr="00332B45">
        <w:rPr>
          <w:vertAlign w:val="superscript"/>
        </w:rPr>
        <w:t>3</w:t>
      </w:r>
      <w:r>
        <w:t>. La transmisión es de persona a persona, siendo la principal vía fecal – oral y aunque menos frecuente, puede ocurrir mediante la vía inhalatoria o contacto directo con contenido de vesículas, agua o fómites. La tasa de contagio intrafamiliar es muy alta</w:t>
      </w:r>
      <w:r w:rsidRPr="00332B45">
        <w:rPr>
          <w:vertAlign w:val="superscript"/>
        </w:rPr>
        <w:t>1</w:t>
      </w:r>
      <w:r w:rsidR="00332B45" w:rsidRPr="00332B45">
        <w:rPr>
          <w:vertAlign w:val="superscript"/>
        </w:rPr>
        <w:t>,</w:t>
      </w:r>
      <w:r w:rsidRPr="00332B45">
        <w:rPr>
          <w:vertAlign w:val="superscript"/>
        </w:rPr>
        <w:t>2</w:t>
      </w:r>
      <w:r w:rsidR="00332B45" w:rsidRPr="00332B45">
        <w:rPr>
          <w:vertAlign w:val="superscript"/>
        </w:rPr>
        <w:t>,</w:t>
      </w:r>
      <w:r w:rsidRPr="00332B45">
        <w:rPr>
          <w:vertAlign w:val="superscript"/>
        </w:rPr>
        <w:t>3</w:t>
      </w:r>
      <w:r w:rsidR="00332B45" w:rsidRPr="00332B45">
        <w:rPr>
          <w:vertAlign w:val="superscript"/>
        </w:rPr>
        <w:t>,</w:t>
      </w:r>
      <w:r w:rsidRPr="00332B45">
        <w:rPr>
          <w:vertAlign w:val="superscript"/>
        </w:rPr>
        <w:t>5</w:t>
      </w:r>
      <w:r>
        <w:t>. Una vez inhalado o ingerido el virus, inicia su multiplicación en mucosa orofaríngea y tubo digestivo. La viremia ocurre a las 72 horas, lo cual implica un periodo de incubación de 3 a 6 días, y luego se disemina a la mucosa oral, manos y pies. En el séptimo día se incrementan los niveles de anticuerpos y se inicia la mejoría clínica</w:t>
      </w:r>
      <w:r w:rsidRPr="00332B45">
        <w:rPr>
          <w:vertAlign w:val="superscript"/>
        </w:rPr>
        <w:t>2</w:t>
      </w:r>
      <w:r w:rsidR="00332B45" w:rsidRPr="00332B45">
        <w:rPr>
          <w:vertAlign w:val="superscript"/>
        </w:rPr>
        <w:t>,</w:t>
      </w:r>
      <w:r w:rsidRPr="00332B45">
        <w:rPr>
          <w:vertAlign w:val="superscript"/>
        </w:rPr>
        <w:t>3</w:t>
      </w:r>
      <w:r w:rsidR="00332B45" w:rsidRPr="00332B45">
        <w:rPr>
          <w:vertAlign w:val="superscript"/>
        </w:rPr>
        <w:t>,</w:t>
      </w:r>
      <w:r w:rsidRPr="00332B45">
        <w:rPr>
          <w:vertAlign w:val="superscript"/>
        </w:rPr>
        <w:t>5</w:t>
      </w:r>
      <w:r>
        <w:t>. Los síntomas prodrómicos son inespecíficos, pudiendo presentarse malestar general, fiebre de 1 o 2 días y odinofagia. Esta etapa es seguida de un periodo de estado de 7 a 10 días, con lesiones cutáneo-mucosas. Las lesiones bucales son el primer signo clínico de la enfermedad y pueden aparecer antes o simultáneamente a las lesiones de manos y pies. En mucosa oral y lengua se evidencia enantema, vesículas de 4 y 8 mm de diámetro, que pueden presentar un halo eritematoso circundante; estas lesiones se erosionan rápidamente, pudiendo formar úlceras de fondo amarillento – grisáceas. En esta etapa es importante tratar el dolor que puede llevar a una inadecuada ingesta y deshidratación. En piel se pueden observar lesiones caracterizadas por máculas, pápulas, vesículas y ampollas distribuidas en palmas y plantas, bilateralmente, las cuales pueden evolucionar a úlceras y costras. Con menor frecuencia se pueden observar en cara, nudillos, glúteos, genitales y extremidades</w:t>
      </w:r>
      <w:r w:rsidRPr="00332B45">
        <w:rPr>
          <w:vertAlign w:val="superscript"/>
        </w:rPr>
        <w:t>1</w:t>
      </w:r>
      <w:r w:rsidR="00332B45" w:rsidRPr="00332B45">
        <w:rPr>
          <w:vertAlign w:val="superscript"/>
        </w:rPr>
        <w:t>,</w:t>
      </w:r>
      <w:r w:rsidRPr="00332B45">
        <w:rPr>
          <w:vertAlign w:val="superscript"/>
        </w:rPr>
        <w:t>2</w:t>
      </w:r>
      <w:r w:rsidR="00332B45" w:rsidRPr="00332B45">
        <w:rPr>
          <w:vertAlign w:val="superscript"/>
        </w:rPr>
        <w:t>,</w:t>
      </w:r>
      <w:r w:rsidRPr="00332B45">
        <w:rPr>
          <w:vertAlign w:val="superscript"/>
        </w:rPr>
        <w:t>3</w:t>
      </w:r>
      <w:r>
        <w:t>. La enfermedad es contagiosa desde que presentan los síntomas iniciales hasta que desaparecen las vesículas y/o ampollas de la piel</w:t>
      </w:r>
      <w:r w:rsidRPr="00332B45">
        <w:rPr>
          <w:vertAlign w:val="superscript"/>
        </w:rPr>
        <w:t>1</w:t>
      </w:r>
      <w:r>
        <w:t>.</w:t>
      </w:r>
    </w:p>
    <w:p w14:paraId="1DA01136" w14:textId="58973BE6" w:rsidR="00A929B5" w:rsidRDefault="007B644A" w:rsidP="00A929B5">
      <w:r>
        <w:rPr>
          <w:rFonts w:cs="Arial"/>
          <w:noProof/>
          <w:sz w:val="22"/>
          <w:szCs w:val="22"/>
          <w:lang w:val="es-AR" w:eastAsia="es-AR"/>
        </w:rPr>
        <mc:AlternateContent>
          <mc:Choice Requires="wps">
            <w:drawing>
              <wp:anchor distT="0" distB="0" distL="114300" distR="114300" simplePos="0" relativeHeight="251665408" behindDoc="0" locked="0" layoutInCell="1" allowOverlap="1" wp14:anchorId="2A1B9275" wp14:editId="0EF8804F">
                <wp:simplePos x="0" y="0"/>
                <wp:positionH relativeFrom="rightMargin">
                  <wp:align>left</wp:align>
                </wp:positionH>
                <wp:positionV relativeFrom="paragraph">
                  <wp:posOffset>485775</wp:posOffset>
                </wp:positionV>
                <wp:extent cx="447675" cy="419100"/>
                <wp:effectExtent l="0" t="0" r="28575" b="19050"/>
                <wp:wrapNone/>
                <wp:docPr id="16" name="1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419100"/>
                        </a:xfrm>
                        <a:prstGeom prst="rect">
                          <a:avLst/>
                        </a:prstGeom>
                        <a:solidFill>
                          <a:srgbClr val="0033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6F4189" w14:textId="5B67D1E7" w:rsidR="007B644A" w:rsidRPr="00D13B51" w:rsidRDefault="00852A0F" w:rsidP="006F3E07">
                            <w:pPr>
                              <w:jc w:val="center"/>
                              <w:rPr>
                                <w:b/>
                                <w:color w:val="FFFFFF" w:themeColor="background1"/>
                                <w:sz w:val="24"/>
                                <w:lang w:val="es-AR"/>
                              </w:rPr>
                            </w:pPr>
                            <w:r>
                              <w:rPr>
                                <w:b/>
                                <w:color w:val="FFFFFF" w:themeColor="background1"/>
                                <w:sz w:val="24"/>
                                <w:lang w:val="es-AR"/>
                              </w:rPr>
                              <w:t>129</w:t>
                            </w:r>
                          </w:p>
                          <w:p w14:paraId="5131EF2C" w14:textId="77777777" w:rsidR="007B644A" w:rsidRPr="00E317E6" w:rsidRDefault="007B644A" w:rsidP="007B644A">
                            <w:pPr>
                              <w:jc w:val="left"/>
                              <w:rPr>
                                <w:b/>
                                <w:color w:val="FFFFFF" w:themeColor="background1"/>
                                <w:sz w:val="22"/>
                                <w:szCs w:val="22"/>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B9275" id="_x0000_t202" coordsize="21600,21600" o:spt="202" path="m,l,21600r21600,l21600,xe">
                <v:stroke joinstyle="miter"/>
                <v:path gradientshapeok="t" o:connecttype="rect"/>
              </v:shapetype>
              <v:shape id="_x0000_s1028" type="#_x0000_t202" style="position:absolute;left:0;text-align:left;margin-left:0;margin-top:38.25pt;width:35.25pt;height:33pt;z-index:25166540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" fillcolor="#030" strokeweight=".5pt">
                <v:path arrowok="t"/>
                <v:textbox>
                  <w:txbxContent>
                    <w:p w14:paraId="126F4189" w14:textId="5B67D1E7" w:rsidR="007B644A" w:rsidRPr="00D13B51" w:rsidRDefault="00852A0F" w:rsidP="006F3E07">
                      <w:pPr>
                        <w:jc w:val="center"/>
                        <w:rPr>
                          <w:b/>
                          <w:color w:val="FFFFFF" w:themeColor="background1"/>
                          <w:sz w:val="24"/>
                          <w:lang w:val="es-AR"/>
                        </w:rPr>
                      </w:pPr>
                      <w:r>
                        <w:rPr>
                          <w:b/>
                          <w:color w:val="FFFFFF" w:themeColor="background1"/>
                          <w:sz w:val="24"/>
                          <w:lang w:val="es-AR"/>
                        </w:rPr>
                        <w:t>129</w:t>
                      </w:r>
                    </w:p>
                    <w:p w14:paraId="5131EF2C" w14:textId="77777777" w:rsidR="007B644A" w:rsidRPr="00E317E6" w:rsidRDefault="007B644A" w:rsidP="007B644A">
                      <w:pPr>
                        <w:jc w:val="left"/>
                        <w:rPr>
                          <w:b/>
                          <w:color w:val="FFFFFF" w:themeColor="background1"/>
                          <w:sz w:val="22"/>
                          <w:szCs w:val="22"/>
                          <w:lang w:val="es-AR"/>
                        </w:rPr>
                      </w:pPr>
                    </w:p>
                  </w:txbxContent>
                </v:textbox>
                <w10:wrap anchorx="margin"/>
              </v:shape>
            </w:pict>
          </mc:Fallback>
        </mc:AlternateContent>
      </w:r>
      <w:r w:rsidR="00A929B5">
        <w:t xml:space="preserve">En algunos casos se han descrito formas severas y complicaciones. El compromiso neurológico </w:t>
      </w:r>
      <w:r w:rsidR="00A929B5">
        <w:lastRenderedPageBreak/>
        <w:t xml:space="preserve">asociado a EV71 puede incluir meningitis aséptica, encefalitis, parálisis flácida aguda y mioclonías. En niños menores de 5 años, que corresponden a la principal población de riesgo, se observó </w:t>
      </w:r>
      <w:proofErr w:type="spellStart"/>
      <w:r w:rsidR="00A929B5">
        <w:t>onicomadesis</w:t>
      </w:r>
      <w:proofErr w:type="spellEnd"/>
      <w:r w:rsidR="00A929B5">
        <w:t xml:space="preserve"> asociada a CVA6 y EV71. Además, el CVA6 puede presentar compromiso </w:t>
      </w:r>
      <w:proofErr w:type="spellStart"/>
      <w:r w:rsidR="00A929B5">
        <w:t>muco</w:t>
      </w:r>
      <w:proofErr w:type="spellEnd"/>
      <w:r w:rsidR="00A929B5">
        <w:t>-cutáneo más extenso y fiebre elevada, e intensa artritis predominantemente en la población adulta, pudiendo requerir hospitalización. El Coxsackie B (CVB) se ha relacionado con miocarditis o cardiomiopatía, siendo el serotipo más frecuente el CVB5, al cual también se han asociado casos de compromiso del sistema nervioso central en China</w:t>
      </w:r>
      <w:r w:rsidR="00A929B5" w:rsidRPr="00332B45">
        <w:rPr>
          <w:vertAlign w:val="superscript"/>
        </w:rPr>
        <w:t>6</w:t>
      </w:r>
      <w:r w:rsidR="00A929B5">
        <w:t>.</w:t>
      </w:r>
    </w:p>
    <w:p w14:paraId="20C11611" w14:textId="2BBEDCB3" w:rsidR="00A929B5" w:rsidRDefault="00A929B5" w:rsidP="00A929B5">
      <w:r>
        <w:t xml:space="preserve">Los factores de riesgo de severidad de EMPB son temperatura corporal &gt; a 37.5 </w:t>
      </w:r>
      <w:proofErr w:type="spellStart"/>
      <w:r>
        <w:t>ºC</w:t>
      </w:r>
      <w:proofErr w:type="spellEnd"/>
      <w:r>
        <w:t>, con duración &gt; a 3 días, vómitos, neutrofilia, hiperglucemia, infección por EV 71, y los extremos etarios</w:t>
      </w:r>
      <w:r w:rsidRPr="00332B45">
        <w:rPr>
          <w:vertAlign w:val="superscript"/>
        </w:rPr>
        <w:t>2</w:t>
      </w:r>
      <w:r w:rsidR="00332B45" w:rsidRPr="00332B45">
        <w:rPr>
          <w:vertAlign w:val="superscript"/>
        </w:rPr>
        <w:t>,</w:t>
      </w:r>
      <w:r w:rsidRPr="00332B45">
        <w:rPr>
          <w:vertAlign w:val="superscript"/>
        </w:rPr>
        <w:t>7</w:t>
      </w:r>
      <w:r w:rsidR="00332B45" w:rsidRPr="00332B45">
        <w:rPr>
          <w:vertAlign w:val="superscript"/>
        </w:rPr>
        <w:t>,</w:t>
      </w:r>
      <w:r w:rsidRPr="00332B45">
        <w:rPr>
          <w:vertAlign w:val="superscript"/>
        </w:rPr>
        <w:t>8</w:t>
      </w:r>
      <w:r>
        <w:t xml:space="preserve">. </w:t>
      </w:r>
    </w:p>
    <w:p w14:paraId="2A784EA9" w14:textId="4760BB82" w:rsidR="00A929B5" w:rsidRDefault="00A929B5" w:rsidP="00A929B5">
      <w:r>
        <w:t>En general el diagnóstico de la enfermedad puede realizarse con la clínica. Sin embargo, en adultos puede representar un desafío, sobre todo en aquellos sin datos epidemiológicos claros; siendo necesaria la confirmación serológica a los 15 días para evaluar la seroconversión. El aislamiento del virus tiene baja sensibilidad, pero alta especificidad</w:t>
      </w:r>
      <w:r w:rsidRPr="00903349">
        <w:rPr>
          <w:vertAlign w:val="superscript"/>
        </w:rPr>
        <w:t>1</w:t>
      </w:r>
      <w:r w:rsidR="00903349" w:rsidRPr="00903349">
        <w:rPr>
          <w:vertAlign w:val="superscript"/>
        </w:rPr>
        <w:t>,</w:t>
      </w:r>
      <w:r w:rsidRPr="00903349">
        <w:rPr>
          <w:vertAlign w:val="superscript"/>
        </w:rPr>
        <w:t>3</w:t>
      </w:r>
      <w:r>
        <w:t>. Las pruebas ELISA detectan anticuerpos IgM en un porcentaje elevado de pacientes y son pruebas económicas</w:t>
      </w:r>
      <w:r w:rsidRPr="00903349">
        <w:rPr>
          <w:vertAlign w:val="superscript"/>
        </w:rPr>
        <w:t>9</w:t>
      </w:r>
      <w:r w:rsidR="00903349" w:rsidRPr="00903349">
        <w:rPr>
          <w:vertAlign w:val="superscript"/>
        </w:rPr>
        <w:t>,</w:t>
      </w:r>
      <w:r w:rsidRPr="00903349">
        <w:rPr>
          <w:vertAlign w:val="superscript"/>
        </w:rPr>
        <w:t>10</w:t>
      </w:r>
      <w:r>
        <w:t>. Actualmente el método de elección es la PCR, teniendo una especificidad y sensibilidad del 100% en LCR y 88% en suero y orina combinados</w:t>
      </w:r>
      <w:r w:rsidRPr="00903349">
        <w:rPr>
          <w:vertAlign w:val="superscript"/>
        </w:rPr>
        <w:t>11</w:t>
      </w:r>
      <w:r>
        <w:t>, pero con la limitación que solo puede realizarse en laboratorios de alta complejidad. Las muestras para cultivo y amplificación de ácidos nucleicos por PCR deben tomarse preferentemente de garganta y del líquido de las vesículas íntegras mediante hisopado</w:t>
      </w:r>
      <w:r w:rsidRPr="00903349">
        <w:rPr>
          <w:vertAlign w:val="superscript"/>
        </w:rPr>
        <w:t>1</w:t>
      </w:r>
      <w:r w:rsidR="00903349" w:rsidRPr="00903349">
        <w:rPr>
          <w:vertAlign w:val="superscript"/>
        </w:rPr>
        <w:t>,</w:t>
      </w:r>
      <w:r w:rsidRPr="00903349">
        <w:rPr>
          <w:vertAlign w:val="superscript"/>
        </w:rPr>
        <w:t>2</w:t>
      </w:r>
      <w:r w:rsidR="00903349" w:rsidRPr="00903349">
        <w:rPr>
          <w:vertAlign w:val="superscript"/>
        </w:rPr>
        <w:t>,</w:t>
      </w:r>
      <w:r w:rsidRPr="00903349">
        <w:rPr>
          <w:vertAlign w:val="superscript"/>
        </w:rPr>
        <w:t>3</w:t>
      </w:r>
      <w:r w:rsidR="00903349" w:rsidRPr="00903349">
        <w:rPr>
          <w:vertAlign w:val="superscript"/>
        </w:rPr>
        <w:t>,</w:t>
      </w:r>
      <w:r w:rsidRPr="00903349">
        <w:rPr>
          <w:vertAlign w:val="superscript"/>
        </w:rPr>
        <w:t>9</w:t>
      </w:r>
      <w:r>
        <w:t xml:space="preserve">.  La histopatología no es patognomónica, pero puede guiar la sospecha diagnóstica, pueden observarse vesículas </w:t>
      </w:r>
      <w:proofErr w:type="spellStart"/>
      <w:r>
        <w:t>intraepidérmicas</w:t>
      </w:r>
      <w:proofErr w:type="spellEnd"/>
      <w:r>
        <w:t xml:space="preserve">, con degeneración </w:t>
      </w:r>
      <w:proofErr w:type="spellStart"/>
      <w:r>
        <w:t>balonizante</w:t>
      </w:r>
      <w:proofErr w:type="spellEnd"/>
      <w:r>
        <w:t>, neutrófilos y células mononucleares.</w:t>
      </w:r>
    </w:p>
    <w:p w14:paraId="646E83FB" w14:textId="62369722" w:rsidR="00A929B5" w:rsidRDefault="00A929B5" w:rsidP="00A929B5">
      <w:r>
        <w:t xml:space="preserve">Dentro de los diagnósticos diferenciales deben incluirse </w:t>
      </w:r>
      <w:proofErr w:type="spellStart"/>
      <w:r>
        <w:t>gingivoestomatitis</w:t>
      </w:r>
      <w:proofErr w:type="spellEnd"/>
      <w:r>
        <w:t xml:space="preserve"> herpética, herpangina, varicela, eritema multiforme, estomatitis aftosa, erupción medicamentosa, sífilis</w:t>
      </w:r>
      <w:r w:rsidRPr="00903349">
        <w:rPr>
          <w:vertAlign w:val="superscript"/>
        </w:rPr>
        <w:t>1</w:t>
      </w:r>
      <w:r w:rsidR="00903349" w:rsidRPr="00903349">
        <w:rPr>
          <w:vertAlign w:val="superscript"/>
        </w:rPr>
        <w:t>,</w:t>
      </w:r>
      <w:r w:rsidRPr="00903349">
        <w:rPr>
          <w:vertAlign w:val="superscript"/>
        </w:rPr>
        <w:t>2</w:t>
      </w:r>
      <w:r w:rsidR="00903349" w:rsidRPr="00903349">
        <w:rPr>
          <w:vertAlign w:val="superscript"/>
        </w:rPr>
        <w:t>,</w:t>
      </w:r>
      <w:r w:rsidRPr="00903349">
        <w:rPr>
          <w:vertAlign w:val="superscript"/>
        </w:rPr>
        <w:t>3</w:t>
      </w:r>
      <w:r w:rsidR="00903349" w:rsidRPr="00903349">
        <w:rPr>
          <w:vertAlign w:val="superscript"/>
        </w:rPr>
        <w:t>,</w:t>
      </w:r>
      <w:r w:rsidRPr="00903349">
        <w:rPr>
          <w:vertAlign w:val="superscript"/>
        </w:rPr>
        <w:t>5</w:t>
      </w:r>
      <w:r>
        <w:t>.</w:t>
      </w:r>
    </w:p>
    <w:p w14:paraId="7ECA252C" w14:textId="130010C6" w:rsidR="00A929B5" w:rsidRDefault="00A929B5" w:rsidP="00A929B5">
      <w:r>
        <w:t>Se sugiere la terapia sintomática exclusivamente ya que se considera una enfermedad benigna que se autolimita a los 7 a 10 días</w:t>
      </w:r>
      <w:r w:rsidRPr="00903349">
        <w:rPr>
          <w:vertAlign w:val="superscript"/>
        </w:rPr>
        <w:t>1</w:t>
      </w:r>
      <w:r w:rsidR="00903349" w:rsidRPr="00903349">
        <w:rPr>
          <w:vertAlign w:val="superscript"/>
        </w:rPr>
        <w:t>,</w:t>
      </w:r>
      <w:r w:rsidRPr="00903349">
        <w:rPr>
          <w:vertAlign w:val="superscript"/>
        </w:rPr>
        <w:t>2</w:t>
      </w:r>
      <w:r w:rsidR="00903349" w:rsidRPr="00903349">
        <w:rPr>
          <w:vertAlign w:val="superscript"/>
        </w:rPr>
        <w:t>,</w:t>
      </w:r>
      <w:r w:rsidRPr="00903349">
        <w:rPr>
          <w:vertAlign w:val="superscript"/>
        </w:rPr>
        <w:t>3</w:t>
      </w:r>
      <w:r>
        <w:t xml:space="preserve">. La inmunoglobulina intravenosa (IGIV) puede ser beneficiosa para la meningoencefalitis en pacientes inmunodeficientes, con defectos hereditarios o congénitos en la función de los linfocitos B, en infecciones neonatales potencialmente mortales, infecciones graves en personas con patología tumoral maligna, trasplantados de células madre hematopoyéticas, pacientes con sospecha de miocarditis viral y con enfermedad neurológica por enterovirus 71 </w:t>
      </w:r>
      <w:r w:rsidRPr="00903349">
        <w:rPr>
          <w:vertAlign w:val="superscript"/>
        </w:rPr>
        <w:t>2</w:t>
      </w:r>
      <w:r w:rsidR="00903349" w:rsidRPr="00903349">
        <w:rPr>
          <w:vertAlign w:val="superscript"/>
        </w:rPr>
        <w:t>,</w:t>
      </w:r>
      <w:r w:rsidRPr="00903349">
        <w:rPr>
          <w:vertAlign w:val="superscript"/>
        </w:rPr>
        <w:t>3</w:t>
      </w:r>
      <w:r w:rsidR="00903349" w:rsidRPr="00903349">
        <w:rPr>
          <w:vertAlign w:val="superscript"/>
        </w:rPr>
        <w:t>,</w:t>
      </w:r>
      <w:r w:rsidRPr="00903349">
        <w:rPr>
          <w:vertAlign w:val="superscript"/>
        </w:rPr>
        <w:t>12</w:t>
      </w:r>
      <w:r>
        <w:t>.</w:t>
      </w:r>
    </w:p>
    <w:p w14:paraId="2C0105E4" w14:textId="29708623" w:rsidR="00D31286" w:rsidRPr="00D31286" w:rsidRDefault="00A929B5" w:rsidP="00A929B5">
      <w:r>
        <w:lastRenderedPageBreak/>
        <w:t>En lo referido a prevención se debe identificar a pacientes con EMPB, así como reconocer signos de gravedad porque es de gran importancia ya que ayuda a disminuir la propagación, evitando así posibles epidemias. En 2015 se aprobó en China la primera vacuna contra EV 71 inactivado para prevenir enfermedad severa contra EMPB</w:t>
      </w:r>
      <w:r w:rsidRPr="00903349">
        <w:rPr>
          <w:vertAlign w:val="superscript"/>
        </w:rPr>
        <w:t>13</w:t>
      </w:r>
      <w:r>
        <w:t>, este es el primer paso para el desarrollo de vacunas multivalentes, siendo un desafío por los múltiples serotipos causantes de la enfermedad</w:t>
      </w:r>
      <w:r w:rsidRPr="00903349">
        <w:rPr>
          <w:vertAlign w:val="superscript"/>
        </w:rPr>
        <w:t>13</w:t>
      </w:r>
      <w:r w:rsidR="00903349" w:rsidRPr="00903349">
        <w:rPr>
          <w:vertAlign w:val="superscript"/>
        </w:rPr>
        <w:t>,</w:t>
      </w:r>
      <w:r w:rsidRPr="00903349">
        <w:rPr>
          <w:vertAlign w:val="superscript"/>
        </w:rPr>
        <w:t>14</w:t>
      </w:r>
      <w:r w:rsidR="00903349" w:rsidRPr="00903349">
        <w:rPr>
          <w:vertAlign w:val="superscript"/>
        </w:rPr>
        <w:t>,</w:t>
      </w:r>
      <w:r w:rsidRPr="00903349">
        <w:rPr>
          <w:vertAlign w:val="superscript"/>
        </w:rPr>
        <w:t>15</w:t>
      </w:r>
      <w:r>
        <w:t>.  Se debe recomendar medidas de higiene como lavado de manos, desinfección de superficies y objetos de uso frecuente, evitar el contacto cercano y el uso de artículos personales con personas infectadas. La prevención es nuestra mejor herramienta como parte del tratamiento y abordaje de estos pacientes</w:t>
      </w:r>
      <w:r w:rsidRPr="00903349">
        <w:rPr>
          <w:vertAlign w:val="superscript"/>
        </w:rPr>
        <w:t>5</w:t>
      </w:r>
      <w:r w:rsidR="00903349" w:rsidRPr="00903349">
        <w:rPr>
          <w:vertAlign w:val="superscript"/>
        </w:rPr>
        <w:t>,</w:t>
      </w:r>
      <w:r w:rsidRPr="00903349">
        <w:rPr>
          <w:vertAlign w:val="superscript"/>
        </w:rPr>
        <w:t>9</w:t>
      </w:r>
      <w:r>
        <w:t>. Al ser una enfermedad cosmopolita, como médicos debemos reconocer las características clínicas de esta enfermedad, vías de contagio y sus complicaciones, siendo nuestro deber hacer primar la educación para evitar los brotes y propagación, ya que la diseminación de esta puede ser peligroso para poblaciones de riesgo.</w:t>
      </w:r>
    </w:p>
    <w:p w14:paraId="3E4BCDE0" w14:textId="5DCE2FA4" w:rsidR="004F12F6" w:rsidRDefault="0086247E" w:rsidP="0086247E">
      <w:pPr>
        <w:pStyle w:val="Ttulo1"/>
      </w:pPr>
      <w:r>
        <w:rPr>
          <w:lang w:val="en-US" w:eastAsia="es-AR"/>
        </w:rPr>
        <w:t>B</w:t>
      </w:r>
      <w:proofErr w:type="spellStart"/>
      <w:r w:rsidR="00E863E0">
        <w:t>ibliografía</w:t>
      </w:r>
      <w:proofErr w:type="spellEnd"/>
    </w:p>
    <w:p w14:paraId="7D25E03D" w14:textId="77777777" w:rsidR="0048772F" w:rsidRPr="0048772F" w:rsidRDefault="0048772F" w:rsidP="0048772F">
      <w:pPr>
        <w:pStyle w:val="Biblio"/>
      </w:pPr>
      <w:proofErr w:type="spellStart"/>
      <w:r w:rsidRPr="0048772F">
        <w:t>Bennesch</w:t>
      </w:r>
      <w:proofErr w:type="spellEnd"/>
      <w:r w:rsidRPr="0048772F">
        <w:t xml:space="preserve"> MA, Fernández Pardal P, </w:t>
      </w:r>
      <w:proofErr w:type="spellStart"/>
      <w:r w:rsidRPr="0048772F">
        <w:t>Salvaneschi</w:t>
      </w:r>
      <w:proofErr w:type="spellEnd"/>
      <w:r w:rsidRPr="0048772F">
        <w:t xml:space="preserve"> B. Enfermedad mano-pie-boca del adulto, emergencia del Coxsackie A6. </w:t>
      </w:r>
      <w:proofErr w:type="spellStart"/>
      <w:r w:rsidRPr="0048772F">
        <w:t>Dermatol</w:t>
      </w:r>
      <w:proofErr w:type="spellEnd"/>
      <w:r w:rsidRPr="0048772F">
        <w:t xml:space="preserve"> </w:t>
      </w:r>
      <w:proofErr w:type="spellStart"/>
      <w:r w:rsidRPr="0048772F">
        <w:t>Arg</w:t>
      </w:r>
      <w:proofErr w:type="spellEnd"/>
      <w:r w:rsidRPr="0048772F">
        <w:t>. 2017; 23:183-187.</w:t>
      </w:r>
    </w:p>
    <w:p w14:paraId="31188A82" w14:textId="77777777" w:rsidR="0048772F" w:rsidRPr="0048772F" w:rsidRDefault="0048772F" w:rsidP="0048772F">
      <w:pPr>
        <w:pStyle w:val="Biblio"/>
      </w:pPr>
      <w:r w:rsidRPr="0048772F">
        <w:t>Omaña-Cepeda C, Martínez-Valverde A, Sabater-</w:t>
      </w:r>
      <w:proofErr w:type="spellStart"/>
      <w:r w:rsidRPr="0048772F">
        <w:t>Recolons</w:t>
      </w:r>
      <w:proofErr w:type="spellEnd"/>
      <w:r w:rsidRPr="0048772F">
        <w:t xml:space="preserve"> M, </w:t>
      </w:r>
      <w:proofErr w:type="spellStart"/>
      <w:r w:rsidRPr="0048772F">
        <w:t>Jané</w:t>
      </w:r>
      <w:proofErr w:type="spellEnd"/>
      <w:r w:rsidRPr="0048772F">
        <w:t xml:space="preserve">-Salas E, Marí-Roig A, López-López J. A </w:t>
      </w:r>
      <w:proofErr w:type="spellStart"/>
      <w:r w:rsidRPr="0048772F">
        <w:t>literature</w:t>
      </w:r>
      <w:proofErr w:type="spellEnd"/>
      <w:r w:rsidRPr="0048772F">
        <w:t xml:space="preserve"> </w:t>
      </w:r>
      <w:proofErr w:type="spellStart"/>
      <w:r w:rsidRPr="0048772F">
        <w:t>review</w:t>
      </w:r>
      <w:proofErr w:type="spellEnd"/>
      <w:r w:rsidRPr="0048772F">
        <w:t xml:space="preserve"> and case </w:t>
      </w:r>
      <w:proofErr w:type="spellStart"/>
      <w:r w:rsidRPr="0048772F">
        <w:t>report</w:t>
      </w:r>
      <w:proofErr w:type="spellEnd"/>
      <w:r w:rsidRPr="0048772F">
        <w:t xml:space="preserve"> of </w:t>
      </w:r>
      <w:proofErr w:type="spellStart"/>
      <w:r w:rsidRPr="0048772F">
        <w:t>hand</w:t>
      </w:r>
      <w:proofErr w:type="spellEnd"/>
      <w:r w:rsidRPr="0048772F">
        <w:t xml:space="preserve">, </w:t>
      </w:r>
      <w:proofErr w:type="spellStart"/>
      <w:r w:rsidRPr="0048772F">
        <w:t>foot</w:t>
      </w:r>
      <w:proofErr w:type="spellEnd"/>
      <w:r w:rsidRPr="0048772F">
        <w:t xml:space="preserve"> and </w:t>
      </w:r>
      <w:proofErr w:type="spellStart"/>
      <w:r w:rsidRPr="0048772F">
        <w:t>mouth</w:t>
      </w:r>
      <w:proofErr w:type="spellEnd"/>
      <w:r w:rsidRPr="0048772F">
        <w:t xml:space="preserve"> </w:t>
      </w:r>
      <w:proofErr w:type="spellStart"/>
      <w:r w:rsidRPr="0048772F">
        <w:t>disease</w:t>
      </w:r>
      <w:proofErr w:type="spellEnd"/>
      <w:r w:rsidRPr="0048772F">
        <w:t xml:space="preserve"> in </w:t>
      </w:r>
      <w:proofErr w:type="spellStart"/>
      <w:r w:rsidRPr="0048772F">
        <w:t>an</w:t>
      </w:r>
      <w:proofErr w:type="spellEnd"/>
      <w:r w:rsidRPr="0048772F">
        <w:t xml:space="preserve"> </w:t>
      </w:r>
      <w:proofErr w:type="spellStart"/>
      <w:r w:rsidRPr="0048772F">
        <w:t>immunocompetent</w:t>
      </w:r>
      <w:proofErr w:type="spellEnd"/>
      <w:r w:rsidRPr="0048772F">
        <w:t xml:space="preserve"> </w:t>
      </w:r>
      <w:proofErr w:type="spellStart"/>
      <w:r w:rsidRPr="0048772F">
        <w:t>adult</w:t>
      </w:r>
      <w:proofErr w:type="spellEnd"/>
      <w:r w:rsidRPr="0048772F">
        <w:t>. BMC Res Notes. 2016; 9 -165.</w:t>
      </w:r>
    </w:p>
    <w:p w14:paraId="15866AEE" w14:textId="77777777" w:rsidR="0048772F" w:rsidRPr="0048772F" w:rsidRDefault="0048772F" w:rsidP="0048772F">
      <w:pPr>
        <w:pStyle w:val="Biblio"/>
      </w:pPr>
      <w:proofErr w:type="spellStart"/>
      <w:r w:rsidRPr="0048772F">
        <w:t>Belazarian</w:t>
      </w:r>
      <w:proofErr w:type="spellEnd"/>
      <w:r w:rsidRPr="0048772F">
        <w:t xml:space="preserve"> LT, Lorenzo ME, Pearson AL, </w:t>
      </w:r>
      <w:proofErr w:type="spellStart"/>
      <w:r w:rsidRPr="0048772F">
        <w:t>Sweeney</w:t>
      </w:r>
      <w:proofErr w:type="spellEnd"/>
      <w:r w:rsidRPr="0048772F">
        <w:t xml:space="preserve"> SM, </w:t>
      </w:r>
      <w:proofErr w:type="spellStart"/>
      <w:r w:rsidRPr="0048772F">
        <w:t>Wiss</w:t>
      </w:r>
      <w:proofErr w:type="spellEnd"/>
      <w:r w:rsidRPr="0048772F">
        <w:t xml:space="preserve"> K. Virosis </w:t>
      </w:r>
      <w:proofErr w:type="spellStart"/>
      <w:r w:rsidRPr="0048772F">
        <w:t>exantematosas</w:t>
      </w:r>
      <w:proofErr w:type="spellEnd"/>
      <w:r w:rsidRPr="0048772F">
        <w:t xml:space="preserve">. Wolff K, </w:t>
      </w:r>
      <w:proofErr w:type="spellStart"/>
      <w:r w:rsidRPr="0048772F">
        <w:t>Goldsmith</w:t>
      </w:r>
      <w:proofErr w:type="spellEnd"/>
      <w:r w:rsidRPr="0048772F">
        <w:t xml:space="preserve"> LA, </w:t>
      </w:r>
      <w:proofErr w:type="spellStart"/>
      <w:r w:rsidRPr="0048772F">
        <w:t>Katz</w:t>
      </w:r>
      <w:proofErr w:type="spellEnd"/>
      <w:r w:rsidRPr="0048772F">
        <w:t xml:space="preserve"> SI, </w:t>
      </w:r>
      <w:proofErr w:type="spellStart"/>
      <w:r w:rsidRPr="0048772F">
        <w:t>Gilchrest</w:t>
      </w:r>
      <w:proofErr w:type="spellEnd"/>
      <w:r w:rsidRPr="0048772F">
        <w:t xml:space="preserve"> BA, </w:t>
      </w:r>
      <w:proofErr w:type="spellStart"/>
      <w:r w:rsidRPr="0048772F">
        <w:t>Paller</w:t>
      </w:r>
      <w:proofErr w:type="spellEnd"/>
      <w:r w:rsidRPr="0048772F">
        <w:t xml:space="preserve"> AS, </w:t>
      </w:r>
      <w:proofErr w:type="spellStart"/>
      <w:r w:rsidRPr="0048772F">
        <w:t>Leffel</w:t>
      </w:r>
      <w:proofErr w:type="spellEnd"/>
      <w:r w:rsidRPr="0048772F">
        <w:t xml:space="preserve"> DJ, </w:t>
      </w:r>
      <w:proofErr w:type="spellStart"/>
      <w:r w:rsidRPr="0048772F">
        <w:t>Fitzpatrick</w:t>
      </w:r>
      <w:proofErr w:type="spellEnd"/>
      <w:r w:rsidRPr="0048772F">
        <w:t xml:space="preserve"> TB. Dermatología en Medicina General 8º Ed. Panamericana, Buenos Aires, 2012; 2359-2362.</w:t>
      </w:r>
    </w:p>
    <w:p w14:paraId="60C0EDCC" w14:textId="77777777" w:rsidR="0048772F" w:rsidRPr="0048772F" w:rsidRDefault="0048772F" w:rsidP="0048772F">
      <w:pPr>
        <w:pStyle w:val="Biblio"/>
      </w:pPr>
      <w:r w:rsidRPr="0048772F">
        <w:t xml:space="preserve">Stewart CL, </w:t>
      </w:r>
      <w:proofErr w:type="spellStart"/>
      <w:r w:rsidRPr="0048772F">
        <w:t>Chu</w:t>
      </w:r>
      <w:proofErr w:type="spellEnd"/>
      <w:r w:rsidRPr="0048772F">
        <w:t xml:space="preserve"> EY, </w:t>
      </w:r>
      <w:proofErr w:type="spellStart"/>
      <w:r w:rsidRPr="0048772F">
        <w:t>Introcaso</w:t>
      </w:r>
      <w:proofErr w:type="spellEnd"/>
      <w:r w:rsidRPr="0048772F">
        <w:t xml:space="preserve"> CE, </w:t>
      </w:r>
      <w:proofErr w:type="spellStart"/>
      <w:r w:rsidRPr="0048772F">
        <w:t>Schaffer</w:t>
      </w:r>
      <w:proofErr w:type="spellEnd"/>
      <w:r w:rsidRPr="0048772F">
        <w:t xml:space="preserve"> A, James WD. </w:t>
      </w:r>
      <w:proofErr w:type="spellStart"/>
      <w:r w:rsidRPr="0048772F">
        <w:t>Coxsackievirus</w:t>
      </w:r>
      <w:proofErr w:type="spellEnd"/>
      <w:r w:rsidRPr="0048772F">
        <w:t xml:space="preserve"> A6- </w:t>
      </w:r>
      <w:proofErr w:type="spellStart"/>
      <w:r w:rsidRPr="0048772F">
        <w:t>Induced</w:t>
      </w:r>
      <w:proofErr w:type="spellEnd"/>
      <w:r w:rsidRPr="0048772F">
        <w:t xml:space="preserve"> Hand-</w:t>
      </w:r>
      <w:proofErr w:type="spellStart"/>
      <w:r w:rsidRPr="0048772F">
        <w:t>Foot</w:t>
      </w:r>
      <w:proofErr w:type="spellEnd"/>
      <w:r w:rsidRPr="0048772F">
        <w:t>-</w:t>
      </w:r>
      <w:proofErr w:type="spellStart"/>
      <w:r w:rsidRPr="0048772F">
        <w:t>Mouth</w:t>
      </w:r>
      <w:proofErr w:type="spellEnd"/>
      <w:r w:rsidRPr="0048772F">
        <w:t xml:space="preserve"> </w:t>
      </w:r>
      <w:proofErr w:type="spellStart"/>
      <w:r w:rsidRPr="0048772F">
        <w:t>Disease</w:t>
      </w:r>
      <w:proofErr w:type="spellEnd"/>
      <w:r w:rsidRPr="0048772F">
        <w:t xml:space="preserve">. JAMA </w:t>
      </w:r>
      <w:proofErr w:type="spellStart"/>
      <w:r w:rsidRPr="0048772F">
        <w:t>Dermatol</w:t>
      </w:r>
      <w:proofErr w:type="spellEnd"/>
      <w:r w:rsidRPr="0048772F">
        <w:t>. 2013? 149:1419-1421.</w:t>
      </w:r>
    </w:p>
    <w:p w14:paraId="646F93EF" w14:textId="77777777" w:rsidR="0048772F" w:rsidRPr="0048772F" w:rsidRDefault="0048772F" w:rsidP="0048772F">
      <w:pPr>
        <w:pStyle w:val="Biblio"/>
      </w:pPr>
      <w:proofErr w:type="spellStart"/>
      <w:r>
        <w:t>S</w:t>
      </w:r>
      <w:r w:rsidRPr="0048772F">
        <w:t>lebioda</w:t>
      </w:r>
      <w:proofErr w:type="spellEnd"/>
      <w:r w:rsidRPr="0048772F">
        <w:t xml:space="preserve"> Z, </w:t>
      </w:r>
      <w:proofErr w:type="spellStart"/>
      <w:r w:rsidRPr="0048772F">
        <w:t>Dorocka-Bobkowska</w:t>
      </w:r>
      <w:proofErr w:type="spellEnd"/>
      <w:r w:rsidRPr="0048772F">
        <w:t xml:space="preserve"> B. Hand, </w:t>
      </w:r>
      <w:proofErr w:type="spellStart"/>
      <w:r w:rsidRPr="0048772F">
        <w:t>foot</w:t>
      </w:r>
      <w:proofErr w:type="spellEnd"/>
      <w:r w:rsidRPr="0048772F">
        <w:t xml:space="preserve"> and </w:t>
      </w:r>
      <w:proofErr w:type="spellStart"/>
      <w:r w:rsidRPr="0048772F">
        <w:t>mouth</w:t>
      </w:r>
      <w:proofErr w:type="spellEnd"/>
      <w:r w:rsidRPr="0048772F">
        <w:t xml:space="preserve"> </w:t>
      </w:r>
      <w:proofErr w:type="spellStart"/>
      <w:r w:rsidRPr="0048772F">
        <w:t>disease</w:t>
      </w:r>
      <w:proofErr w:type="spellEnd"/>
      <w:r w:rsidRPr="0048772F">
        <w:t xml:space="preserve"> as </w:t>
      </w:r>
      <w:proofErr w:type="spellStart"/>
      <w:r w:rsidRPr="0048772F">
        <w:t>an</w:t>
      </w:r>
      <w:proofErr w:type="spellEnd"/>
      <w:r w:rsidRPr="0048772F">
        <w:t xml:space="preserve"> </w:t>
      </w:r>
      <w:proofErr w:type="spellStart"/>
      <w:r w:rsidRPr="0048772F">
        <w:t>emerging</w:t>
      </w:r>
      <w:proofErr w:type="spellEnd"/>
      <w:r w:rsidRPr="0048772F">
        <w:t xml:space="preserve"> </w:t>
      </w:r>
      <w:proofErr w:type="spellStart"/>
      <w:r w:rsidRPr="0048772F">
        <w:t>public</w:t>
      </w:r>
      <w:proofErr w:type="spellEnd"/>
      <w:r w:rsidRPr="0048772F">
        <w:t xml:space="preserve"> </w:t>
      </w:r>
      <w:proofErr w:type="spellStart"/>
      <w:r w:rsidRPr="0048772F">
        <w:t>health</w:t>
      </w:r>
      <w:proofErr w:type="spellEnd"/>
      <w:r w:rsidRPr="0048772F">
        <w:t xml:space="preserve"> </w:t>
      </w:r>
      <w:proofErr w:type="spellStart"/>
      <w:r w:rsidRPr="0048772F">
        <w:t>problem</w:t>
      </w:r>
      <w:proofErr w:type="spellEnd"/>
      <w:r w:rsidRPr="0048772F">
        <w:t xml:space="preserve">: Case </w:t>
      </w:r>
      <w:proofErr w:type="spellStart"/>
      <w:r w:rsidRPr="0048772F">
        <w:t>report</w:t>
      </w:r>
      <w:proofErr w:type="spellEnd"/>
      <w:r w:rsidRPr="0048772F">
        <w:t xml:space="preserve"> of </w:t>
      </w:r>
      <w:proofErr w:type="spellStart"/>
      <w:r w:rsidRPr="0048772F">
        <w:t>familial</w:t>
      </w:r>
      <w:proofErr w:type="spellEnd"/>
      <w:r w:rsidRPr="0048772F">
        <w:t xml:space="preserve"> </w:t>
      </w:r>
      <w:proofErr w:type="spellStart"/>
      <w:r w:rsidRPr="0048772F">
        <w:t>child</w:t>
      </w:r>
      <w:proofErr w:type="spellEnd"/>
      <w:r w:rsidRPr="0048772F">
        <w:t>-to-</w:t>
      </w:r>
      <w:proofErr w:type="spellStart"/>
      <w:r w:rsidRPr="0048772F">
        <w:t>adult</w:t>
      </w:r>
      <w:proofErr w:type="spellEnd"/>
      <w:r w:rsidRPr="0048772F">
        <w:t xml:space="preserve"> </w:t>
      </w:r>
      <w:proofErr w:type="spellStart"/>
      <w:r w:rsidRPr="0048772F">
        <w:t>transmission</w:t>
      </w:r>
      <w:proofErr w:type="spellEnd"/>
      <w:r w:rsidRPr="0048772F">
        <w:t xml:space="preserve">. </w:t>
      </w:r>
      <w:proofErr w:type="spellStart"/>
      <w:r w:rsidRPr="0048772F">
        <w:t>Dent</w:t>
      </w:r>
      <w:proofErr w:type="spellEnd"/>
      <w:r w:rsidRPr="0048772F">
        <w:t xml:space="preserve"> </w:t>
      </w:r>
      <w:proofErr w:type="spellStart"/>
      <w:r w:rsidRPr="0048772F">
        <w:t>Med</w:t>
      </w:r>
      <w:proofErr w:type="spellEnd"/>
      <w:r w:rsidRPr="0048772F">
        <w:t xml:space="preserve"> </w:t>
      </w:r>
      <w:proofErr w:type="spellStart"/>
      <w:r w:rsidRPr="0048772F">
        <w:t>Probl</w:t>
      </w:r>
      <w:proofErr w:type="spellEnd"/>
      <w:r w:rsidRPr="0048772F">
        <w:t>. 2018; 55: 99-104.</w:t>
      </w:r>
    </w:p>
    <w:p w14:paraId="278B1616" w14:textId="77777777" w:rsidR="0048772F" w:rsidRPr="0048772F" w:rsidRDefault="0048772F" w:rsidP="0048772F">
      <w:pPr>
        <w:pStyle w:val="Biblio"/>
      </w:pPr>
      <w:r>
        <w:rPr>
          <w:rFonts w:cs="Arial"/>
          <w:noProof/>
          <w:sz w:val="22"/>
          <w:szCs w:val="22"/>
          <w:lang w:val="es-AR" w:eastAsia="es-AR"/>
        </w:rPr>
        <mc:AlternateContent>
          <mc:Choice Requires="wps">
            <w:drawing>
              <wp:anchor distT="0" distB="0" distL="114300" distR="114300" simplePos="0" relativeHeight="251663360" behindDoc="0" locked="0" layoutInCell="1" allowOverlap="1" wp14:anchorId="4F19A969" wp14:editId="2082BCD7">
                <wp:simplePos x="0" y="0"/>
                <wp:positionH relativeFrom="rightMargin">
                  <wp:align>left</wp:align>
                </wp:positionH>
                <wp:positionV relativeFrom="paragraph">
                  <wp:posOffset>628015</wp:posOffset>
                </wp:positionV>
                <wp:extent cx="466725" cy="428625"/>
                <wp:effectExtent l="0" t="0" r="28575" b="28575"/>
                <wp:wrapNone/>
                <wp:docPr id="15" name="1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428625"/>
                        </a:xfrm>
                        <a:prstGeom prst="rect">
                          <a:avLst/>
                        </a:prstGeom>
                        <a:solidFill>
                          <a:srgbClr val="0033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C96BE2" w14:textId="33D58384" w:rsidR="0048772F" w:rsidRPr="00D13B51" w:rsidRDefault="00852A0F" w:rsidP="006F3E07">
                            <w:pPr>
                              <w:jc w:val="center"/>
                              <w:rPr>
                                <w:b/>
                                <w:color w:val="FFFFFF" w:themeColor="background1"/>
                                <w:sz w:val="24"/>
                                <w:lang w:val="es-AR"/>
                              </w:rPr>
                            </w:pPr>
                            <w:r>
                              <w:rPr>
                                <w:b/>
                                <w:color w:val="FFFFFF" w:themeColor="background1"/>
                                <w:sz w:val="24"/>
                                <w:lang w:val="es-AR"/>
                              </w:rPr>
                              <w:t>130</w:t>
                            </w:r>
                          </w:p>
                          <w:p w14:paraId="7E3C8AE0" w14:textId="77777777" w:rsidR="0048772F" w:rsidRPr="00E317E6" w:rsidRDefault="0048772F" w:rsidP="0048772F">
                            <w:pPr>
                              <w:jc w:val="left"/>
                              <w:rPr>
                                <w:b/>
                                <w:color w:val="FFFFFF" w:themeColor="background1"/>
                                <w:sz w:val="22"/>
                                <w:szCs w:val="22"/>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9A969" id="_x0000_s1029" type="#_x0000_t202" style="position:absolute;left:0;text-align:left;margin-left:0;margin-top:49.45pt;width:36.75pt;height:33.75pt;z-index:25166336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" fillcolor="#030" strokeweight=".5pt">
                <v:path arrowok="t"/>
                <v:textbox>
                  <w:txbxContent>
                    <w:p w14:paraId="44C96BE2" w14:textId="33D58384" w:rsidR="0048772F" w:rsidRPr="00D13B51" w:rsidRDefault="00852A0F" w:rsidP="006F3E07">
                      <w:pPr>
                        <w:jc w:val="center"/>
                        <w:rPr>
                          <w:b/>
                          <w:color w:val="FFFFFF" w:themeColor="background1"/>
                          <w:sz w:val="24"/>
                          <w:lang w:val="es-AR"/>
                        </w:rPr>
                      </w:pPr>
                      <w:r>
                        <w:rPr>
                          <w:b/>
                          <w:color w:val="FFFFFF" w:themeColor="background1"/>
                          <w:sz w:val="24"/>
                          <w:lang w:val="es-AR"/>
                        </w:rPr>
                        <w:t>130</w:t>
                      </w:r>
                    </w:p>
                    <w:p w14:paraId="7E3C8AE0" w14:textId="77777777" w:rsidR="0048772F" w:rsidRPr="00E317E6" w:rsidRDefault="0048772F" w:rsidP="0048772F">
                      <w:pPr>
                        <w:jc w:val="left"/>
                        <w:rPr>
                          <w:b/>
                          <w:color w:val="FFFFFF" w:themeColor="background1"/>
                          <w:sz w:val="22"/>
                          <w:szCs w:val="22"/>
                          <w:lang w:val="es-AR"/>
                        </w:rPr>
                      </w:pPr>
                    </w:p>
                  </w:txbxContent>
                </v:textbox>
                <w10:wrap anchorx="margin"/>
              </v:shape>
            </w:pict>
          </mc:Fallback>
        </mc:AlternateContent>
      </w:r>
      <w:r w:rsidRPr="0048772F">
        <w:t xml:space="preserve">Anthony R, </w:t>
      </w:r>
      <w:proofErr w:type="spellStart"/>
      <w:r w:rsidRPr="0048772F">
        <w:t>Andreoni</w:t>
      </w:r>
      <w:proofErr w:type="spellEnd"/>
      <w:r w:rsidRPr="0048772F">
        <w:t xml:space="preserve"> BS, Andrea S, </w:t>
      </w:r>
      <w:proofErr w:type="spellStart"/>
      <w:r w:rsidRPr="0048772F">
        <w:t>Colton</w:t>
      </w:r>
      <w:proofErr w:type="spellEnd"/>
      <w:r w:rsidRPr="0048772F">
        <w:t xml:space="preserve"> MD. </w:t>
      </w:r>
      <w:proofErr w:type="spellStart"/>
      <w:r w:rsidRPr="0048772F">
        <w:t>Coxsackievirus</w:t>
      </w:r>
      <w:proofErr w:type="spellEnd"/>
      <w:r w:rsidRPr="0048772F">
        <w:t xml:space="preserve"> B5 </w:t>
      </w:r>
      <w:proofErr w:type="spellStart"/>
      <w:r w:rsidRPr="0048772F">
        <w:t>associated</w:t>
      </w:r>
      <w:proofErr w:type="spellEnd"/>
      <w:r w:rsidRPr="0048772F">
        <w:t xml:space="preserve"> </w:t>
      </w:r>
      <w:proofErr w:type="spellStart"/>
      <w:r w:rsidRPr="0048772F">
        <w:t>with</w:t>
      </w:r>
      <w:proofErr w:type="spellEnd"/>
      <w:r w:rsidRPr="0048772F">
        <w:t xml:space="preserve"> </w:t>
      </w:r>
      <w:proofErr w:type="spellStart"/>
      <w:r w:rsidRPr="0048772F">
        <w:lastRenderedPageBreak/>
        <w:t>hand-foot-mouth</w:t>
      </w:r>
      <w:proofErr w:type="spellEnd"/>
      <w:r w:rsidRPr="0048772F">
        <w:t xml:space="preserve"> </w:t>
      </w:r>
      <w:proofErr w:type="spellStart"/>
      <w:r w:rsidRPr="0048772F">
        <w:t>disease</w:t>
      </w:r>
      <w:proofErr w:type="spellEnd"/>
      <w:r w:rsidRPr="0048772F">
        <w:t xml:space="preserve"> in </w:t>
      </w:r>
      <w:proofErr w:type="spellStart"/>
      <w:r w:rsidRPr="0048772F">
        <w:t>healthy</w:t>
      </w:r>
      <w:proofErr w:type="spellEnd"/>
      <w:r w:rsidRPr="0048772F">
        <w:t xml:space="preserve"> </w:t>
      </w:r>
      <w:proofErr w:type="spellStart"/>
      <w:r w:rsidRPr="0048772F">
        <w:t>adult</w:t>
      </w:r>
      <w:proofErr w:type="spellEnd"/>
      <w:r w:rsidRPr="0048772F">
        <w:t xml:space="preserve">. JAAD Case </w:t>
      </w:r>
      <w:proofErr w:type="spellStart"/>
      <w:r w:rsidRPr="0048772F">
        <w:t>Reports</w:t>
      </w:r>
      <w:proofErr w:type="spellEnd"/>
      <w:r w:rsidRPr="0048772F">
        <w:t>. 2017; 3:165-168.</w:t>
      </w:r>
    </w:p>
    <w:p w14:paraId="1DDB10CD" w14:textId="77777777" w:rsidR="0048772F" w:rsidRPr="0048772F" w:rsidRDefault="0048772F" w:rsidP="0048772F">
      <w:pPr>
        <w:pStyle w:val="Biblio"/>
      </w:pPr>
      <w:r w:rsidRPr="0048772F">
        <w:t xml:space="preserve">Bai JS, Hui JC, Ye C, </w:t>
      </w:r>
      <w:proofErr w:type="spellStart"/>
      <w:r w:rsidRPr="0048772F">
        <w:t>Xiang</w:t>
      </w:r>
      <w:proofErr w:type="spellEnd"/>
      <w:r w:rsidRPr="0048772F">
        <w:t xml:space="preserve"> DA, </w:t>
      </w:r>
      <w:proofErr w:type="spellStart"/>
      <w:r w:rsidRPr="0048772F">
        <w:t>Bao</w:t>
      </w:r>
      <w:proofErr w:type="spellEnd"/>
      <w:r w:rsidRPr="0048772F">
        <w:t xml:space="preserve"> SZ. The </w:t>
      </w:r>
      <w:proofErr w:type="spellStart"/>
      <w:r w:rsidRPr="0048772F">
        <w:t>Risk</w:t>
      </w:r>
      <w:proofErr w:type="spellEnd"/>
      <w:r w:rsidRPr="0048772F">
        <w:t xml:space="preserve"> </w:t>
      </w:r>
      <w:proofErr w:type="spellStart"/>
      <w:r w:rsidRPr="0048772F">
        <w:t>Factors</w:t>
      </w:r>
      <w:proofErr w:type="spellEnd"/>
      <w:r w:rsidRPr="0048772F">
        <w:t xml:space="preserve"> of </w:t>
      </w:r>
      <w:proofErr w:type="spellStart"/>
      <w:r w:rsidRPr="0048772F">
        <w:t>Acquiring</w:t>
      </w:r>
      <w:proofErr w:type="spellEnd"/>
      <w:r w:rsidRPr="0048772F">
        <w:t xml:space="preserve"> </w:t>
      </w:r>
      <w:proofErr w:type="spellStart"/>
      <w:r w:rsidRPr="0048772F">
        <w:t>Severe</w:t>
      </w:r>
      <w:proofErr w:type="spellEnd"/>
      <w:r w:rsidRPr="0048772F">
        <w:t xml:space="preserve"> Hand, </w:t>
      </w:r>
      <w:proofErr w:type="spellStart"/>
      <w:r w:rsidRPr="0048772F">
        <w:t>Foot</w:t>
      </w:r>
      <w:proofErr w:type="spellEnd"/>
      <w:r w:rsidRPr="0048772F">
        <w:t xml:space="preserve">, and </w:t>
      </w:r>
      <w:proofErr w:type="spellStart"/>
      <w:r w:rsidRPr="0048772F">
        <w:t>Mouth</w:t>
      </w:r>
      <w:proofErr w:type="spellEnd"/>
      <w:r w:rsidRPr="0048772F">
        <w:t xml:space="preserve"> </w:t>
      </w:r>
      <w:proofErr w:type="spellStart"/>
      <w:r w:rsidRPr="0048772F">
        <w:t>Disease</w:t>
      </w:r>
      <w:proofErr w:type="spellEnd"/>
      <w:r w:rsidRPr="0048772F">
        <w:t>: A Meta-</w:t>
      </w:r>
      <w:proofErr w:type="spellStart"/>
      <w:r w:rsidRPr="0048772F">
        <w:t>Analysis</w:t>
      </w:r>
      <w:proofErr w:type="spellEnd"/>
      <w:r w:rsidRPr="0048772F">
        <w:t xml:space="preserve">. </w:t>
      </w:r>
      <w:proofErr w:type="spellStart"/>
      <w:r w:rsidRPr="0048772F">
        <w:t>Hindawi</w:t>
      </w:r>
      <w:proofErr w:type="spellEnd"/>
      <w:r w:rsidRPr="0048772F">
        <w:t xml:space="preserve"> Canadian </w:t>
      </w:r>
      <w:proofErr w:type="spellStart"/>
      <w:r w:rsidRPr="0048772F">
        <w:t>Journal</w:t>
      </w:r>
      <w:proofErr w:type="spellEnd"/>
      <w:r w:rsidRPr="0048772F">
        <w:t xml:space="preserve"> of </w:t>
      </w:r>
      <w:proofErr w:type="spellStart"/>
      <w:r w:rsidRPr="0048772F">
        <w:t>Infectious</w:t>
      </w:r>
      <w:proofErr w:type="spellEnd"/>
      <w:r w:rsidRPr="0048772F">
        <w:t xml:space="preserve"> </w:t>
      </w:r>
      <w:proofErr w:type="spellStart"/>
      <w:r w:rsidRPr="0048772F">
        <w:t>Diseases</w:t>
      </w:r>
      <w:proofErr w:type="spellEnd"/>
      <w:r w:rsidRPr="0048772F">
        <w:t xml:space="preserve"> and Medical </w:t>
      </w:r>
      <w:proofErr w:type="spellStart"/>
      <w:r w:rsidRPr="0048772F">
        <w:t>Microbiology</w:t>
      </w:r>
      <w:proofErr w:type="spellEnd"/>
      <w:r w:rsidRPr="0048772F">
        <w:t>. 2018; 1- 21.</w:t>
      </w:r>
    </w:p>
    <w:p w14:paraId="782054E5" w14:textId="77777777" w:rsidR="0048772F" w:rsidRPr="0048772F" w:rsidRDefault="0048772F" w:rsidP="0048772F">
      <w:pPr>
        <w:pStyle w:val="Biblio"/>
      </w:pPr>
      <w:r w:rsidRPr="0048772F">
        <w:t xml:space="preserve">Li Y, </w:t>
      </w:r>
      <w:proofErr w:type="spellStart"/>
      <w:r w:rsidRPr="0048772F">
        <w:t>Zhu</w:t>
      </w:r>
      <w:proofErr w:type="spellEnd"/>
      <w:r w:rsidRPr="0048772F">
        <w:t xml:space="preserve"> R, </w:t>
      </w:r>
      <w:proofErr w:type="spellStart"/>
      <w:r w:rsidRPr="0048772F">
        <w:t>Qian</w:t>
      </w:r>
      <w:proofErr w:type="spellEnd"/>
      <w:r w:rsidRPr="0048772F">
        <w:t xml:space="preserve"> Y, </w:t>
      </w:r>
      <w:proofErr w:type="spellStart"/>
      <w:r w:rsidRPr="0048772F">
        <w:t>Deng</w:t>
      </w:r>
      <w:proofErr w:type="spellEnd"/>
      <w:r w:rsidRPr="0048772F">
        <w:t xml:space="preserve"> J. The </w:t>
      </w:r>
      <w:proofErr w:type="spellStart"/>
      <w:r w:rsidRPr="0048772F">
        <w:t>Characteristics</w:t>
      </w:r>
      <w:proofErr w:type="spellEnd"/>
      <w:r w:rsidRPr="0048772F">
        <w:t xml:space="preserve"> of </w:t>
      </w:r>
      <w:proofErr w:type="spellStart"/>
      <w:r w:rsidRPr="0048772F">
        <w:t>Blood</w:t>
      </w:r>
      <w:proofErr w:type="spellEnd"/>
      <w:r w:rsidRPr="0048772F">
        <w:t xml:space="preserve"> </w:t>
      </w:r>
      <w:proofErr w:type="spellStart"/>
      <w:r w:rsidRPr="0048772F">
        <w:t>Glucose</w:t>
      </w:r>
      <w:proofErr w:type="spellEnd"/>
      <w:r w:rsidRPr="0048772F">
        <w:t xml:space="preserve"> and WBC </w:t>
      </w:r>
      <w:proofErr w:type="spellStart"/>
      <w:r w:rsidRPr="0048772F">
        <w:t>Counts</w:t>
      </w:r>
      <w:proofErr w:type="spellEnd"/>
      <w:r w:rsidRPr="0048772F">
        <w:t xml:space="preserve"> in </w:t>
      </w:r>
      <w:proofErr w:type="spellStart"/>
      <w:r w:rsidRPr="0048772F">
        <w:t>Peripheral</w:t>
      </w:r>
      <w:proofErr w:type="spellEnd"/>
      <w:r w:rsidRPr="0048772F">
        <w:t xml:space="preserve"> </w:t>
      </w:r>
      <w:proofErr w:type="spellStart"/>
      <w:r w:rsidRPr="0048772F">
        <w:t>Blood</w:t>
      </w:r>
      <w:proofErr w:type="spellEnd"/>
      <w:r w:rsidRPr="0048772F">
        <w:t xml:space="preserve"> of Cases of Hand </w:t>
      </w:r>
      <w:proofErr w:type="spellStart"/>
      <w:r w:rsidRPr="0048772F">
        <w:t>Foot</w:t>
      </w:r>
      <w:proofErr w:type="spellEnd"/>
      <w:r w:rsidRPr="0048772F">
        <w:t xml:space="preserve"> and </w:t>
      </w:r>
      <w:proofErr w:type="spellStart"/>
      <w:r w:rsidRPr="0048772F">
        <w:t>Mouth</w:t>
      </w:r>
      <w:proofErr w:type="spellEnd"/>
      <w:r w:rsidRPr="0048772F">
        <w:t xml:space="preserve"> </w:t>
      </w:r>
      <w:proofErr w:type="spellStart"/>
      <w:r w:rsidRPr="0048772F">
        <w:t>Disease</w:t>
      </w:r>
      <w:proofErr w:type="spellEnd"/>
      <w:r w:rsidRPr="0048772F">
        <w:t xml:space="preserve"> in China: A </w:t>
      </w:r>
      <w:proofErr w:type="spellStart"/>
      <w:r w:rsidRPr="0048772F">
        <w:t>Systematic</w:t>
      </w:r>
      <w:proofErr w:type="spellEnd"/>
      <w:r w:rsidRPr="0048772F">
        <w:t xml:space="preserve"> </w:t>
      </w:r>
      <w:proofErr w:type="spellStart"/>
      <w:r w:rsidRPr="0048772F">
        <w:t>Review</w:t>
      </w:r>
      <w:proofErr w:type="spellEnd"/>
      <w:r w:rsidRPr="0048772F">
        <w:t xml:space="preserve">. </w:t>
      </w:r>
      <w:proofErr w:type="spellStart"/>
      <w:r w:rsidRPr="0048772F">
        <w:t>Plos</w:t>
      </w:r>
      <w:proofErr w:type="spellEnd"/>
      <w:r w:rsidRPr="0048772F">
        <w:t xml:space="preserve"> </w:t>
      </w:r>
      <w:proofErr w:type="spellStart"/>
      <w:r w:rsidRPr="0048772F">
        <w:t>One</w:t>
      </w:r>
      <w:proofErr w:type="spellEnd"/>
      <w:r w:rsidRPr="0048772F">
        <w:t xml:space="preserve">. 2012; 7: (1) e29003.  </w:t>
      </w:r>
    </w:p>
    <w:p w14:paraId="0B65DFE3" w14:textId="77777777" w:rsidR="0048772F" w:rsidRPr="0048772F" w:rsidRDefault="0048772F" w:rsidP="0048772F">
      <w:pPr>
        <w:pStyle w:val="Biblio"/>
      </w:pPr>
      <w:proofErr w:type="spellStart"/>
      <w:r w:rsidRPr="0048772F">
        <w:t>Repass</w:t>
      </w:r>
      <w:proofErr w:type="spellEnd"/>
      <w:r w:rsidRPr="0048772F">
        <w:t xml:space="preserve"> GL, Palmer WC, </w:t>
      </w:r>
      <w:proofErr w:type="spellStart"/>
      <w:r w:rsidRPr="0048772F">
        <w:t>Stancampiano</w:t>
      </w:r>
      <w:proofErr w:type="spellEnd"/>
      <w:r w:rsidRPr="0048772F">
        <w:t xml:space="preserve"> FF. Hand, </w:t>
      </w:r>
      <w:proofErr w:type="spellStart"/>
      <w:r w:rsidRPr="0048772F">
        <w:t>foot</w:t>
      </w:r>
      <w:proofErr w:type="spellEnd"/>
      <w:r w:rsidRPr="0048772F">
        <w:t xml:space="preserve"> and </w:t>
      </w:r>
      <w:proofErr w:type="spellStart"/>
      <w:r w:rsidRPr="0048772F">
        <w:t>mouth</w:t>
      </w:r>
      <w:proofErr w:type="spellEnd"/>
      <w:r w:rsidRPr="0048772F">
        <w:t xml:space="preserve"> </w:t>
      </w:r>
      <w:proofErr w:type="spellStart"/>
      <w:r w:rsidRPr="0048772F">
        <w:t>disease</w:t>
      </w:r>
      <w:proofErr w:type="spellEnd"/>
      <w:r w:rsidRPr="0048772F">
        <w:t xml:space="preserve">: </w:t>
      </w:r>
      <w:proofErr w:type="spellStart"/>
      <w:r w:rsidRPr="0048772F">
        <w:t>identifying</w:t>
      </w:r>
      <w:proofErr w:type="spellEnd"/>
      <w:r w:rsidRPr="0048772F">
        <w:t xml:space="preserve"> and </w:t>
      </w:r>
      <w:proofErr w:type="spellStart"/>
      <w:r w:rsidRPr="0048772F">
        <w:t>managing</w:t>
      </w:r>
      <w:proofErr w:type="spellEnd"/>
      <w:r w:rsidRPr="0048772F">
        <w:t xml:space="preserve"> </w:t>
      </w:r>
      <w:proofErr w:type="spellStart"/>
      <w:r w:rsidRPr="0048772F">
        <w:t>an</w:t>
      </w:r>
      <w:proofErr w:type="spellEnd"/>
      <w:r w:rsidRPr="0048772F">
        <w:t xml:space="preserve"> </w:t>
      </w:r>
      <w:proofErr w:type="spellStart"/>
      <w:r w:rsidRPr="0048772F">
        <w:t>acute</w:t>
      </w:r>
      <w:proofErr w:type="spellEnd"/>
      <w:r w:rsidRPr="0048772F">
        <w:t xml:space="preserve"> viral </w:t>
      </w:r>
      <w:proofErr w:type="spellStart"/>
      <w:r w:rsidRPr="0048772F">
        <w:t>syndrome</w:t>
      </w:r>
      <w:proofErr w:type="spellEnd"/>
      <w:r w:rsidRPr="0048772F">
        <w:t xml:space="preserve">. </w:t>
      </w:r>
      <w:proofErr w:type="spellStart"/>
      <w:r w:rsidRPr="0048772F">
        <w:t>Review</w:t>
      </w:r>
      <w:proofErr w:type="spellEnd"/>
      <w:r w:rsidRPr="0048772F">
        <w:t xml:space="preserve">. Cleveland </w:t>
      </w:r>
      <w:proofErr w:type="spellStart"/>
      <w:r w:rsidRPr="0048772F">
        <w:t>Clinic</w:t>
      </w:r>
      <w:proofErr w:type="spellEnd"/>
      <w:r w:rsidRPr="0048772F">
        <w:t xml:space="preserve"> </w:t>
      </w:r>
      <w:proofErr w:type="spellStart"/>
      <w:r w:rsidRPr="0048772F">
        <w:t>Journal</w:t>
      </w:r>
      <w:proofErr w:type="spellEnd"/>
      <w:r w:rsidRPr="0048772F">
        <w:t>. 2014; 81: 537-543.</w:t>
      </w:r>
    </w:p>
    <w:p w14:paraId="5E4AC355" w14:textId="2CEE6960" w:rsidR="0048772F" w:rsidRDefault="0048772F" w:rsidP="0048772F">
      <w:pPr>
        <w:pStyle w:val="Biblio"/>
      </w:pPr>
      <w:proofErr w:type="spellStart"/>
      <w:r w:rsidRPr="0048772F">
        <w:t>Yu</w:t>
      </w:r>
      <w:proofErr w:type="spellEnd"/>
      <w:r w:rsidRPr="0048772F">
        <w:t xml:space="preserve"> N, </w:t>
      </w:r>
      <w:proofErr w:type="spellStart"/>
      <w:r w:rsidRPr="0048772F">
        <w:t>Guo</w:t>
      </w:r>
      <w:proofErr w:type="spellEnd"/>
      <w:r w:rsidRPr="0048772F">
        <w:t xml:space="preserve"> M, He SJ, Pan YX, </w:t>
      </w:r>
      <w:proofErr w:type="spellStart"/>
      <w:r w:rsidRPr="0048772F">
        <w:t>Chen</w:t>
      </w:r>
      <w:proofErr w:type="spellEnd"/>
      <w:r w:rsidRPr="0048772F">
        <w:t xml:space="preserve"> XX… </w:t>
      </w:r>
      <w:proofErr w:type="spellStart"/>
      <w:r w:rsidRPr="0048772F">
        <w:t>Evaluation</w:t>
      </w:r>
      <w:proofErr w:type="spellEnd"/>
      <w:r w:rsidRPr="0048772F">
        <w:t xml:space="preserve"> of human enterovirus 71 and </w:t>
      </w:r>
      <w:proofErr w:type="spellStart"/>
      <w:r w:rsidRPr="0048772F">
        <w:t>coxsackievirus</w:t>
      </w:r>
      <w:proofErr w:type="spellEnd"/>
      <w:r w:rsidRPr="0048772F">
        <w:t xml:space="preserve"> A16 </w:t>
      </w:r>
      <w:proofErr w:type="spellStart"/>
      <w:r w:rsidRPr="0048772F">
        <w:t>specific</w:t>
      </w:r>
      <w:proofErr w:type="spellEnd"/>
      <w:r w:rsidRPr="0048772F">
        <w:t xml:space="preserve"> </w:t>
      </w:r>
      <w:proofErr w:type="spellStart"/>
      <w:r w:rsidRPr="0048772F">
        <w:t>immunoglobulin</w:t>
      </w:r>
      <w:proofErr w:type="spellEnd"/>
      <w:r w:rsidRPr="0048772F">
        <w:t xml:space="preserve"> M </w:t>
      </w:r>
      <w:proofErr w:type="spellStart"/>
      <w:r w:rsidRPr="0048772F">
        <w:t>antibodies</w:t>
      </w:r>
      <w:proofErr w:type="spellEnd"/>
      <w:r w:rsidRPr="0048772F">
        <w:t xml:space="preserve"> </w:t>
      </w:r>
      <w:proofErr w:type="spellStart"/>
      <w:r w:rsidRPr="0048772F">
        <w:t>for</w:t>
      </w:r>
      <w:proofErr w:type="spellEnd"/>
      <w:r w:rsidRPr="0048772F">
        <w:t xml:space="preserve"> diagnosis of </w:t>
      </w:r>
      <w:proofErr w:type="spellStart"/>
      <w:r w:rsidRPr="0048772F">
        <w:t>hand</w:t>
      </w:r>
      <w:proofErr w:type="spellEnd"/>
      <w:r w:rsidRPr="0048772F">
        <w:t>-</w:t>
      </w:r>
      <w:proofErr w:type="spellStart"/>
      <w:r w:rsidRPr="0048772F">
        <w:t>foot</w:t>
      </w:r>
      <w:proofErr w:type="spellEnd"/>
      <w:r w:rsidRPr="0048772F">
        <w:t>-and-</w:t>
      </w:r>
      <w:proofErr w:type="spellStart"/>
      <w:r w:rsidRPr="0048772F">
        <w:t>mouth</w:t>
      </w:r>
      <w:proofErr w:type="spellEnd"/>
      <w:r w:rsidRPr="0048772F">
        <w:t xml:space="preserve"> </w:t>
      </w:r>
      <w:proofErr w:type="spellStart"/>
      <w:r w:rsidRPr="0048772F">
        <w:t>disease</w:t>
      </w:r>
      <w:proofErr w:type="spellEnd"/>
      <w:r w:rsidRPr="0048772F">
        <w:t xml:space="preserve">. </w:t>
      </w:r>
      <w:proofErr w:type="spellStart"/>
      <w:r w:rsidRPr="0048772F">
        <w:t>Virology</w:t>
      </w:r>
      <w:proofErr w:type="spellEnd"/>
      <w:r w:rsidRPr="0048772F">
        <w:t xml:space="preserve"> </w:t>
      </w:r>
      <w:proofErr w:type="spellStart"/>
      <w:r w:rsidRPr="0048772F">
        <w:t>Journal</w:t>
      </w:r>
      <w:proofErr w:type="spellEnd"/>
      <w:r w:rsidRPr="0048772F">
        <w:t xml:space="preserve"> 2012; 9:12.</w:t>
      </w:r>
    </w:p>
    <w:p w14:paraId="1E4BF671" w14:textId="5CEAE0C4" w:rsidR="0035513F" w:rsidRDefault="0035513F" w:rsidP="0035513F">
      <w:pPr>
        <w:pStyle w:val="Biblio"/>
      </w:pPr>
      <w:r w:rsidRPr="0048772F">
        <w:t xml:space="preserve">Faulkner C, </w:t>
      </w:r>
      <w:proofErr w:type="spellStart"/>
      <w:r w:rsidRPr="0048772F">
        <w:t>Godbolt</w:t>
      </w:r>
      <w:proofErr w:type="spellEnd"/>
      <w:r w:rsidRPr="0048772F">
        <w:t xml:space="preserve"> AM, </w:t>
      </w:r>
      <w:proofErr w:type="spellStart"/>
      <w:r w:rsidRPr="0048772F">
        <w:t>Ambrosis</w:t>
      </w:r>
      <w:proofErr w:type="spellEnd"/>
      <w:r w:rsidRPr="0048772F">
        <w:t xml:space="preserve"> BD, </w:t>
      </w:r>
      <w:proofErr w:type="spellStart"/>
      <w:r w:rsidRPr="0048772F">
        <w:t>Triscott</w:t>
      </w:r>
      <w:proofErr w:type="spellEnd"/>
      <w:r w:rsidRPr="0048772F">
        <w:t xml:space="preserve"> J. Hand, </w:t>
      </w:r>
      <w:proofErr w:type="spellStart"/>
      <w:r w:rsidRPr="0048772F">
        <w:t>foot</w:t>
      </w:r>
      <w:proofErr w:type="spellEnd"/>
      <w:r w:rsidRPr="0048772F">
        <w:t xml:space="preserve"> and </w:t>
      </w:r>
      <w:proofErr w:type="spellStart"/>
      <w:r w:rsidRPr="0048772F">
        <w:t>mouth</w:t>
      </w:r>
      <w:proofErr w:type="spellEnd"/>
      <w:r w:rsidRPr="0048772F">
        <w:t xml:space="preserve"> </w:t>
      </w:r>
      <w:proofErr w:type="spellStart"/>
      <w:r w:rsidRPr="0048772F">
        <w:t>disease</w:t>
      </w:r>
      <w:proofErr w:type="spellEnd"/>
      <w:r w:rsidRPr="0048772F">
        <w:t xml:space="preserve"> in </w:t>
      </w:r>
      <w:proofErr w:type="spellStart"/>
      <w:r w:rsidRPr="0048772F">
        <w:t>an</w:t>
      </w:r>
      <w:proofErr w:type="spellEnd"/>
      <w:r w:rsidRPr="0048772F">
        <w:t xml:space="preserve"> </w:t>
      </w:r>
      <w:proofErr w:type="spellStart"/>
      <w:r w:rsidRPr="0048772F">
        <w:t>immunocompromised</w:t>
      </w:r>
      <w:proofErr w:type="spellEnd"/>
      <w:r w:rsidRPr="0048772F">
        <w:t xml:space="preserve"> </w:t>
      </w:r>
      <w:proofErr w:type="spellStart"/>
      <w:r w:rsidRPr="0048772F">
        <w:t>adult</w:t>
      </w:r>
      <w:proofErr w:type="spellEnd"/>
      <w:r w:rsidRPr="0048772F">
        <w:t xml:space="preserve"> </w:t>
      </w:r>
      <w:proofErr w:type="spellStart"/>
      <w:r w:rsidRPr="0048772F">
        <w:t>treated</w:t>
      </w:r>
      <w:proofErr w:type="spellEnd"/>
      <w:r w:rsidRPr="0048772F">
        <w:t xml:space="preserve"> </w:t>
      </w:r>
      <w:proofErr w:type="spellStart"/>
      <w:r w:rsidRPr="0048772F">
        <w:t>with</w:t>
      </w:r>
      <w:proofErr w:type="spellEnd"/>
      <w:r w:rsidRPr="0048772F">
        <w:t xml:space="preserve"> </w:t>
      </w:r>
      <w:proofErr w:type="spellStart"/>
      <w:r w:rsidRPr="0048772F">
        <w:t>aciclovir</w:t>
      </w:r>
      <w:proofErr w:type="spellEnd"/>
      <w:r w:rsidRPr="0048772F">
        <w:t xml:space="preserve">. </w:t>
      </w:r>
      <w:proofErr w:type="spellStart"/>
      <w:r w:rsidRPr="0048772F">
        <w:t>Australasian</w:t>
      </w:r>
      <w:proofErr w:type="spellEnd"/>
      <w:r w:rsidRPr="0048772F">
        <w:t xml:space="preserve"> </w:t>
      </w:r>
      <w:proofErr w:type="spellStart"/>
      <w:r w:rsidRPr="0048772F">
        <w:t>Journal</w:t>
      </w:r>
      <w:proofErr w:type="spellEnd"/>
      <w:r w:rsidRPr="0048772F">
        <w:t xml:space="preserve"> of </w:t>
      </w:r>
      <w:proofErr w:type="spellStart"/>
      <w:r w:rsidRPr="0048772F">
        <w:t>Dermatology</w:t>
      </w:r>
      <w:proofErr w:type="spellEnd"/>
      <w:r w:rsidRPr="0048772F">
        <w:t>. 2003; 44: 203-206.</w:t>
      </w:r>
    </w:p>
    <w:p w14:paraId="39BD943F" w14:textId="38ED14F2" w:rsidR="0035513F" w:rsidRDefault="0035513F" w:rsidP="0035513F">
      <w:pPr>
        <w:pStyle w:val="Biblio"/>
        <w:numPr>
          <w:ilvl w:val="0"/>
          <w:numId w:val="0"/>
        </w:numPr>
        <w:ind w:left="502" w:hanging="360"/>
      </w:pPr>
    </w:p>
    <w:p w14:paraId="7A495C81" w14:textId="6B6EC3D6" w:rsidR="0035513F" w:rsidRDefault="0035513F" w:rsidP="0035513F">
      <w:pPr>
        <w:pStyle w:val="Biblio"/>
        <w:numPr>
          <w:ilvl w:val="0"/>
          <w:numId w:val="0"/>
        </w:numPr>
        <w:ind w:left="502" w:hanging="360"/>
      </w:pPr>
    </w:p>
    <w:p w14:paraId="135BD611" w14:textId="452FFE40" w:rsidR="0035513F" w:rsidRDefault="0035513F" w:rsidP="0035513F">
      <w:pPr>
        <w:pStyle w:val="Biblio"/>
        <w:numPr>
          <w:ilvl w:val="0"/>
          <w:numId w:val="0"/>
        </w:numPr>
        <w:ind w:left="502" w:hanging="360"/>
      </w:pPr>
    </w:p>
    <w:p w14:paraId="5D39C04E" w14:textId="0B934F20" w:rsidR="0035513F" w:rsidRDefault="0035513F" w:rsidP="0035513F">
      <w:pPr>
        <w:pStyle w:val="Biblio"/>
        <w:numPr>
          <w:ilvl w:val="0"/>
          <w:numId w:val="0"/>
        </w:numPr>
        <w:ind w:left="502" w:hanging="360"/>
      </w:pPr>
    </w:p>
    <w:p w14:paraId="2D4F297C" w14:textId="50F74FFD" w:rsidR="0035513F" w:rsidRDefault="0035513F" w:rsidP="0035513F">
      <w:pPr>
        <w:pStyle w:val="Biblio"/>
        <w:numPr>
          <w:ilvl w:val="0"/>
          <w:numId w:val="0"/>
        </w:numPr>
        <w:ind w:left="502" w:hanging="360"/>
      </w:pPr>
    </w:p>
    <w:p w14:paraId="3AC483DD" w14:textId="20037ECB" w:rsidR="0035513F" w:rsidRDefault="0035513F" w:rsidP="0035513F">
      <w:pPr>
        <w:pStyle w:val="Biblio"/>
        <w:numPr>
          <w:ilvl w:val="0"/>
          <w:numId w:val="0"/>
        </w:numPr>
        <w:ind w:left="502" w:hanging="360"/>
      </w:pPr>
    </w:p>
    <w:p w14:paraId="4123EC7D" w14:textId="1A3460D6" w:rsidR="0035513F" w:rsidRDefault="0035513F" w:rsidP="0035513F">
      <w:pPr>
        <w:pStyle w:val="Biblio"/>
        <w:numPr>
          <w:ilvl w:val="0"/>
          <w:numId w:val="0"/>
        </w:numPr>
        <w:ind w:left="502" w:hanging="360"/>
      </w:pPr>
    </w:p>
    <w:p w14:paraId="6673BB05" w14:textId="00DAA163" w:rsidR="0035513F" w:rsidRDefault="0035513F" w:rsidP="0035513F">
      <w:pPr>
        <w:pStyle w:val="Biblio"/>
        <w:numPr>
          <w:ilvl w:val="0"/>
          <w:numId w:val="0"/>
        </w:numPr>
        <w:ind w:left="502" w:hanging="360"/>
      </w:pPr>
    </w:p>
    <w:p w14:paraId="5E6DFC06" w14:textId="3C6A60B3" w:rsidR="0035513F" w:rsidRDefault="0035513F" w:rsidP="0035513F">
      <w:pPr>
        <w:pStyle w:val="Biblio"/>
        <w:numPr>
          <w:ilvl w:val="0"/>
          <w:numId w:val="0"/>
        </w:numPr>
        <w:ind w:left="502" w:hanging="360"/>
      </w:pPr>
    </w:p>
    <w:p w14:paraId="580C9542" w14:textId="75C6E3D5" w:rsidR="0035513F" w:rsidRDefault="0035513F" w:rsidP="0035513F">
      <w:pPr>
        <w:pStyle w:val="Biblio"/>
        <w:numPr>
          <w:ilvl w:val="0"/>
          <w:numId w:val="0"/>
        </w:numPr>
        <w:ind w:left="502" w:hanging="360"/>
      </w:pPr>
    </w:p>
    <w:p w14:paraId="6A1F60EE" w14:textId="50D682B8" w:rsidR="0035513F" w:rsidRDefault="0035513F" w:rsidP="0035513F">
      <w:pPr>
        <w:pStyle w:val="Biblio"/>
        <w:numPr>
          <w:ilvl w:val="0"/>
          <w:numId w:val="0"/>
        </w:numPr>
        <w:ind w:left="502" w:hanging="360"/>
      </w:pPr>
    </w:p>
    <w:p w14:paraId="5061BB23" w14:textId="505515F0" w:rsidR="0035513F" w:rsidRDefault="0035513F" w:rsidP="0035513F">
      <w:pPr>
        <w:pStyle w:val="Biblio"/>
        <w:numPr>
          <w:ilvl w:val="0"/>
          <w:numId w:val="0"/>
        </w:numPr>
        <w:ind w:left="502" w:hanging="360"/>
      </w:pPr>
    </w:p>
    <w:p w14:paraId="6B378B6D" w14:textId="4CECBC5F" w:rsidR="0035513F" w:rsidRDefault="0035513F" w:rsidP="0035513F">
      <w:pPr>
        <w:pStyle w:val="Biblio"/>
        <w:numPr>
          <w:ilvl w:val="0"/>
          <w:numId w:val="0"/>
        </w:numPr>
        <w:ind w:left="502" w:hanging="360"/>
      </w:pPr>
    </w:p>
    <w:p w14:paraId="31037862" w14:textId="6D2E0258" w:rsidR="0035513F" w:rsidRDefault="0035513F" w:rsidP="0035513F">
      <w:pPr>
        <w:pStyle w:val="Biblio"/>
        <w:numPr>
          <w:ilvl w:val="0"/>
          <w:numId w:val="0"/>
        </w:numPr>
        <w:ind w:left="502" w:hanging="360"/>
      </w:pPr>
    </w:p>
    <w:p w14:paraId="191CD365" w14:textId="227645FA" w:rsidR="0035513F" w:rsidRDefault="0035513F" w:rsidP="0035513F">
      <w:pPr>
        <w:pStyle w:val="Biblio"/>
        <w:numPr>
          <w:ilvl w:val="0"/>
          <w:numId w:val="0"/>
        </w:numPr>
        <w:ind w:left="502" w:hanging="360"/>
      </w:pPr>
    </w:p>
    <w:p w14:paraId="05A40689" w14:textId="168DBE22" w:rsidR="0035513F" w:rsidRDefault="0035513F" w:rsidP="0035513F">
      <w:pPr>
        <w:pStyle w:val="Biblio"/>
        <w:numPr>
          <w:ilvl w:val="0"/>
          <w:numId w:val="0"/>
        </w:numPr>
        <w:ind w:left="502" w:hanging="360"/>
      </w:pPr>
    </w:p>
    <w:p w14:paraId="62F3D7A4" w14:textId="7CAED445" w:rsidR="0035513F" w:rsidRDefault="003E37F8" w:rsidP="0035513F">
      <w:pPr>
        <w:pStyle w:val="Biblio"/>
        <w:numPr>
          <w:ilvl w:val="0"/>
          <w:numId w:val="0"/>
        </w:numPr>
        <w:ind w:left="502" w:hanging="360"/>
      </w:pPr>
      <w:r>
        <w:rPr>
          <w:rFonts w:cs="Arial"/>
          <w:noProof/>
          <w:sz w:val="22"/>
          <w:szCs w:val="22"/>
          <w:lang w:val="es-AR" w:eastAsia="es-AR"/>
        </w:rPr>
        <mc:AlternateContent>
          <mc:Choice Requires="wps">
            <w:drawing>
              <wp:anchor distT="0" distB="0" distL="114300" distR="114300" simplePos="0" relativeHeight="251661312" behindDoc="0" locked="0" layoutInCell="1" allowOverlap="1" wp14:anchorId="554476BD" wp14:editId="6EC57086">
                <wp:simplePos x="0" y="0"/>
                <wp:positionH relativeFrom="rightMargin">
                  <wp:align>left</wp:align>
                </wp:positionH>
                <wp:positionV relativeFrom="paragraph">
                  <wp:posOffset>415925</wp:posOffset>
                </wp:positionV>
                <wp:extent cx="428625" cy="400050"/>
                <wp:effectExtent l="0" t="0" r="28575" b="19050"/>
                <wp:wrapNone/>
                <wp:docPr id="1" name="1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400050"/>
                        </a:xfrm>
                        <a:prstGeom prst="rect">
                          <a:avLst/>
                        </a:prstGeom>
                        <a:solidFill>
                          <a:srgbClr val="0033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5D64C7" w14:textId="334744D8" w:rsidR="00AA7CCE" w:rsidRPr="00D13B51" w:rsidRDefault="00852A0F" w:rsidP="00852A0F">
                            <w:pPr>
                              <w:jc w:val="center"/>
                              <w:rPr>
                                <w:b/>
                                <w:color w:val="FFFFFF" w:themeColor="background1"/>
                                <w:sz w:val="24"/>
                                <w:lang w:val="es-AR"/>
                              </w:rPr>
                            </w:pPr>
                            <w:r>
                              <w:rPr>
                                <w:b/>
                                <w:color w:val="FFFFFF" w:themeColor="background1"/>
                                <w:sz w:val="24"/>
                                <w:lang w:val="es-AR"/>
                              </w:rPr>
                              <w:t>131</w:t>
                            </w:r>
                          </w:p>
                          <w:p w14:paraId="44EFE59B" w14:textId="77777777" w:rsidR="00AA7CCE" w:rsidRPr="00E317E6" w:rsidRDefault="00AA7CCE" w:rsidP="00AA7CCE">
                            <w:pPr>
                              <w:jc w:val="left"/>
                              <w:rPr>
                                <w:b/>
                                <w:color w:val="FFFFFF" w:themeColor="background1"/>
                                <w:sz w:val="22"/>
                                <w:szCs w:val="22"/>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476BD" id="_x0000_s1030" type="#_x0000_t202" style="position:absolute;left:0;text-align:left;margin-left:0;margin-top:32.75pt;width:33.75pt;height:31.5pt;z-index:25166131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" fillcolor="#030" strokeweight=".5pt">
                <v:path arrowok="t"/>
                <v:textbox>
                  <w:txbxContent>
                    <w:p w14:paraId="275D64C7" w14:textId="334744D8" w:rsidR="00AA7CCE" w:rsidRPr="00D13B51" w:rsidRDefault="00852A0F" w:rsidP="00852A0F">
                      <w:pPr>
                        <w:jc w:val="center"/>
                        <w:rPr>
                          <w:b/>
                          <w:color w:val="FFFFFF" w:themeColor="background1"/>
                          <w:sz w:val="24"/>
                          <w:lang w:val="es-AR"/>
                        </w:rPr>
                      </w:pPr>
                      <w:bookmarkStart w:id="1" w:name="_GoBack"/>
                      <w:r>
                        <w:rPr>
                          <w:b/>
                          <w:color w:val="FFFFFF" w:themeColor="background1"/>
                          <w:sz w:val="24"/>
                          <w:lang w:val="es-AR"/>
                        </w:rPr>
                        <w:t>131</w:t>
                      </w:r>
                    </w:p>
                    <w:bookmarkEnd w:id="1"/>
                    <w:p w14:paraId="44EFE59B" w14:textId="77777777" w:rsidR="00AA7CCE" w:rsidRPr="00E317E6" w:rsidRDefault="00AA7CCE" w:rsidP="00AA7CCE">
                      <w:pPr>
                        <w:jc w:val="left"/>
                        <w:rPr>
                          <w:b/>
                          <w:color w:val="FFFFFF" w:themeColor="background1"/>
                          <w:sz w:val="22"/>
                          <w:szCs w:val="22"/>
                          <w:lang w:val="es-AR"/>
                        </w:rPr>
                      </w:pPr>
                    </w:p>
                  </w:txbxContent>
                </v:textbox>
                <w10:wrap anchorx="margin"/>
              </v:shape>
            </w:pict>
          </mc:Fallback>
        </mc:AlternateContent>
      </w:r>
    </w:p>
    <w:p w14:paraId="272FF52B" w14:textId="758989A5" w:rsidR="0035513F" w:rsidRPr="0048772F" w:rsidRDefault="0035513F" w:rsidP="0035513F">
      <w:pPr>
        <w:pStyle w:val="Biblio"/>
        <w:numPr>
          <w:ilvl w:val="0"/>
          <w:numId w:val="0"/>
        </w:numPr>
        <w:ind w:left="502" w:hanging="360"/>
      </w:pPr>
    </w:p>
    <w:p w14:paraId="64E1F80D" w14:textId="056A5FFA" w:rsidR="0048772F" w:rsidRDefault="0035513F" w:rsidP="0035513F">
      <w:pPr>
        <w:pStyle w:val="Biblio"/>
      </w:pPr>
      <w:proofErr w:type="spellStart"/>
      <w:r w:rsidRPr="0035513F">
        <w:t>Pickering</w:t>
      </w:r>
      <w:proofErr w:type="spellEnd"/>
      <w:r w:rsidRPr="0035513F">
        <w:t xml:space="preserve"> LK, Baker CJ, </w:t>
      </w:r>
      <w:proofErr w:type="spellStart"/>
      <w:r w:rsidRPr="0035513F">
        <w:t>Kimberlin</w:t>
      </w:r>
      <w:proofErr w:type="spellEnd"/>
      <w:r w:rsidRPr="0035513F">
        <w:t xml:space="preserve"> DW, Long SS (Eds.), Red Book: </w:t>
      </w:r>
      <w:proofErr w:type="spellStart"/>
      <w:r w:rsidRPr="0035513F">
        <w:t>Report</w:t>
      </w:r>
      <w:proofErr w:type="spellEnd"/>
      <w:r w:rsidRPr="0035513F">
        <w:t xml:space="preserve"> of the </w:t>
      </w:r>
      <w:proofErr w:type="spellStart"/>
      <w:r w:rsidRPr="0035513F">
        <w:t>Committee</w:t>
      </w:r>
      <w:proofErr w:type="spellEnd"/>
      <w:r w:rsidRPr="0035513F">
        <w:t xml:space="preserve"> </w:t>
      </w:r>
      <w:proofErr w:type="spellStart"/>
      <w:r w:rsidRPr="0035513F">
        <w:t>on</w:t>
      </w:r>
      <w:proofErr w:type="spellEnd"/>
      <w:r w:rsidRPr="0035513F">
        <w:t xml:space="preserve"> </w:t>
      </w:r>
      <w:proofErr w:type="spellStart"/>
      <w:r w:rsidRPr="0035513F">
        <w:t>Infectious</w:t>
      </w:r>
      <w:proofErr w:type="spellEnd"/>
      <w:r w:rsidRPr="0035513F">
        <w:t xml:space="preserve"> </w:t>
      </w:r>
      <w:proofErr w:type="spellStart"/>
      <w:r w:rsidRPr="0035513F">
        <w:t>Diseases</w:t>
      </w:r>
      <w:proofErr w:type="spellEnd"/>
      <w:r w:rsidRPr="0035513F">
        <w:t xml:space="preserve">, 29th </w:t>
      </w:r>
      <w:proofErr w:type="spellStart"/>
      <w:r w:rsidRPr="0035513F">
        <w:t>Edition</w:t>
      </w:r>
      <w:proofErr w:type="spellEnd"/>
      <w:r w:rsidRPr="0035513F">
        <w:t>. Enterovirus (</w:t>
      </w:r>
      <w:proofErr w:type="spellStart"/>
      <w:r w:rsidRPr="0035513F">
        <w:t>Nonpoliovirus</w:t>
      </w:r>
      <w:proofErr w:type="spellEnd"/>
      <w:r w:rsidRPr="0035513F">
        <w:t xml:space="preserve">) and </w:t>
      </w:r>
      <w:proofErr w:type="spellStart"/>
      <w:r w:rsidRPr="0035513F">
        <w:t>Parechovirus</w:t>
      </w:r>
      <w:proofErr w:type="spellEnd"/>
      <w:r w:rsidRPr="0035513F">
        <w:t xml:space="preserve"> </w:t>
      </w:r>
      <w:proofErr w:type="spellStart"/>
      <w:r w:rsidRPr="0035513F">
        <w:t>Infections</w:t>
      </w:r>
      <w:proofErr w:type="spellEnd"/>
      <w:r w:rsidRPr="0035513F">
        <w:t xml:space="preserve"> (</w:t>
      </w:r>
      <w:proofErr w:type="spellStart"/>
      <w:r w:rsidRPr="0035513F">
        <w:t>Group</w:t>
      </w:r>
      <w:proofErr w:type="spellEnd"/>
      <w:r w:rsidRPr="0035513F">
        <w:t xml:space="preserve"> A and B </w:t>
      </w:r>
      <w:proofErr w:type="spellStart"/>
      <w:r w:rsidRPr="0035513F">
        <w:t>Coxsackieviruses</w:t>
      </w:r>
      <w:proofErr w:type="spellEnd"/>
      <w:r w:rsidRPr="0035513F">
        <w:t xml:space="preserve">, </w:t>
      </w:r>
      <w:proofErr w:type="spellStart"/>
      <w:r w:rsidRPr="0035513F">
        <w:t>Echoviruses</w:t>
      </w:r>
      <w:proofErr w:type="spellEnd"/>
      <w:r w:rsidRPr="0035513F">
        <w:t xml:space="preserve">, </w:t>
      </w:r>
      <w:proofErr w:type="spellStart"/>
      <w:r w:rsidRPr="0035513F">
        <w:t>Numbered</w:t>
      </w:r>
      <w:proofErr w:type="spellEnd"/>
      <w:r w:rsidRPr="0035513F">
        <w:t xml:space="preserve"> </w:t>
      </w:r>
      <w:proofErr w:type="spellStart"/>
      <w:r w:rsidRPr="0035513F">
        <w:t>Enteroviruses</w:t>
      </w:r>
      <w:proofErr w:type="spellEnd"/>
      <w:r w:rsidRPr="0035513F">
        <w:t xml:space="preserve">, and Human </w:t>
      </w:r>
      <w:proofErr w:type="spellStart"/>
      <w:r w:rsidRPr="0035513F">
        <w:t>Parechoviruses</w:t>
      </w:r>
      <w:proofErr w:type="spellEnd"/>
      <w:r w:rsidRPr="0035513F">
        <w:t xml:space="preserve">). Elk Grove </w:t>
      </w:r>
      <w:proofErr w:type="spellStart"/>
      <w:r w:rsidRPr="0035513F">
        <w:t>Village</w:t>
      </w:r>
      <w:proofErr w:type="spellEnd"/>
      <w:r w:rsidRPr="0035513F">
        <w:t xml:space="preserve">, IL: American </w:t>
      </w:r>
      <w:proofErr w:type="spellStart"/>
      <w:r w:rsidRPr="0035513F">
        <w:t>Academy</w:t>
      </w:r>
      <w:proofErr w:type="spellEnd"/>
      <w:r w:rsidRPr="0035513F">
        <w:t xml:space="preserve"> of </w:t>
      </w:r>
      <w:proofErr w:type="spellStart"/>
      <w:r w:rsidRPr="0035513F">
        <w:t>Pediatrics</w:t>
      </w:r>
      <w:proofErr w:type="spellEnd"/>
      <w:r w:rsidRPr="0035513F">
        <w:t>. 2012; 315-318.</w:t>
      </w:r>
    </w:p>
    <w:p w14:paraId="564E0632" w14:textId="569FF80B" w:rsidR="0048772F" w:rsidRPr="0035513F" w:rsidRDefault="0048772F" w:rsidP="0035513F">
      <w:pPr>
        <w:pStyle w:val="Biblio"/>
      </w:pPr>
      <w:proofErr w:type="spellStart"/>
      <w:r w:rsidRPr="0035513F">
        <w:t>Qun</w:t>
      </w:r>
      <w:proofErr w:type="spellEnd"/>
      <w:r w:rsidRPr="0035513F">
        <w:t xml:space="preserve">-ying M, </w:t>
      </w:r>
      <w:proofErr w:type="spellStart"/>
      <w:r w:rsidRPr="0035513F">
        <w:t>Yiping</w:t>
      </w:r>
      <w:proofErr w:type="spellEnd"/>
      <w:r w:rsidRPr="0035513F">
        <w:t xml:space="preserve"> W, </w:t>
      </w:r>
      <w:proofErr w:type="spellStart"/>
      <w:r w:rsidRPr="0035513F">
        <w:t>Lianlian</w:t>
      </w:r>
      <w:proofErr w:type="spellEnd"/>
      <w:r w:rsidRPr="0035513F">
        <w:t xml:space="preserve"> B, </w:t>
      </w:r>
      <w:proofErr w:type="spellStart"/>
      <w:r w:rsidRPr="0035513F">
        <w:t>Miao</w:t>
      </w:r>
      <w:proofErr w:type="spellEnd"/>
      <w:r w:rsidRPr="0035513F">
        <w:t xml:space="preserve"> X, </w:t>
      </w:r>
      <w:proofErr w:type="spellStart"/>
      <w:r w:rsidRPr="0035513F">
        <w:t>Zhenglun</w:t>
      </w:r>
      <w:proofErr w:type="spellEnd"/>
      <w:r w:rsidRPr="0035513F">
        <w:t xml:space="preserve"> L. EV71 </w:t>
      </w:r>
      <w:proofErr w:type="spellStart"/>
      <w:r w:rsidRPr="0035513F">
        <w:t>vaccine</w:t>
      </w:r>
      <w:proofErr w:type="spellEnd"/>
      <w:r w:rsidRPr="0035513F">
        <w:t xml:space="preserve">, a new </w:t>
      </w:r>
      <w:proofErr w:type="spellStart"/>
      <w:r w:rsidRPr="0035513F">
        <w:t>tool</w:t>
      </w:r>
      <w:proofErr w:type="spellEnd"/>
      <w:r w:rsidRPr="0035513F">
        <w:t xml:space="preserve"> to control </w:t>
      </w:r>
      <w:proofErr w:type="spellStart"/>
      <w:r w:rsidRPr="0035513F">
        <w:t>outbreaks</w:t>
      </w:r>
      <w:proofErr w:type="spellEnd"/>
      <w:r w:rsidRPr="0035513F">
        <w:t xml:space="preserve"> of </w:t>
      </w:r>
      <w:proofErr w:type="spellStart"/>
      <w:r w:rsidRPr="0035513F">
        <w:t>hand</w:t>
      </w:r>
      <w:proofErr w:type="spellEnd"/>
      <w:r w:rsidRPr="0035513F">
        <w:t xml:space="preserve">, </w:t>
      </w:r>
      <w:proofErr w:type="spellStart"/>
      <w:r w:rsidRPr="0035513F">
        <w:t>foot</w:t>
      </w:r>
      <w:proofErr w:type="spellEnd"/>
      <w:r w:rsidRPr="0035513F">
        <w:t xml:space="preserve"> and </w:t>
      </w:r>
      <w:proofErr w:type="spellStart"/>
      <w:r w:rsidRPr="0035513F">
        <w:t>mouth</w:t>
      </w:r>
      <w:proofErr w:type="spellEnd"/>
      <w:r w:rsidRPr="0035513F">
        <w:t xml:space="preserve"> </w:t>
      </w:r>
      <w:proofErr w:type="spellStart"/>
      <w:r w:rsidRPr="0035513F">
        <w:t>disease</w:t>
      </w:r>
      <w:proofErr w:type="spellEnd"/>
      <w:r w:rsidRPr="0035513F">
        <w:t xml:space="preserve"> (HFMD), </w:t>
      </w:r>
      <w:proofErr w:type="spellStart"/>
      <w:r w:rsidRPr="0035513F">
        <w:t>Expert</w:t>
      </w:r>
      <w:proofErr w:type="spellEnd"/>
      <w:r w:rsidRPr="0035513F">
        <w:t xml:space="preserve"> </w:t>
      </w:r>
      <w:proofErr w:type="spellStart"/>
      <w:r w:rsidRPr="0035513F">
        <w:t>Review</w:t>
      </w:r>
      <w:proofErr w:type="spellEnd"/>
      <w:r w:rsidRPr="0035513F">
        <w:t xml:space="preserve"> of </w:t>
      </w:r>
      <w:proofErr w:type="spellStart"/>
      <w:r w:rsidRPr="0035513F">
        <w:t>Vaccines</w:t>
      </w:r>
      <w:proofErr w:type="spellEnd"/>
      <w:r w:rsidRPr="0035513F">
        <w:t xml:space="preserve">. 2016; 15: 599-606. </w:t>
      </w:r>
    </w:p>
    <w:p w14:paraId="0A509332" w14:textId="328DB527" w:rsidR="0048772F" w:rsidRPr="0048772F" w:rsidRDefault="0048772F" w:rsidP="0048772F">
      <w:pPr>
        <w:pStyle w:val="Biblio"/>
      </w:pPr>
      <w:r w:rsidRPr="0048772F">
        <w:t xml:space="preserve">Klein MH. EV71 </w:t>
      </w:r>
      <w:proofErr w:type="spellStart"/>
      <w:r w:rsidRPr="0048772F">
        <w:t>vaccines</w:t>
      </w:r>
      <w:proofErr w:type="spellEnd"/>
      <w:r w:rsidRPr="0048772F">
        <w:t xml:space="preserve">: a </w:t>
      </w:r>
      <w:proofErr w:type="spellStart"/>
      <w:r w:rsidRPr="0048772F">
        <w:t>first</w:t>
      </w:r>
      <w:proofErr w:type="spellEnd"/>
      <w:r w:rsidRPr="0048772F">
        <w:t xml:space="preserve"> </w:t>
      </w:r>
      <w:proofErr w:type="spellStart"/>
      <w:r w:rsidRPr="0048772F">
        <w:t>step</w:t>
      </w:r>
      <w:proofErr w:type="spellEnd"/>
      <w:r w:rsidRPr="0048772F">
        <w:t xml:space="preserve"> </w:t>
      </w:r>
      <w:proofErr w:type="spellStart"/>
      <w:r w:rsidRPr="0048772F">
        <w:t>towards</w:t>
      </w:r>
      <w:proofErr w:type="spellEnd"/>
      <w:r w:rsidRPr="0048772F">
        <w:t xml:space="preserve"> </w:t>
      </w:r>
      <w:proofErr w:type="spellStart"/>
      <w:r w:rsidRPr="0048772F">
        <w:t>multivalent</w:t>
      </w:r>
      <w:proofErr w:type="spellEnd"/>
      <w:r w:rsidRPr="0048772F">
        <w:t xml:space="preserve"> </w:t>
      </w:r>
      <w:proofErr w:type="spellStart"/>
      <w:r w:rsidRPr="0048772F">
        <w:t>hand</w:t>
      </w:r>
      <w:proofErr w:type="spellEnd"/>
      <w:r w:rsidRPr="0048772F">
        <w:t xml:space="preserve">, </w:t>
      </w:r>
      <w:proofErr w:type="spellStart"/>
      <w:r w:rsidRPr="0048772F">
        <w:t>foot</w:t>
      </w:r>
      <w:proofErr w:type="spellEnd"/>
      <w:r w:rsidRPr="0048772F">
        <w:t xml:space="preserve"> and </w:t>
      </w:r>
      <w:proofErr w:type="spellStart"/>
      <w:r w:rsidRPr="0048772F">
        <w:t>mouth</w:t>
      </w:r>
      <w:proofErr w:type="spellEnd"/>
      <w:r w:rsidRPr="0048772F">
        <w:t xml:space="preserve"> </w:t>
      </w:r>
      <w:proofErr w:type="spellStart"/>
      <w:r w:rsidRPr="0048772F">
        <w:t>disease</w:t>
      </w:r>
      <w:proofErr w:type="spellEnd"/>
      <w:r w:rsidRPr="0048772F">
        <w:t xml:space="preserve"> </w:t>
      </w:r>
      <w:proofErr w:type="spellStart"/>
      <w:r w:rsidRPr="0048772F">
        <w:t>vaccines</w:t>
      </w:r>
      <w:proofErr w:type="spellEnd"/>
      <w:r w:rsidRPr="0048772F">
        <w:t xml:space="preserve">. </w:t>
      </w:r>
      <w:proofErr w:type="spellStart"/>
      <w:r w:rsidRPr="0048772F">
        <w:t>Expert</w:t>
      </w:r>
      <w:proofErr w:type="spellEnd"/>
      <w:r w:rsidRPr="0048772F">
        <w:t xml:space="preserve"> </w:t>
      </w:r>
      <w:proofErr w:type="spellStart"/>
      <w:r w:rsidRPr="0048772F">
        <w:t>Review</w:t>
      </w:r>
      <w:proofErr w:type="spellEnd"/>
      <w:r w:rsidRPr="0048772F">
        <w:t xml:space="preserve"> of </w:t>
      </w:r>
      <w:proofErr w:type="spellStart"/>
      <w:r w:rsidRPr="0048772F">
        <w:t>Vaccines</w:t>
      </w:r>
      <w:proofErr w:type="spellEnd"/>
      <w:r w:rsidRPr="0048772F">
        <w:t>. 2015; 14: 337-340.</w:t>
      </w:r>
    </w:p>
    <w:p w14:paraId="502B8F46" w14:textId="64022BDE" w:rsidR="0048772F" w:rsidRPr="0048772F" w:rsidRDefault="0048772F" w:rsidP="0048772F">
      <w:pPr>
        <w:pStyle w:val="Biblio"/>
        <w:rPr>
          <w:shd w:val="clear" w:color="auto" w:fill="FFFFFF"/>
          <w:lang w:val="en-US"/>
        </w:rPr>
      </w:pPr>
      <w:r w:rsidRPr="0048772F">
        <w:t xml:space="preserve">Klein M, Chong P. </w:t>
      </w:r>
      <w:proofErr w:type="spellStart"/>
      <w:r w:rsidRPr="0048772F">
        <w:t>Is</w:t>
      </w:r>
      <w:proofErr w:type="spellEnd"/>
      <w:r w:rsidRPr="0048772F">
        <w:t xml:space="preserve"> a </w:t>
      </w:r>
      <w:proofErr w:type="spellStart"/>
      <w:r w:rsidRPr="0048772F">
        <w:t>multivalent</w:t>
      </w:r>
      <w:proofErr w:type="spellEnd"/>
      <w:r w:rsidRPr="0048772F">
        <w:t xml:space="preserve"> </w:t>
      </w:r>
      <w:proofErr w:type="spellStart"/>
      <w:r w:rsidRPr="0048772F">
        <w:t>hand</w:t>
      </w:r>
      <w:proofErr w:type="spellEnd"/>
      <w:r w:rsidRPr="0048772F">
        <w:t xml:space="preserve">, </w:t>
      </w:r>
      <w:proofErr w:type="spellStart"/>
      <w:r w:rsidRPr="0048772F">
        <w:t>foot</w:t>
      </w:r>
      <w:proofErr w:type="spellEnd"/>
      <w:r w:rsidRPr="0048772F">
        <w:t xml:space="preserve">, and </w:t>
      </w:r>
      <w:proofErr w:type="spellStart"/>
      <w:r w:rsidRPr="0048772F">
        <w:t>mouth</w:t>
      </w:r>
      <w:proofErr w:type="spellEnd"/>
      <w:r w:rsidRPr="0048772F">
        <w:t xml:space="preserve"> </w:t>
      </w:r>
      <w:proofErr w:type="spellStart"/>
      <w:r w:rsidRPr="0048772F">
        <w:t>disease</w:t>
      </w:r>
      <w:proofErr w:type="spellEnd"/>
      <w:r w:rsidRPr="0048772F">
        <w:t xml:space="preserve"> </w:t>
      </w:r>
      <w:proofErr w:type="spellStart"/>
      <w:r w:rsidRPr="0048772F">
        <w:t>vaccine</w:t>
      </w:r>
      <w:proofErr w:type="spellEnd"/>
      <w:r w:rsidRPr="0048772F">
        <w:t xml:space="preserve"> </w:t>
      </w:r>
      <w:proofErr w:type="spellStart"/>
      <w:r w:rsidRPr="0048772F">
        <w:t>feasible</w:t>
      </w:r>
      <w:proofErr w:type="spellEnd"/>
      <w:r w:rsidRPr="0048772F">
        <w:t xml:space="preserve">? Human </w:t>
      </w:r>
      <w:proofErr w:type="spellStart"/>
      <w:r w:rsidRPr="0048772F">
        <w:t>Vaccines</w:t>
      </w:r>
      <w:proofErr w:type="spellEnd"/>
      <w:r w:rsidRPr="0048772F">
        <w:t xml:space="preserve"> &amp; </w:t>
      </w:r>
      <w:proofErr w:type="spellStart"/>
      <w:r w:rsidRPr="0048772F">
        <w:t>Immunotherapeutics</w:t>
      </w:r>
      <w:proofErr w:type="spellEnd"/>
      <w:r w:rsidRPr="0048772F">
        <w:t>. 2015; 11: 2688-2704.</w:t>
      </w:r>
    </w:p>
    <w:p w14:paraId="32244D6B" w14:textId="6EECC721" w:rsidR="0063599F" w:rsidRDefault="0048772F" w:rsidP="0048772F">
      <w:pPr>
        <w:pStyle w:val="Biblio"/>
        <w:numPr>
          <w:ilvl w:val="0"/>
          <w:numId w:val="0"/>
        </w:numPr>
        <w:ind w:left="502"/>
        <w:rPr>
          <w:shd w:val="clear" w:color="auto" w:fill="FFFFFF"/>
          <w:lang w:val="en-US"/>
        </w:rPr>
      </w:pPr>
      <w:r>
        <w:rPr>
          <w:rFonts w:ascii="Calibri" w:eastAsia="Calibri" w:hAnsi="Calibri" w:cs="Calibri"/>
          <w:noProof/>
          <w:sz w:val="22"/>
          <w:lang w:val="es-AR" w:eastAsia="es-AR"/>
        </w:rPr>
        <mc:AlternateContent>
          <mc:Choice Requires="wpg">
            <w:drawing>
              <wp:inline distT="0" distB="0" distL="0" distR="0" wp14:anchorId="1CC96A31" wp14:editId="54F70794">
                <wp:extent cx="1029730" cy="539293"/>
                <wp:effectExtent l="0" t="0" r="0" b="13335"/>
                <wp:docPr id="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30" cy="539293"/>
                          <a:chOff x="0" y="0"/>
                          <a:chExt cx="11701" cy="4312"/>
                        </a:xfrm>
                      </wpg:grpSpPr>
                      <wps:wsp>
                        <wps:cNvPr id="10" name="Shape 12170"/>
                        <wps:cNvSpPr>
                          <a:spLocks/>
                        </wps:cNvSpPr>
                        <wps:spPr bwMode="auto">
                          <a:xfrm>
                            <a:off x="8" y="4206"/>
                            <a:ext cx="11693" cy="106"/>
                          </a:xfrm>
                          <a:custGeom>
                            <a:avLst/>
                            <a:gdLst>
                              <a:gd name="T0" fmla="*/ 0 w 1169213"/>
                              <a:gd name="T1" fmla="*/ 0 h 10668"/>
                              <a:gd name="T2" fmla="*/ 117 w 1169213"/>
                              <a:gd name="T3" fmla="*/ 0 h 10668"/>
                              <a:gd name="T4" fmla="*/ 117 w 1169213"/>
                              <a:gd name="T5" fmla="*/ 1 h 10668"/>
                              <a:gd name="T6" fmla="*/ 0 w 1169213"/>
                              <a:gd name="T7" fmla="*/ 1 h 10668"/>
                              <a:gd name="T8" fmla="*/ 0 w 1169213"/>
                              <a:gd name="T9" fmla="*/ 0 h 10668"/>
                              <a:gd name="T10" fmla="*/ 0 60000 65536"/>
                              <a:gd name="T11" fmla="*/ 0 60000 65536"/>
                              <a:gd name="T12" fmla="*/ 0 60000 65536"/>
                              <a:gd name="T13" fmla="*/ 0 60000 65536"/>
                              <a:gd name="T14" fmla="*/ 0 60000 65536"/>
                              <a:gd name="T15" fmla="*/ 0 w 1169213"/>
                              <a:gd name="T16" fmla="*/ 0 h 10668"/>
                              <a:gd name="T17" fmla="*/ 1169213 w 1169213"/>
                              <a:gd name="T18" fmla="*/ 10668 h 10668"/>
                            </a:gdLst>
                            <a:ahLst/>
                            <a:cxnLst>
                              <a:cxn ang="T10">
                                <a:pos x="T0" y="T1"/>
                              </a:cxn>
                              <a:cxn ang="T11">
                                <a:pos x="T2" y="T3"/>
                              </a:cxn>
                              <a:cxn ang="T12">
                                <a:pos x="T4" y="T5"/>
                              </a:cxn>
                              <a:cxn ang="T13">
                                <a:pos x="T6" y="T7"/>
                              </a:cxn>
                              <a:cxn ang="T14">
                                <a:pos x="T8" y="T9"/>
                              </a:cxn>
                            </a:cxnLst>
                            <a:rect l="T15" t="T16" r="T17" b="T18"/>
                            <a:pathLst>
                              <a:path w="1169213" h="10668">
                                <a:moveTo>
                                  <a:pt x="0" y="0"/>
                                </a:moveTo>
                                <a:lnTo>
                                  <a:pt x="1169213" y="0"/>
                                </a:lnTo>
                                <a:lnTo>
                                  <a:pt x="1169213" y="10668"/>
                                </a:lnTo>
                                <a:lnTo>
                                  <a:pt x="0" y="1066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11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73" cy="40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0028A69" id="Group 10" o:spid="_x0000_s1026" style="width:81.1pt;height:42.45pt;mso-position-horizontal-relative:char;mso-position-vertical-relative:line" coordsize="11701,43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">
                <v:shape id="Shape 12170" o:spid="_x0000_s1027" style="position:absolute;left:8;top:4206;width:11693;height:106;visibility:visible;mso-wrap-style:square;v-text-anchor:top" coordsize="116921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" path="m,l1169213,r,10668l,10668,,e" fillcolor="black" stroked="f" strokeweight="0">
                  <v:stroke miterlimit="83231f" joinstyle="miter"/>
                  <v:path arrowok="t" o:connecttype="custom" o:connectlocs="0,0;1,0;1,0;0,0;0,0" o:connectangles="0,0,0,0,0" textboxrect="0,0,1169213,1066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4" o:spid="_x0000_s1028" type="#_x0000_t75" style="position:absolute;width:11673;height:4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">
                  <v:imagedata r:id="rId20" o:title=""/>
                </v:shape>
                <w10:anchorlock/>
              </v:group>
            </w:pict>
          </mc:Fallback>
        </mc:AlternateContent>
      </w:r>
      <w:r w:rsidR="0063599F" w:rsidRPr="0063599F">
        <w:t xml:space="preserve"> </w:t>
      </w:r>
    </w:p>
    <w:p w14:paraId="35BAC54F" w14:textId="4B4547BA" w:rsidR="00C53F46" w:rsidRDefault="00C53F46" w:rsidP="00F116ED">
      <w:pPr>
        <w:jc w:val="left"/>
      </w:pPr>
    </w:p>
    <w:p w14:paraId="59302D75" w14:textId="6371A502" w:rsidR="002B1632" w:rsidRDefault="00CA3731" w:rsidP="00C53F46">
      <w:pPr>
        <w:jc w:val="left"/>
      </w:pPr>
      <w:r>
        <w:t xml:space="preserve">                                                </w:t>
      </w:r>
    </w:p>
    <w:p w14:paraId="284CBF77" w14:textId="2FBB9462" w:rsidR="002B1632" w:rsidRDefault="002B1632" w:rsidP="00C53F46">
      <w:pPr>
        <w:jc w:val="left"/>
      </w:pPr>
    </w:p>
    <w:p w14:paraId="235A0988" w14:textId="517A1D85" w:rsidR="002B1632" w:rsidRDefault="002B1632" w:rsidP="00C53F46">
      <w:pPr>
        <w:jc w:val="left"/>
      </w:pPr>
    </w:p>
    <w:p w14:paraId="502C5CF4" w14:textId="2CC0DFAB" w:rsidR="002B1632" w:rsidRDefault="002B1632" w:rsidP="00C53F46">
      <w:pPr>
        <w:jc w:val="left"/>
      </w:pPr>
    </w:p>
    <w:p w14:paraId="50F6DF78" w14:textId="291432BE" w:rsidR="002B1632" w:rsidRDefault="002B1632" w:rsidP="00C53F46">
      <w:pPr>
        <w:jc w:val="left"/>
      </w:pPr>
    </w:p>
    <w:p w14:paraId="29E7EED7" w14:textId="5AE0C9E9" w:rsidR="002B1632" w:rsidRDefault="002B1632" w:rsidP="00C53F46">
      <w:pPr>
        <w:jc w:val="left"/>
      </w:pPr>
    </w:p>
    <w:sectPr w:rsidR="002B1632" w:rsidSect="00037D14">
      <w:type w:val="continuous"/>
      <w:pgSz w:w="11906" w:h="16838" w:code="9"/>
      <w:pgMar w:top="1531" w:right="1701" w:bottom="1418" w:left="1701" w:header="709" w:footer="709" w:gutter="0"/>
      <w:pgNumType w:start="18"/>
      <w:cols w:num="2" w:space="454"/>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586F3E" w14:textId="77777777" w:rsidR="00BF21BD" w:rsidRDefault="00BF21BD" w:rsidP="00D77054">
      <w:r>
        <w:separator/>
      </w:r>
    </w:p>
  </w:endnote>
  <w:endnote w:type="continuationSeparator" w:id="0">
    <w:p w14:paraId="69865E02" w14:textId="77777777" w:rsidR="00BF21BD" w:rsidRDefault="00BF21BD" w:rsidP="00D77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667" w:type="pct"/>
      <w:tblCellMar>
        <w:top w:w="72" w:type="dxa"/>
        <w:left w:w="115" w:type="dxa"/>
        <w:bottom w:w="72" w:type="dxa"/>
        <w:right w:w="115" w:type="dxa"/>
      </w:tblCellMar>
      <w:tblLook w:val="04A0" w:firstRow="1" w:lastRow="0" w:firstColumn="1" w:lastColumn="0" w:noHBand="0" w:noVBand="1"/>
    </w:tblPr>
    <w:tblGrid>
      <w:gridCol w:w="7938"/>
    </w:tblGrid>
    <w:tr w:rsidR="00E02145" w14:paraId="45ADC744" w14:textId="77777777" w:rsidTr="00852A0F">
      <w:tc>
        <w:tcPr>
          <w:tcW w:w="5000" w:type="pct"/>
          <w:tcBorders>
            <w:top w:val="single" w:sz="4" w:space="0" w:color="000000" w:themeColor="text1"/>
          </w:tcBorders>
        </w:tcPr>
        <w:p w14:paraId="1D970529" w14:textId="341B6D14" w:rsidR="00E02145" w:rsidRPr="009408C8" w:rsidRDefault="00A229AA" w:rsidP="00DE210B">
          <w:pPr>
            <w:pStyle w:val="Piedepgina"/>
            <w:rPr>
              <w:rFonts w:ascii="Arial" w:hAnsi="Arial" w:cs="Arial"/>
              <w:sz w:val="16"/>
              <w:szCs w:val="16"/>
            </w:rPr>
          </w:pPr>
          <w:r w:rsidRPr="00A229AA">
            <w:rPr>
              <w:rFonts w:ascii="Arial" w:hAnsi="Arial" w:cs="Arial"/>
              <w:sz w:val="16"/>
              <w:szCs w:val="16"/>
            </w:rPr>
            <w:t>Revista Methodo: Investigación Aplicada a las Ciencias Biológicas. Universidad Católica de Córdoba. Jacinto Ríos 571 Bº Gral. Paz. X5004FXS. Córdoba. Argentina. Tel.: (54) 351 4517299 / Correo: methodo@ucc.edu</w:t>
          </w:r>
          <w:r w:rsidR="00852A0F">
            <w:rPr>
              <w:rFonts w:ascii="Arial" w:hAnsi="Arial" w:cs="Arial"/>
              <w:sz w:val="16"/>
              <w:szCs w:val="16"/>
            </w:rPr>
            <w:t xml:space="preserve">.ar / Web: methodo.ucc.edu.ar | </w:t>
          </w:r>
          <w:r w:rsidR="00DC4AA8">
            <w:rPr>
              <w:rFonts w:ascii="Arial" w:hAnsi="Arial" w:cs="Arial"/>
              <w:sz w:val="16"/>
              <w:szCs w:val="16"/>
            </w:rPr>
            <w:t>ARTICULO ORIGINAL</w:t>
          </w:r>
          <w:r w:rsidR="00852A0F">
            <w:rPr>
              <w:rFonts w:ascii="Arial" w:hAnsi="Arial" w:cs="Arial"/>
              <w:sz w:val="16"/>
              <w:szCs w:val="16"/>
            </w:rPr>
            <w:t xml:space="preserve"> Rev.</w:t>
          </w:r>
          <w:r w:rsidR="00DC4AA8">
            <w:rPr>
              <w:rFonts w:ascii="Arial" w:hAnsi="Arial" w:cs="Arial"/>
              <w:sz w:val="16"/>
              <w:szCs w:val="16"/>
            </w:rPr>
            <w:t xml:space="preserve"> </w:t>
          </w:r>
          <w:r w:rsidRPr="00A229AA">
            <w:rPr>
              <w:rFonts w:ascii="Arial" w:hAnsi="Arial" w:cs="Arial"/>
              <w:sz w:val="16"/>
              <w:szCs w:val="16"/>
            </w:rPr>
            <w:t>M</w:t>
          </w:r>
          <w:r w:rsidR="0048772F">
            <w:rPr>
              <w:rFonts w:ascii="Arial" w:hAnsi="Arial" w:cs="Arial"/>
              <w:sz w:val="16"/>
              <w:szCs w:val="16"/>
            </w:rPr>
            <w:t>ethodo 2021;6(3</w:t>
          </w:r>
          <w:r w:rsidR="00852A0F">
            <w:rPr>
              <w:rFonts w:ascii="Arial" w:hAnsi="Arial" w:cs="Arial"/>
              <w:sz w:val="16"/>
              <w:szCs w:val="16"/>
            </w:rPr>
            <w:t>):127-131.</w:t>
          </w:r>
        </w:p>
      </w:tc>
    </w:tr>
  </w:tbl>
  <w:p w14:paraId="36C25F95" w14:textId="77777777" w:rsidR="00794C2A" w:rsidRPr="00120067" w:rsidRDefault="00794C2A" w:rsidP="00794C2A">
    <w:pPr>
      <w:pStyle w:val="Piedepgina"/>
      <w:rPr>
        <w:color w:val="000000" w:themeColor="text1"/>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667" w:type="pct"/>
      <w:tblCellMar>
        <w:top w:w="72" w:type="dxa"/>
        <w:left w:w="115" w:type="dxa"/>
        <w:bottom w:w="72" w:type="dxa"/>
        <w:right w:w="115" w:type="dxa"/>
      </w:tblCellMar>
      <w:tblLook w:val="04A0" w:firstRow="1" w:lastRow="0" w:firstColumn="1" w:lastColumn="0" w:noHBand="0" w:noVBand="1"/>
    </w:tblPr>
    <w:tblGrid>
      <w:gridCol w:w="7938"/>
    </w:tblGrid>
    <w:tr w:rsidR="00E02145" w14:paraId="0C64C777" w14:textId="77777777" w:rsidTr="00852A0F">
      <w:tc>
        <w:tcPr>
          <w:tcW w:w="5000" w:type="pct"/>
          <w:tcBorders>
            <w:top w:val="single" w:sz="4" w:space="0" w:color="000000" w:themeColor="text1"/>
          </w:tcBorders>
        </w:tcPr>
        <w:p w14:paraId="1B18403B" w14:textId="37670F62" w:rsidR="00E02145" w:rsidRPr="009408C8" w:rsidRDefault="00BF21BD" w:rsidP="0006522E">
          <w:pPr>
            <w:pStyle w:val="Piedepgina"/>
            <w:rPr>
              <w:rFonts w:ascii="Arial" w:hAnsi="Arial" w:cs="Arial"/>
              <w:sz w:val="16"/>
              <w:szCs w:val="16"/>
            </w:rPr>
          </w:pPr>
          <w:sdt>
            <w:sdtPr>
              <w:rPr>
                <w:rFonts w:ascii="Arial" w:hAnsi="Arial" w:cs="Arial"/>
                <w:sz w:val="16"/>
                <w:szCs w:val="16"/>
              </w:rPr>
              <w:alias w:val="Compañía"/>
              <w:id w:val="828332808"/>
              <w:placeholder>
                <w:docPart w:val="C1CD0F8C637E469E931CDD56D0176FFE"/>
              </w:placeholder>
              <w:dataBinding w:prefixMappings="xmlns:ns0='http://schemas.openxmlformats.org/officeDocument/2006/extended-properties'" w:xpath="/ns0:Properties[1]/ns0:Company[1]" w:storeItemID="{6668398D-A668-4E3E-A5EB-62B293D839F1}"/>
              <w:text/>
            </w:sdtPr>
            <w:sdtEndPr/>
            <w:sdtContent>
              <w:r w:rsidR="00DE210B">
                <w:rPr>
                  <w:rFonts w:ascii="Arial" w:hAnsi="Arial" w:cs="Arial"/>
                  <w:sz w:val="16"/>
                  <w:szCs w:val="16"/>
                </w:rPr>
                <w:t>Revista Methodo: Investigación Aplicada a las Ciencias Biológicas. Universidad Católica de Córdoba. Jacinto Ríos 571 Bº Gral. Paz. X5004FXS. Córdoba. Argentina. Tel.: (54) 351 4517299 / Correo: methodo@ucc.edu.ar / Web: methodo.ucc.edu.ar</w:t>
              </w:r>
            </w:sdtContent>
          </w:sdt>
          <w:r w:rsidR="00E02145" w:rsidRPr="009408C8">
            <w:rPr>
              <w:rFonts w:ascii="Arial" w:hAnsi="Arial" w:cs="Arial"/>
              <w:sz w:val="16"/>
              <w:szCs w:val="16"/>
            </w:rPr>
            <w:t xml:space="preserve"> | </w:t>
          </w:r>
          <w:r w:rsidR="006F3E07">
            <w:rPr>
              <w:rFonts w:ascii="Arial" w:hAnsi="Arial" w:cs="Arial"/>
              <w:sz w:val="16"/>
              <w:szCs w:val="16"/>
            </w:rPr>
            <w:t>ARTICULO ORIGINAL</w:t>
          </w:r>
          <w:r w:rsidR="00FF301B">
            <w:rPr>
              <w:rFonts w:ascii="Arial" w:hAnsi="Arial" w:cs="Arial"/>
              <w:sz w:val="16"/>
              <w:szCs w:val="16"/>
            </w:rPr>
            <w:t xml:space="preserve"> </w:t>
          </w:r>
          <w:r w:rsidR="00852A0F">
            <w:rPr>
              <w:rFonts w:ascii="Arial" w:hAnsi="Arial" w:cs="Arial"/>
              <w:sz w:val="16"/>
              <w:szCs w:val="16"/>
            </w:rPr>
            <w:t xml:space="preserve">Rev. </w:t>
          </w:r>
          <w:r w:rsidR="00FF301B">
            <w:rPr>
              <w:rFonts w:ascii="Arial" w:hAnsi="Arial" w:cs="Arial"/>
              <w:sz w:val="16"/>
              <w:szCs w:val="16"/>
            </w:rPr>
            <w:t>Methodo 2021;6</w:t>
          </w:r>
          <w:r w:rsidR="00E92409">
            <w:rPr>
              <w:rFonts w:ascii="Arial" w:hAnsi="Arial" w:cs="Arial"/>
              <w:sz w:val="16"/>
              <w:szCs w:val="16"/>
            </w:rPr>
            <w:t>(3</w:t>
          </w:r>
          <w:r w:rsidR="0018116F">
            <w:rPr>
              <w:rFonts w:ascii="Arial" w:hAnsi="Arial" w:cs="Arial"/>
              <w:sz w:val="16"/>
              <w:szCs w:val="16"/>
            </w:rPr>
            <w:t>):</w:t>
          </w:r>
          <w:r w:rsidR="00852A0F">
            <w:rPr>
              <w:rFonts w:ascii="Arial" w:hAnsi="Arial" w:cs="Arial"/>
              <w:sz w:val="16"/>
              <w:szCs w:val="16"/>
            </w:rPr>
            <w:t>127-131.</w:t>
          </w:r>
          <w:r w:rsidR="00CE674B" w:rsidRPr="009408C8">
            <w:rPr>
              <w:rFonts w:ascii="Arial" w:hAnsi="Arial" w:cs="Arial"/>
              <w:sz w:val="16"/>
              <w:szCs w:val="16"/>
            </w:rPr>
            <w:fldChar w:fldCharType="begin"/>
          </w:r>
          <w:r w:rsidR="00E02145" w:rsidRPr="009408C8">
            <w:rPr>
              <w:rFonts w:ascii="Arial" w:hAnsi="Arial" w:cs="Arial"/>
              <w:sz w:val="16"/>
              <w:szCs w:val="16"/>
            </w:rPr>
            <w:instrText xml:space="preserve"> STYLEREF  "1"  </w:instrText>
          </w:r>
          <w:r w:rsidR="00CE674B" w:rsidRPr="009408C8">
            <w:rPr>
              <w:rFonts w:ascii="Arial" w:hAnsi="Arial" w:cs="Arial"/>
              <w:sz w:val="16"/>
              <w:szCs w:val="16"/>
            </w:rPr>
            <w:fldChar w:fldCharType="end"/>
          </w:r>
        </w:p>
      </w:tc>
    </w:tr>
  </w:tbl>
  <w:p w14:paraId="1144E445" w14:textId="77777777" w:rsidR="009408C8" w:rsidRDefault="009408C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0C6FDE" w14:textId="77777777" w:rsidR="00BF21BD" w:rsidRDefault="00BF21BD" w:rsidP="00D77054">
      <w:r>
        <w:separator/>
      </w:r>
    </w:p>
  </w:footnote>
  <w:footnote w:type="continuationSeparator" w:id="0">
    <w:p w14:paraId="579DB604" w14:textId="77777777" w:rsidR="00BF21BD" w:rsidRDefault="00BF21BD" w:rsidP="00D7705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D5BE7" w14:textId="374CC72E" w:rsidR="004C6701" w:rsidRPr="004D08AC" w:rsidRDefault="004D08AC" w:rsidP="004D08AC">
    <w:pPr>
      <w:rPr>
        <w:rFonts w:ascii="Arial" w:hAnsi="Arial" w:cs="Arial"/>
        <w:i/>
        <w:iCs/>
        <w:sz w:val="16"/>
        <w:szCs w:val="16"/>
      </w:rPr>
    </w:pPr>
    <w:r w:rsidRPr="004D08AC">
      <w:rPr>
        <w:rFonts w:ascii="Arial" w:hAnsi="Arial" w:cs="Arial"/>
        <w:sz w:val="16"/>
        <w:szCs w:val="16"/>
      </w:rPr>
      <w:t>Brusa J</w:t>
    </w:r>
    <w:r w:rsidR="0063599F" w:rsidRPr="004D08AC">
      <w:rPr>
        <w:rFonts w:ascii="Arial" w:hAnsi="Arial" w:cs="Arial"/>
        <w:sz w:val="16"/>
        <w:szCs w:val="16"/>
      </w:rPr>
      <w:t>,</w:t>
    </w:r>
    <w:r w:rsidRPr="004D08AC">
      <w:rPr>
        <w:rFonts w:ascii="Arial" w:hAnsi="Arial" w:cs="Arial"/>
        <w:sz w:val="16"/>
        <w:szCs w:val="16"/>
      </w:rPr>
      <w:t xml:space="preserve"> Andrade M, </w:t>
    </w:r>
    <w:proofErr w:type="spellStart"/>
    <w:r w:rsidRPr="004D08AC">
      <w:rPr>
        <w:rFonts w:ascii="Arial" w:hAnsi="Arial" w:cs="Arial"/>
        <w:sz w:val="16"/>
        <w:szCs w:val="16"/>
      </w:rPr>
      <w:t>Rossello</w:t>
    </w:r>
    <w:proofErr w:type="spellEnd"/>
    <w:r w:rsidRPr="004D08AC">
      <w:rPr>
        <w:rFonts w:ascii="Arial" w:hAnsi="Arial" w:cs="Arial"/>
        <w:sz w:val="16"/>
        <w:szCs w:val="16"/>
      </w:rPr>
      <w:t xml:space="preserve"> V</w:t>
    </w:r>
    <w:r w:rsidR="0063599F" w:rsidRPr="004D08AC">
      <w:rPr>
        <w:rFonts w:ascii="Arial" w:hAnsi="Arial" w:cs="Arial"/>
        <w:sz w:val="16"/>
        <w:szCs w:val="16"/>
      </w:rPr>
      <w:t xml:space="preserve">, </w:t>
    </w:r>
    <w:r w:rsidRPr="004D08AC">
      <w:rPr>
        <w:rFonts w:ascii="Arial" w:hAnsi="Arial" w:cs="Arial"/>
        <w:sz w:val="16"/>
        <w:szCs w:val="16"/>
      </w:rPr>
      <w:t>López Gamboa V</w:t>
    </w:r>
    <w:r w:rsidR="00032392" w:rsidRPr="004D08AC">
      <w:rPr>
        <w:rFonts w:ascii="Arial" w:hAnsi="Arial" w:cs="Arial"/>
        <w:sz w:val="16"/>
        <w:szCs w:val="16"/>
      </w:rPr>
      <w:t>,</w:t>
    </w:r>
    <w:r w:rsidRPr="004D08AC">
      <w:rPr>
        <w:rFonts w:ascii="Arial" w:hAnsi="Arial" w:cs="Arial"/>
        <w:sz w:val="16"/>
        <w:szCs w:val="16"/>
      </w:rPr>
      <w:t xml:space="preserve"> Gómez </w:t>
    </w:r>
    <w:proofErr w:type="spellStart"/>
    <w:r w:rsidRPr="004D08AC">
      <w:rPr>
        <w:rFonts w:ascii="Arial" w:hAnsi="Arial" w:cs="Arial"/>
        <w:sz w:val="16"/>
        <w:szCs w:val="16"/>
      </w:rPr>
      <w:t>Zanni</w:t>
    </w:r>
    <w:proofErr w:type="spellEnd"/>
    <w:r w:rsidRPr="004D08AC">
      <w:rPr>
        <w:rFonts w:ascii="Arial" w:hAnsi="Arial" w:cs="Arial"/>
        <w:sz w:val="16"/>
        <w:szCs w:val="16"/>
      </w:rPr>
      <w:t xml:space="preserve"> MS, Guidi A, Papa M</w:t>
    </w:r>
    <w:r w:rsidR="006D26B7" w:rsidRPr="004D08AC">
      <w:rPr>
        <w:rFonts w:ascii="Arial" w:hAnsi="Arial" w:cs="Arial"/>
        <w:i/>
        <w:iCs/>
        <w:sz w:val="16"/>
        <w:szCs w:val="16"/>
      </w:rPr>
      <w:t>.</w:t>
    </w:r>
    <w:r w:rsidR="00633FCF" w:rsidRPr="004D08AC">
      <w:rPr>
        <w:rFonts w:ascii="Arial" w:hAnsi="Arial" w:cs="Arial"/>
        <w:i/>
        <w:iCs/>
        <w:sz w:val="16"/>
        <w:szCs w:val="16"/>
      </w:rPr>
      <w:t xml:space="preserve"> </w:t>
    </w:r>
    <w:r w:rsidRPr="004D08AC">
      <w:rPr>
        <w:rFonts w:ascii="Arial" w:hAnsi="Arial" w:cs="Arial"/>
        <w:i/>
        <w:iCs/>
        <w:sz w:val="16"/>
        <w:szCs w:val="16"/>
      </w:rPr>
      <w:t>Enfermedad mano pie boca en adultos inmunocompetentes. Serie de casos.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1C35D" w14:textId="14F0E137" w:rsidR="00626ABA" w:rsidRDefault="00154DC2" w:rsidP="00626ABA">
    <w:pPr>
      <w:pStyle w:val="Encabezado"/>
      <w:jc w:val="center"/>
    </w:pPr>
    <w:r w:rsidRPr="00360FF3">
      <w:rPr>
        <w:noProof/>
        <w:lang w:val="es-AR" w:eastAsia="es-AR"/>
      </w:rPr>
      <w:drawing>
        <wp:inline distT="0" distB="0" distL="0" distR="0" wp14:anchorId="44FB02F2" wp14:editId="6CACE503">
          <wp:extent cx="4312920" cy="1247617"/>
          <wp:effectExtent l="0" t="0" r="0" b="0"/>
          <wp:docPr id="3" name="Imagen 3" descr="C:\Users\Docente\Downloads\Revista Methodo Logo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cente\Downloads\Revista Methodo Logo 2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2213" cy="1276340"/>
                  </a:xfrm>
                  <a:prstGeom prst="rect">
                    <a:avLst/>
                  </a:prstGeom>
                  <a:noFill/>
                  <a:ln>
                    <a:noFill/>
                  </a:ln>
                </pic:spPr>
              </pic:pic>
            </a:graphicData>
          </a:graphic>
        </wp:inline>
      </w:drawing>
    </w:r>
  </w:p>
  <w:p w14:paraId="7A507A7C" w14:textId="77777777" w:rsidR="00626ABA" w:rsidRDefault="00626ABA" w:rsidP="00626ABA">
    <w:pPr>
      <w:pStyle w:val="Encabezad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E7298"/>
    <w:multiLevelType w:val="hybridMultilevel"/>
    <w:tmpl w:val="FE709BE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295D7C75"/>
    <w:multiLevelType w:val="hybridMultilevel"/>
    <w:tmpl w:val="A7805972"/>
    <w:lvl w:ilvl="0" w:tplc="D3DE92E4">
      <w:start w:val="1"/>
      <w:numFmt w:val="decimal"/>
      <w:lvlText w:val="%1."/>
      <w:lvlJc w:val="left"/>
      <w:pPr>
        <w:ind w:left="360" w:hanging="360"/>
      </w:pPr>
      <w:rPr>
        <w:rFonts w:ascii="Times New Roman" w:hAnsi="Times New Roman" w:cs="Times New Roman" w:hint="default"/>
        <w:sz w:val="18"/>
        <w:szCs w:val="18"/>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 w15:restartNumberingAfterBreak="0">
    <w:nsid w:val="32720471"/>
    <w:multiLevelType w:val="hybridMultilevel"/>
    <w:tmpl w:val="63AAC648"/>
    <w:lvl w:ilvl="0" w:tplc="A72E0AFA">
      <w:start w:val="1"/>
      <w:numFmt w:val="decimal"/>
      <w:lvlText w:val="%1."/>
      <w:lvlJc w:val="left"/>
      <w:pPr>
        <w:ind w:left="405" w:hanging="36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3" w15:restartNumberingAfterBreak="0">
    <w:nsid w:val="4B3A3B0E"/>
    <w:multiLevelType w:val="hybridMultilevel"/>
    <w:tmpl w:val="80DAAC9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4D1A364D"/>
    <w:multiLevelType w:val="hybridMultilevel"/>
    <w:tmpl w:val="D68C467A"/>
    <w:lvl w:ilvl="0" w:tplc="48A8E652">
      <w:start w:val="1"/>
      <w:numFmt w:val="decimal"/>
      <w:pStyle w:val="Biblio"/>
      <w:lvlText w:val="%1."/>
      <w:lvlJc w:val="left"/>
      <w:pPr>
        <w:ind w:left="360" w:hanging="360"/>
      </w:pPr>
      <w:rPr>
        <w:rFonts w:hint="default"/>
        <w:b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5" w15:restartNumberingAfterBreak="0">
    <w:nsid w:val="4E34670C"/>
    <w:multiLevelType w:val="hybridMultilevel"/>
    <w:tmpl w:val="F0E063BE"/>
    <w:lvl w:ilvl="0" w:tplc="0EB80F58">
      <w:start w:val="1"/>
      <w:numFmt w:val="decimal"/>
      <w:lvlText w:val="%1."/>
      <w:lvlJc w:val="left"/>
      <w:pPr>
        <w:ind w:left="405" w:hanging="36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6" w15:restartNumberingAfterBreak="0">
    <w:nsid w:val="4E8E6B1B"/>
    <w:multiLevelType w:val="hybridMultilevel"/>
    <w:tmpl w:val="AEDCD76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5E3E2E85"/>
    <w:multiLevelType w:val="hybridMultilevel"/>
    <w:tmpl w:val="FA52AC0A"/>
    <w:lvl w:ilvl="0" w:tplc="35542050">
      <w:start w:val="1"/>
      <w:numFmt w:val="decimal"/>
      <w:lvlText w:val="%1."/>
      <w:lvlJc w:val="left"/>
      <w:pPr>
        <w:ind w:left="765" w:hanging="36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 w15:restartNumberingAfterBreak="0">
    <w:nsid w:val="62202164"/>
    <w:multiLevelType w:val="hybridMultilevel"/>
    <w:tmpl w:val="34D8D2F6"/>
    <w:lvl w:ilvl="0" w:tplc="75E44792">
      <w:start w:val="1"/>
      <w:numFmt w:val="decimal"/>
      <w:lvlText w:val="%1."/>
      <w:lvlJc w:val="left"/>
      <w:pPr>
        <w:ind w:left="720" w:hanging="360"/>
      </w:pPr>
      <w:rPr>
        <w:rFonts w:hint="default"/>
        <w:b/>
        <w:sz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6B9F77DA"/>
    <w:multiLevelType w:val="hybridMultilevel"/>
    <w:tmpl w:val="9364FE7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6"/>
  </w:num>
  <w:num w:numId="3">
    <w:abstractNumId w:val="3"/>
  </w:num>
  <w:num w:numId="4">
    <w:abstractNumId w:val="0"/>
  </w:num>
  <w:num w:numId="5">
    <w:abstractNumId w:val="1"/>
  </w:num>
  <w:num w:numId="6">
    <w:abstractNumId w:val="2"/>
  </w:num>
  <w:num w:numId="7">
    <w:abstractNumId w:val="5"/>
  </w:num>
  <w:num w:numId="8">
    <w:abstractNumId w:val="7"/>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5DB"/>
    <w:rsid w:val="000002E7"/>
    <w:rsid w:val="0000038A"/>
    <w:rsid w:val="00001A5E"/>
    <w:rsid w:val="00001F57"/>
    <w:rsid w:val="0000474E"/>
    <w:rsid w:val="0001004C"/>
    <w:rsid w:val="00012A7A"/>
    <w:rsid w:val="00017F7E"/>
    <w:rsid w:val="00022D60"/>
    <w:rsid w:val="00025854"/>
    <w:rsid w:val="00032392"/>
    <w:rsid w:val="000325CD"/>
    <w:rsid w:val="00033DF4"/>
    <w:rsid w:val="000351BC"/>
    <w:rsid w:val="00035D6F"/>
    <w:rsid w:val="00036034"/>
    <w:rsid w:val="0003745E"/>
    <w:rsid w:val="00037D14"/>
    <w:rsid w:val="00041FD0"/>
    <w:rsid w:val="00042C96"/>
    <w:rsid w:val="00042FDC"/>
    <w:rsid w:val="000462E8"/>
    <w:rsid w:val="00051761"/>
    <w:rsid w:val="000605FD"/>
    <w:rsid w:val="00060F54"/>
    <w:rsid w:val="00061350"/>
    <w:rsid w:val="00062ABC"/>
    <w:rsid w:val="0006522E"/>
    <w:rsid w:val="00077CB0"/>
    <w:rsid w:val="00080B45"/>
    <w:rsid w:val="00091881"/>
    <w:rsid w:val="00092E36"/>
    <w:rsid w:val="00094353"/>
    <w:rsid w:val="0009582A"/>
    <w:rsid w:val="0009695F"/>
    <w:rsid w:val="000A1247"/>
    <w:rsid w:val="000B2D99"/>
    <w:rsid w:val="000B515D"/>
    <w:rsid w:val="000C4B7A"/>
    <w:rsid w:val="000C559E"/>
    <w:rsid w:val="000D0484"/>
    <w:rsid w:val="000D2D76"/>
    <w:rsid w:val="000D6258"/>
    <w:rsid w:val="000D63EA"/>
    <w:rsid w:val="000E21BF"/>
    <w:rsid w:val="000E250C"/>
    <w:rsid w:val="000E6FB3"/>
    <w:rsid w:val="000F512A"/>
    <w:rsid w:val="000F7A78"/>
    <w:rsid w:val="00101A5E"/>
    <w:rsid w:val="0010708D"/>
    <w:rsid w:val="00110616"/>
    <w:rsid w:val="00120067"/>
    <w:rsid w:val="00120ADE"/>
    <w:rsid w:val="00122FC1"/>
    <w:rsid w:val="00123863"/>
    <w:rsid w:val="00124296"/>
    <w:rsid w:val="001250E3"/>
    <w:rsid w:val="00127739"/>
    <w:rsid w:val="001369B2"/>
    <w:rsid w:val="0014317A"/>
    <w:rsid w:val="001525A2"/>
    <w:rsid w:val="001528ED"/>
    <w:rsid w:val="00153C82"/>
    <w:rsid w:val="00154DC2"/>
    <w:rsid w:val="00167109"/>
    <w:rsid w:val="00167709"/>
    <w:rsid w:val="00167F9A"/>
    <w:rsid w:val="00174B77"/>
    <w:rsid w:val="0017732E"/>
    <w:rsid w:val="0018116F"/>
    <w:rsid w:val="001866D9"/>
    <w:rsid w:val="001A2AE2"/>
    <w:rsid w:val="001A4506"/>
    <w:rsid w:val="001A623B"/>
    <w:rsid w:val="001B220B"/>
    <w:rsid w:val="001B3CFD"/>
    <w:rsid w:val="001B3ECF"/>
    <w:rsid w:val="001D1975"/>
    <w:rsid w:val="001D48E3"/>
    <w:rsid w:val="001D65DB"/>
    <w:rsid w:val="001E2287"/>
    <w:rsid w:val="001F3062"/>
    <w:rsid w:val="002106B0"/>
    <w:rsid w:val="00215161"/>
    <w:rsid w:val="00216F21"/>
    <w:rsid w:val="0023024B"/>
    <w:rsid w:val="00230717"/>
    <w:rsid w:val="00233090"/>
    <w:rsid w:val="00233E57"/>
    <w:rsid w:val="002361A5"/>
    <w:rsid w:val="00236684"/>
    <w:rsid w:val="00240051"/>
    <w:rsid w:val="00241623"/>
    <w:rsid w:val="002433DF"/>
    <w:rsid w:val="00246EA6"/>
    <w:rsid w:val="00247231"/>
    <w:rsid w:val="00254BB7"/>
    <w:rsid w:val="002551F6"/>
    <w:rsid w:val="0025559F"/>
    <w:rsid w:val="00260767"/>
    <w:rsid w:val="00264CCF"/>
    <w:rsid w:val="00266779"/>
    <w:rsid w:val="002670AA"/>
    <w:rsid w:val="00272428"/>
    <w:rsid w:val="0028563C"/>
    <w:rsid w:val="00292A5E"/>
    <w:rsid w:val="0029650E"/>
    <w:rsid w:val="00296A3E"/>
    <w:rsid w:val="002A3FAA"/>
    <w:rsid w:val="002B1632"/>
    <w:rsid w:val="002B26B0"/>
    <w:rsid w:val="002B4B12"/>
    <w:rsid w:val="002D070D"/>
    <w:rsid w:val="002D14EE"/>
    <w:rsid w:val="002D231A"/>
    <w:rsid w:val="002D2795"/>
    <w:rsid w:val="002D2AEA"/>
    <w:rsid w:val="002D72C9"/>
    <w:rsid w:val="002D7F28"/>
    <w:rsid w:val="002E5C62"/>
    <w:rsid w:val="002F2881"/>
    <w:rsid w:val="002F2E20"/>
    <w:rsid w:val="002F5E6C"/>
    <w:rsid w:val="00301801"/>
    <w:rsid w:val="00304633"/>
    <w:rsid w:val="00311C03"/>
    <w:rsid w:val="0031259A"/>
    <w:rsid w:val="00314232"/>
    <w:rsid w:val="0031764C"/>
    <w:rsid w:val="00322C2A"/>
    <w:rsid w:val="00326DFF"/>
    <w:rsid w:val="00332B45"/>
    <w:rsid w:val="00333398"/>
    <w:rsid w:val="003342EA"/>
    <w:rsid w:val="00346DAF"/>
    <w:rsid w:val="0035231D"/>
    <w:rsid w:val="00353DEA"/>
    <w:rsid w:val="00353DF4"/>
    <w:rsid w:val="0035513F"/>
    <w:rsid w:val="00364F9E"/>
    <w:rsid w:val="00373DBA"/>
    <w:rsid w:val="00380AFA"/>
    <w:rsid w:val="00383863"/>
    <w:rsid w:val="003922F5"/>
    <w:rsid w:val="0039373E"/>
    <w:rsid w:val="00395500"/>
    <w:rsid w:val="00396316"/>
    <w:rsid w:val="003A0DF4"/>
    <w:rsid w:val="003A15FB"/>
    <w:rsid w:val="003A6193"/>
    <w:rsid w:val="003A6688"/>
    <w:rsid w:val="003A704D"/>
    <w:rsid w:val="003B070C"/>
    <w:rsid w:val="003B129F"/>
    <w:rsid w:val="003C09BE"/>
    <w:rsid w:val="003C3D06"/>
    <w:rsid w:val="003C68EF"/>
    <w:rsid w:val="003C7073"/>
    <w:rsid w:val="003D5238"/>
    <w:rsid w:val="003D6872"/>
    <w:rsid w:val="003E0AB0"/>
    <w:rsid w:val="003E0B26"/>
    <w:rsid w:val="003E0CD5"/>
    <w:rsid w:val="003E2BD1"/>
    <w:rsid w:val="003E37F8"/>
    <w:rsid w:val="003E59C0"/>
    <w:rsid w:val="003E70F0"/>
    <w:rsid w:val="003F033C"/>
    <w:rsid w:val="003F1F39"/>
    <w:rsid w:val="003F4AEB"/>
    <w:rsid w:val="003F7575"/>
    <w:rsid w:val="004010EE"/>
    <w:rsid w:val="00406847"/>
    <w:rsid w:val="0041771C"/>
    <w:rsid w:val="00420FD6"/>
    <w:rsid w:val="00421259"/>
    <w:rsid w:val="004220CD"/>
    <w:rsid w:val="00424E07"/>
    <w:rsid w:val="00426A25"/>
    <w:rsid w:val="0042706E"/>
    <w:rsid w:val="00432053"/>
    <w:rsid w:val="00432725"/>
    <w:rsid w:val="00441BD1"/>
    <w:rsid w:val="0045682E"/>
    <w:rsid w:val="004570C2"/>
    <w:rsid w:val="004601DE"/>
    <w:rsid w:val="004643A4"/>
    <w:rsid w:val="0047181E"/>
    <w:rsid w:val="00472B3F"/>
    <w:rsid w:val="00475F2A"/>
    <w:rsid w:val="00483AB3"/>
    <w:rsid w:val="004859D8"/>
    <w:rsid w:val="00485C09"/>
    <w:rsid w:val="0048772F"/>
    <w:rsid w:val="004922E1"/>
    <w:rsid w:val="004941E9"/>
    <w:rsid w:val="00496966"/>
    <w:rsid w:val="004A0FCD"/>
    <w:rsid w:val="004A33CE"/>
    <w:rsid w:val="004A38DE"/>
    <w:rsid w:val="004A6728"/>
    <w:rsid w:val="004B364A"/>
    <w:rsid w:val="004B4BCB"/>
    <w:rsid w:val="004B6FB9"/>
    <w:rsid w:val="004C2750"/>
    <w:rsid w:val="004C6701"/>
    <w:rsid w:val="004C6923"/>
    <w:rsid w:val="004C7A1C"/>
    <w:rsid w:val="004D08AC"/>
    <w:rsid w:val="004D3303"/>
    <w:rsid w:val="004D648C"/>
    <w:rsid w:val="004E38DD"/>
    <w:rsid w:val="004E6DC1"/>
    <w:rsid w:val="004E71C2"/>
    <w:rsid w:val="004E765D"/>
    <w:rsid w:val="004F12F6"/>
    <w:rsid w:val="00502504"/>
    <w:rsid w:val="0052758C"/>
    <w:rsid w:val="00533FEF"/>
    <w:rsid w:val="0054181F"/>
    <w:rsid w:val="005431FD"/>
    <w:rsid w:val="005453A2"/>
    <w:rsid w:val="0054580B"/>
    <w:rsid w:val="00546A6D"/>
    <w:rsid w:val="00547665"/>
    <w:rsid w:val="005602B4"/>
    <w:rsid w:val="00564368"/>
    <w:rsid w:val="00565982"/>
    <w:rsid w:val="00570E85"/>
    <w:rsid w:val="00577682"/>
    <w:rsid w:val="0058162A"/>
    <w:rsid w:val="005853CF"/>
    <w:rsid w:val="005A30D7"/>
    <w:rsid w:val="005A4BD8"/>
    <w:rsid w:val="005A5E29"/>
    <w:rsid w:val="005B2BD8"/>
    <w:rsid w:val="005B39C4"/>
    <w:rsid w:val="005B3E5C"/>
    <w:rsid w:val="005B5798"/>
    <w:rsid w:val="005C12C6"/>
    <w:rsid w:val="005C7CDE"/>
    <w:rsid w:val="005D1B47"/>
    <w:rsid w:val="005D356F"/>
    <w:rsid w:val="005D7BBF"/>
    <w:rsid w:val="005F0C73"/>
    <w:rsid w:val="005F163A"/>
    <w:rsid w:val="005F22F0"/>
    <w:rsid w:val="005F4B60"/>
    <w:rsid w:val="005F62FB"/>
    <w:rsid w:val="005F7159"/>
    <w:rsid w:val="006004B2"/>
    <w:rsid w:val="00604382"/>
    <w:rsid w:val="00610CF6"/>
    <w:rsid w:val="00617793"/>
    <w:rsid w:val="00621989"/>
    <w:rsid w:val="0062546C"/>
    <w:rsid w:val="00626ABA"/>
    <w:rsid w:val="00633FCF"/>
    <w:rsid w:val="00634633"/>
    <w:rsid w:val="0063599F"/>
    <w:rsid w:val="00645E5A"/>
    <w:rsid w:val="006570F3"/>
    <w:rsid w:val="00663B3F"/>
    <w:rsid w:val="0066447A"/>
    <w:rsid w:val="00682BD8"/>
    <w:rsid w:val="006A206B"/>
    <w:rsid w:val="006A6232"/>
    <w:rsid w:val="006A6ECE"/>
    <w:rsid w:val="006B314D"/>
    <w:rsid w:val="006B5384"/>
    <w:rsid w:val="006B6DBF"/>
    <w:rsid w:val="006C1068"/>
    <w:rsid w:val="006C1CB6"/>
    <w:rsid w:val="006C4B0D"/>
    <w:rsid w:val="006D036E"/>
    <w:rsid w:val="006D2568"/>
    <w:rsid w:val="006D26B7"/>
    <w:rsid w:val="006D2D02"/>
    <w:rsid w:val="006D4793"/>
    <w:rsid w:val="006D5C14"/>
    <w:rsid w:val="006E01E2"/>
    <w:rsid w:val="006F33E0"/>
    <w:rsid w:val="006F3E07"/>
    <w:rsid w:val="006F63D0"/>
    <w:rsid w:val="00706BAA"/>
    <w:rsid w:val="00713CE9"/>
    <w:rsid w:val="00714706"/>
    <w:rsid w:val="0073211C"/>
    <w:rsid w:val="00733B1F"/>
    <w:rsid w:val="00735E6D"/>
    <w:rsid w:val="00740E6B"/>
    <w:rsid w:val="007430A8"/>
    <w:rsid w:val="00744EB4"/>
    <w:rsid w:val="00745844"/>
    <w:rsid w:val="00747DC7"/>
    <w:rsid w:val="00750B4D"/>
    <w:rsid w:val="0075209D"/>
    <w:rsid w:val="00757521"/>
    <w:rsid w:val="0076123C"/>
    <w:rsid w:val="0076548F"/>
    <w:rsid w:val="00776F4D"/>
    <w:rsid w:val="0078056E"/>
    <w:rsid w:val="0078135C"/>
    <w:rsid w:val="00787713"/>
    <w:rsid w:val="0079081E"/>
    <w:rsid w:val="00791CBB"/>
    <w:rsid w:val="00794C2A"/>
    <w:rsid w:val="00797E55"/>
    <w:rsid w:val="007A0880"/>
    <w:rsid w:val="007A2377"/>
    <w:rsid w:val="007A52C8"/>
    <w:rsid w:val="007A53AA"/>
    <w:rsid w:val="007A72DB"/>
    <w:rsid w:val="007B0BDE"/>
    <w:rsid w:val="007B4EC3"/>
    <w:rsid w:val="007B644A"/>
    <w:rsid w:val="007B7978"/>
    <w:rsid w:val="007C0E2E"/>
    <w:rsid w:val="007C4417"/>
    <w:rsid w:val="007D02D5"/>
    <w:rsid w:val="007D0E4A"/>
    <w:rsid w:val="007D3C0B"/>
    <w:rsid w:val="007D5DC8"/>
    <w:rsid w:val="007D6186"/>
    <w:rsid w:val="007E2978"/>
    <w:rsid w:val="007E383F"/>
    <w:rsid w:val="007F30E6"/>
    <w:rsid w:val="007F62F6"/>
    <w:rsid w:val="007F75E2"/>
    <w:rsid w:val="00802A3E"/>
    <w:rsid w:val="008054FD"/>
    <w:rsid w:val="00810DE8"/>
    <w:rsid w:val="008327AB"/>
    <w:rsid w:val="00837230"/>
    <w:rsid w:val="008436FD"/>
    <w:rsid w:val="00844880"/>
    <w:rsid w:val="0084562A"/>
    <w:rsid w:val="0085057F"/>
    <w:rsid w:val="00852A0F"/>
    <w:rsid w:val="0085615D"/>
    <w:rsid w:val="0086247E"/>
    <w:rsid w:val="00862D4F"/>
    <w:rsid w:val="00865E0F"/>
    <w:rsid w:val="00882345"/>
    <w:rsid w:val="008845A1"/>
    <w:rsid w:val="008876BD"/>
    <w:rsid w:val="00887CB3"/>
    <w:rsid w:val="00893C39"/>
    <w:rsid w:val="00894BB8"/>
    <w:rsid w:val="008A2286"/>
    <w:rsid w:val="008A4C71"/>
    <w:rsid w:val="008A5A5A"/>
    <w:rsid w:val="008B23C6"/>
    <w:rsid w:val="008B2FE0"/>
    <w:rsid w:val="008C0317"/>
    <w:rsid w:val="008D6849"/>
    <w:rsid w:val="008D6B32"/>
    <w:rsid w:val="008D7724"/>
    <w:rsid w:val="008E50A0"/>
    <w:rsid w:val="008E5A4B"/>
    <w:rsid w:val="008E5FAF"/>
    <w:rsid w:val="008F22DE"/>
    <w:rsid w:val="009007F3"/>
    <w:rsid w:val="00903349"/>
    <w:rsid w:val="00905CB8"/>
    <w:rsid w:val="00906F9E"/>
    <w:rsid w:val="00911284"/>
    <w:rsid w:val="00913552"/>
    <w:rsid w:val="009152D3"/>
    <w:rsid w:val="009207FC"/>
    <w:rsid w:val="009219CE"/>
    <w:rsid w:val="009232F3"/>
    <w:rsid w:val="0093361F"/>
    <w:rsid w:val="009408C8"/>
    <w:rsid w:val="00941A77"/>
    <w:rsid w:val="00951529"/>
    <w:rsid w:val="00962388"/>
    <w:rsid w:val="00963887"/>
    <w:rsid w:val="00964DA7"/>
    <w:rsid w:val="00976F89"/>
    <w:rsid w:val="00981CD9"/>
    <w:rsid w:val="009845E2"/>
    <w:rsid w:val="00986BEE"/>
    <w:rsid w:val="009A7F6A"/>
    <w:rsid w:val="009B19DF"/>
    <w:rsid w:val="009B4055"/>
    <w:rsid w:val="009B6E52"/>
    <w:rsid w:val="009C62FF"/>
    <w:rsid w:val="009D2D2A"/>
    <w:rsid w:val="009E7A54"/>
    <w:rsid w:val="009F3C80"/>
    <w:rsid w:val="009F503C"/>
    <w:rsid w:val="00A03077"/>
    <w:rsid w:val="00A05E58"/>
    <w:rsid w:val="00A0751F"/>
    <w:rsid w:val="00A129C3"/>
    <w:rsid w:val="00A12CE2"/>
    <w:rsid w:val="00A1432B"/>
    <w:rsid w:val="00A145D8"/>
    <w:rsid w:val="00A229AA"/>
    <w:rsid w:val="00A247BC"/>
    <w:rsid w:val="00A3615D"/>
    <w:rsid w:val="00A377F1"/>
    <w:rsid w:val="00A37982"/>
    <w:rsid w:val="00A40840"/>
    <w:rsid w:val="00A413AD"/>
    <w:rsid w:val="00A43E89"/>
    <w:rsid w:val="00A50164"/>
    <w:rsid w:val="00A53615"/>
    <w:rsid w:val="00A55293"/>
    <w:rsid w:val="00A62C50"/>
    <w:rsid w:val="00A66873"/>
    <w:rsid w:val="00A6787E"/>
    <w:rsid w:val="00A71CA3"/>
    <w:rsid w:val="00A71E13"/>
    <w:rsid w:val="00A82B82"/>
    <w:rsid w:val="00A929B5"/>
    <w:rsid w:val="00A94F77"/>
    <w:rsid w:val="00A955F1"/>
    <w:rsid w:val="00A96934"/>
    <w:rsid w:val="00AA239E"/>
    <w:rsid w:val="00AA7CCE"/>
    <w:rsid w:val="00AB420D"/>
    <w:rsid w:val="00AC1CA8"/>
    <w:rsid w:val="00AC385E"/>
    <w:rsid w:val="00AC3D58"/>
    <w:rsid w:val="00AD2891"/>
    <w:rsid w:val="00AE1524"/>
    <w:rsid w:val="00AE1D42"/>
    <w:rsid w:val="00AE4514"/>
    <w:rsid w:val="00AF0A16"/>
    <w:rsid w:val="00AF3AAC"/>
    <w:rsid w:val="00AF4BE4"/>
    <w:rsid w:val="00AF58A6"/>
    <w:rsid w:val="00B015D3"/>
    <w:rsid w:val="00B057C7"/>
    <w:rsid w:val="00B065C3"/>
    <w:rsid w:val="00B06FBE"/>
    <w:rsid w:val="00B0701E"/>
    <w:rsid w:val="00B12394"/>
    <w:rsid w:val="00B22736"/>
    <w:rsid w:val="00B23DCC"/>
    <w:rsid w:val="00B266CA"/>
    <w:rsid w:val="00B27CBC"/>
    <w:rsid w:val="00B30DBE"/>
    <w:rsid w:val="00B34676"/>
    <w:rsid w:val="00B35630"/>
    <w:rsid w:val="00B35E8E"/>
    <w:rsid w:val="00B41C0C"/>
    <w:rsid w:val="00B476E6"/>
    <w:rsid w:val="00B50EFE"/>
    <w:rsid w:val="00B603AE"/>
    <w:rsid w:val="00B63200"/>
    <w:rsid w:val="00B64538"/>
    <w:rsid w:val="00B65C4C"/>
    <w:rsid w:val="00B67DE1"/>
    <w:rsid w:val="00B700FD"/>
    <w:rsid w:val="00B706A4"/>
    <w:rsid w:val="00B70E3D"/>
    <w:rsid w:val="00B747E4"/>
    <w:rsid w:val="00B87E42"/>
    <w:rsid w:val="00B90AD8"/>
    <w:rsid w:val="00B95D68"/>
    <w:rsid w:val="00BA3874"/>
    <w:rsid w:val="00BB1A16"/>
    <w:rsid w:val="00BB3540"/>
    <w:rsid w:val="00BB3F19"/>
    <w:rsid w:val="00BD165D"/>
    <w:rsid w:val="00BE2011"/>
    <w:rsid w:val="00BF0CF1"/>
    <w:rsid w:val="00BF1DA9"/>
    <w:rsid w:val="00BF21BD"/>
    <w:rsid w:val="00BF5F38"/>
    <w:rsid w:val="00BF6D2F"/>
    <w:rsid w:val="00BF6DD3"/>
    <w:rsid w:val="00C0412B"/>
    <w:rsid w:val="00C05C13"/>
    <w:rsid w:val="00C07F29"/>
    <w:rsid w:val="00C10321"/>
    <w:rsid w:val="00C16967"/>
    <w:rsid w:val="00C22D0F"/>
    <w:rsid w:val="00C255A9"/>
    <w:rsid w:val="00C25781"/>
    <w:rsid w:val="00C4129B"/>
    <w:rsid w:val="00C4483A"/>
    <w:rsid w:val="00C45CF4"/>
    <w:rsid w:val="00C47948"/>
    <w:rsid w:val="00C51E94"/>
    <w:rsid w:val="00C53B05"/>
    <w:rsid w:val="00C53F46"/>
    <w:rsid w:val="00C540B0"/>
    <w:rsid w:val="00C70D40"/>
    <w:rsid w:val="00C714DE"/>
    <w:rsid w:val="00C730B1"/>
    <w:rsid w:val="00C7642F"/>
    <w:rsid w:val="00C777BF"/>
    <w:rsid w:val="00C81D6B"/>
    <w:rsid w:val="00C827A2"/>
    <w:rsid w:val="00C82D6B"/>
    <w:rsid w:val="00C83772"/>
    <w:rsid w:val="00C83D1F"/>
    <w:rsid w:val="00C87BA9"/>
    <w:rsid w:val="00C90D4E"/>
    <w:rsid w:val="00C92152"/>
    <w:rsid w:val="00C934FC"/>
    <w:rsid w:val="00CA3731"/>
    <w:rsid w:val="00CA6E05"/>
    <w:rsid w:val="00CB165E"/>
    <w:rsid w:val="00CC40EF"/>
    <w:rsid w:val="00CC442F"/>
    <w:rsid w:val="00CC5753"/>
    <w:rsid w:val="00CC5847"/>
    <w:rsid w:val="00CC5949"/>
    <w:rsid w:val="00CD2374"/>
    <w:rsid w:val="00CD460B"/>
    <w:rsid w:val="00CD7460"/>
    <w:rsid w:val="00CE674B"/>
    <w:rsid w:val="00CE7436"/>
    <w:rsid w:val="00CF2FCF"/>
    <w:rsid w:val="00D12B63"/>
    <w:rsid w:val="00D13B51"/>
    <w:rsid w:val="00D14EDC"/>
    <w:rsid w:val="00D1543A"/>
    <w:rsid w:val="00D160CA"/>
    <w:rsid w:val="00D2030F"/>
    <w:rsid w:val="00D20B62"/>
    <w:rsid w:val="00D21BBB"/>
    <w:rsid w:val="00D2562D"/>
    <w:rsid w:val="00D31286"/>
    <w:rsid w:val="00D33A64"/>
    <w:rsid w:val="00D37D8B"/>
    <w:rsid w:val="00D40ADE"/>
    <w:rsid w:val="00D41376"/>
    <w:rsid w:val="00D41926"/>
    <w:rsid w:val="00D5186A"/>
    <w:rsid w:val="00D52678"/>
    <w:rsid w:val="00D65923"/>
    <w:rsid w:val="00D6728C"/>
    <w:rsid w:val="00D77054"/>
    <w:rsid w:val="00D832D7"/>
    <w:rsid w:val="00D8791D"/>
    <w:rsid w:val="00D92AA1"/>
    <w:rsid w:val="00D94939"/>
    <w:rsid w:val="00DA409A"/>
    <w:rsid w:val="00DA6815"/>
    <w:rsid w:val="00DB4170"/>
    <w:rsid w:val="00DC08B4"/>
    <w:rsid w:val="00DC2927"/>
    <w:rsid w:val="00DC4AA8"/>
    <w:rsid w:val="00DC51A7"/>
    <w:rsid w:val="00DC6048"/>
    <w:rsid w:val="00DD1317"/>
    <w:rsid w:val="00DD6180"/>
    <w:rsid w:val="00DD7C09"/>
    <w:rsid w:val="00DE12AC"/>
    <w:rsid w:val="00DE1D81"/>
    <w:rsid w:val="00DE210B"/>
    <w:rsid w:val="00DE5D6C"/>
    <w:rsid w:val="00DE6C93"/>
    <w:rsid w:val="00DF3B0F"/>
    <w:rsid w:val="00E02145"/>
    <w:rsid w:val="00E069AF"/>
    <w:rsid w:val="00E10200"/>
    <w:rsid w:val="00E13451"/>
    <w:rsid w:val="00E254A2"/>
    <w:rsid w:val="00E308FB"/>
    <w:rsid w:val="00E31118"/>
    <w:rsid w:val="00E317E6"/>
    <w:rsid w:val="00E371DF"/>
    <w:rsid w:val="00E40046"/>
    <w:rsid w:val="00E4024D"/>
    <w:rsid w:val="00E40364"/>
    <w:rsid w:val="00E40DDC"/>
    <w:rsid w:val="00E47ABF"/>
    <w:rsid w:val="00E5304B"/>
    <w:rsid w:val="00E57817"/>
    <w:rsid w:val="00E6114C"/>
    <w:rsid w:val="00E617A9"/>
    <w:rsid w:val="00E64C98"/>
    <w:rsid w:val="00E64DEB"/>
    <w:rsid w:val="00E66E33"/>
    <w:rsid w:val="00E67409"/>
    <w:rsid w:val="00E71B80"/>
    <w:rsid w:val="00E72041"/>
    <w:rsid w:val="00E72897"/>
    <w:rsid w:val="00E7376C"/>
    <w:rsid w:val="00E863E0"/>
    <w:rsid w:val="00E92409"/>
    <w:rsid w:val="00EA0D8E"/>
    <w:rsid w:val="00EA175F"/>
    <w:rsid w:val="00EA567B"/>
    <w:rsid w:val="00EA62DC"/>
    <w:rsid w:val="00EA6E83"/>
    <w:rsid w:val="00EB0B73"/>
    <w:rsid w:val="00EB7BD6"/>
    <w:rsid w:val="00EC1508"/>
    <w:rsid w:val="00EC5EB5"/>
    <w:rsid w:val="00ED00AA"/>
    <w:rsid w:val="00ED033A"/>
    <w:rsid w:val="00ED4200"/>
    <w:rsid w:val="00ED5105"/>
    <w:rsid w:val="00ED5D19"/>
    <w:rsid w:val="00EE0B91"/>
    <w:rsid w:val="00EF58E2"/>
    <w:rsid w:val="00EF7CC9"/>
    <w:rsid w:val="00F00762"/>
    <w:rsid w:val="00F04D15"/>
    <w:rsid w:val="00F06BE6"/>
    <w:rsid w:val="00F07648"/>
    <w:rsid w:val="00F112CB"/>
    <w:rsid w:val="00F116ED"/>
    <w:rsid w:val="00F11EE3"/>
    <w:rsid w:val="00F130A2"/>
    <w:rsid w:val="00F210AC"/>
    <w:rsid w:val="00F2350C"/>
    <w:rsid w:val="00F272AC"/>
    <w:rsid w:val="00F27C2C"/>
    <w:rsid w:val="00F322C2"/>
    <w:rsid w:val="00F32FCC"/>
    <w:rsid w:val="00F358D6"/>
    <w:rsid w:val="00F40319"/>
    <w:rsid w:val="00F42019"/>
    <w:rsid w:val="00F459C4"/>
    <w:rsid w:val="00F5393A"/>
    <w:rsid w:val="00F53D9E"/>
    <w:rsid w:val="00F65F70"/>
    <w:rsid w:val="00F80223"/>
    <w:rsid w:val="00F80E24"/>
    <w:rsid w:val="00F85A2E"/>
    <w:rsid w:val="00F85EED"/>
    <w:rsid w:val="00F9406A"/>
    <w:rsid w:val="00F94341"/>
    <w:rsid w:val="00F95AEA"/>
    <w:rsid w:val="00FA34DF"/>
    <w:rsid w:val="00FA3A4E"/>
    <w:rsid w:val="00FA6387"/>
    <w:rsid w:val="00FB033B"/>
    <w:rsid w:val="00FB6A49"/>
    <w:rsid w:val="00FC4469"/>
    <w:rsid w:val="00FD21E9"/>
    <w:rsid w:val="00FE25D8"/>
    <w:rsid w:val="00FE2DA8"/>
    <w:rsid w:val="00FE2FE1"/>
    <w:rsid w:val="00FE38CB"/>
    <w:rsid w:val="00FE4A35"/>
    <w:rsid w:val="00FE4A97"/>
    <w:rsid w:val="00FE59B5"/>
    <w:rsid w:val="00FE75DF"/>
    <w:rsid w:val="00FF05CD"/>
    <w:rsid w:val="00FF301B"/>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2847FC"/>
  <w15:docId w15:val="{BDE79483-0820-45FD-AE13-B039C9B01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AR" w:eastAsia="es-AR" w:bidi="ar-SA"/>
      </w:rPr>
    </w:rPrDefault>
    <w:pPrDefault>
      <w:pPr>
        <w:ind w:firstLine="170"/>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Artículo"/>
    <w:qFormat/>
    <w:rsid w:val="001A4506"/>
    <w:pPr>
      <w:ind w:firstLine="0"/>
      <w:jc w:val="both"/>
    </w:pPr>
    <w:rPr>
      <w:szCs w:val="24"/>
      <w:lang w:val="es-ES" w:eastAsia="es-ES"/>
    </w:rPr>
  </w:style>
  <w:style w:type="paragraph" w:styleId="Ttulo1">
    <w:name w:val="heading 1"/>
    <w:aliases w:val="Sección"/>
    <w:basedOn w:val="Normal"/>
    <w:next w:val="Normal"/>
    <w:link w:val="Ttulo1Car"/>
    <w:qFormat/>
    <w:rsid w:val="001A4506"/>
    <w:pPr>
      <w:keepNext/>
      <w:spacing w:before="340" w:after="170"/>
      <w:jc w:val="left"/>
      <w:outlineLvl w:val="0"/>
    </w:pPr>
    <w:rPr>
      <w:rFonts w:ascii="Arial" w:hAnsi="Arial"/>
      <w:b/>
      <w:bCs/>
      <w:kern w:val="32"/>
      <w:sz w:val="24"/>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1D65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Sección Car"/>
    <w:link w:val="Ttulo1"/>
    <w:rsid w:val="001A4506"/>
    <w:rPr>
      <w:rFonts w:ascii="Arial" w:hAnsi="Arial"/>
      <w:b/>
      <w:bCs/>
      <w:kern w:val="32"/>
      <w:sz w:val="24"/>
      <w:szCs w:val="32"/>
      <w:lang w:val="es-ES" w:eastAsia="es-ES"/>
    </w:rPr>
  </w:style>
  <w:style w:type="character" w:styleId="nfasis">
    <w:name w:val="Emphasis"/>
    <w:uiPriority w:val="20"/>
    <w:rsid w:val="00D77054"/>
    <w:rPr>
      <w:i/>
      <w:iCs/>
    </w:rPr>
  </w:style>
  <w:style w:type="paragraph" w:styleId="Encabezado">
    <w:name w:val="header"/>
    <w:basedOn w:val="Normal"/>
    <w:link w:val="EncabezadoCar"/>
    <w:uiPriority w:val="99"/>
    <w:rsid w:val="00D77054"/>
    <w:pPr>
      <w:tabs>
        <w:tab w:val="center" w:pos="4419"/>
        <w:tab w:val="right" w:pos="8838"/>
      </w:tabs>
    </w:pPr>
  </w:style>
  <w:style w:type="character" w:customStyle="1" w:styleId="EncabezadoCar">
    <w:name w:val="Encabezado Car"/>
    <w:link w:val="Encabezado"/>
    <w:uiPriority w:val="99"/>
    <w:rsid w:val="00D77054"/>
    <w:rPr>
      <w:sz w:val="24"/>
      <w:szCs w:val="24"/>
      <w:lang w:val="es-ES" w:eastAsia="es-ES"/>
    </w:rPr>
  </w:style>
  <w:style w:type="paragraph" w:styleId="Piedepgina">
    <w:name w:val="footer"/>
    <w:basedOn w:val="Normal"/>
    <w:link w:val="PiedepginaCar"/>
    <w:uiPriority w:val="99"/>
    <w:rsid w:val="00D77054"/>
    <w:pPr>
      <w:tabs>
        <w:tab w:val="center" w:pos="4419"/>
        <w:tab w:val="right" w:pos="8838"/>
      </w:tabs>
    </w:pPr>
  </w:style>
  <w:style w:type="character" w:customStyle="1" w:styleId="PiedepginaCar">
    <w:name w:val="Pie de página Car"/>
    <w:link w:val="Piedepgina"/>
    <w:uiPriority w:val="99"/>
    <w:rsid w:val="00D77054"/>
    <w:rPr>
      <w:sz w:val="24"/>
      <w:szCs w:val="24"/>
      <w:lang w:val="es-ES" w:eastAsia="es-ES"/>
    </w:rPr>
  </w:style>
  <w:style w:type="paragraph" w:styleId="Textodeglobo">
    <w:name w:val="Balloon Text"/>
    <w:basedOn w:val="Normal"/>
    <w:link w:val="TextodegloboCar"/>
    <w:rsid w:val="00D77054"/>
    <w:rPr>
      <w:rFonts w:ascii="Tahoma" w:hAnsi="Tahoma" w:cs="Tahoma"/>
      <w:sz w:val="16"/>
      <w:szCs w:val="16"/>
    </w:rPr>
  </w:style>
  <w:style w:type="character" w:customStyle="1" w:styleId="TextodegloboCar">
    <w:name w:val="Texto de globo Car"/>
    <w:link w:val="Textodeglobo"/>
    <w:rsid w:val="00D77054"/>
    <w:rPr>
      <w:rFonts w:ascii="Tahoma" w:hAnsi="Tahoma" w:cs="Tahoma"/>
      <w:sz w:val="16"/>
      <w:szCs w:val="16"/>
      <w:lang w:val="es-ES" w:eastAsia="es-ES"/>
    </w:rPr>
  </w:style>
  <w:style w:type="character" w:customStyle="1" w:styleId="apple-converted-space">
    <w:name w:val="apple-converted-space"/>
    <w:basedOn w:val="Fuentedeprrafopredeter"/>
    <w:rsid w:val="006A6ECE"/>
  </w:style>
  <w:style w:type="paragraph" w:styleId="Prrafodelista">
    <w:name w:val="List Paragraph"/>
    <w:basedOn w:val="Normal"/>
    <w:uiPriority w:val="34"/>
    <w:rsid w:val="009D2D2A"/>
    <w:pPr>
      <w:ind w:left="720"/>
      <w:contextualSpacing/>
    </w:pPr>
  </w:style>
  <w:style w:type="table" w:styleId="Tablabsica1">
    <w:name w:val="Table Simple 1"/>
    <w:basedOn w:val="Tablanormal"/>
    <w:rsid w:val="00D6592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Hipervnculo">
    <w:name w:val="Hyperlink"/>
    <w:basedOn w:val="Fuentedeprrafopredeter"/>
    <w:uiPriority w:val="99"/>
    <w:unhideWhenUsed/>
    <w:rsid w:val="00D92AA1"/>
    <w:rPr>
      <w:color w:val="0000FF"/>
      <w:u w:val="single"/>
    </w:rPr>
  </w:style>
  <w:style w:type="character" w:styleId="Hipervnculovisitado">
    <w:name w:val="FollowedHyperlink"/>
    <w:basedOn w:val="Fuentedeprrafopredeter"/>
    <w:rsid w:val="00D92AA1"/>
    <w:rPr>
      <w:color w:val="800080" w:themeColor="followedHyperlink"/>
      <w:u w:val="single"/>
    </w:rPr>
  </w:style>
  <w:style w:type="character" w:styleId="Textoennegrita">
    <w:name w:val="Strong"/>
    <w:basedOn w:val="Fuentedeprrafopredeter"/>
    <w:uiPriority w:val="22"/>
    <w:qFormat/>
    <w:rsid w:val="001B220B"/>
    <w:rPr>
      <w:b/>
      <w:bCs/>
    </w:rPr>
  </w:style>
  <w:style w:type="character" w:styleId="Refdecomentario">
    <w:name w:val="annotation reference"/>
    <w:basedOn w:val="Fuentedeprrafopredeter"/>
    <w:uiPriority w:val="99"/>
    <w:unhideWhenUsed/>
    <w:rsid w:val="002F5E6C"/>
    <w:rPr>
      <w:sz w:val="16"/>
      <w:szCs w:val="16"/>
    </w:rPr>
  </w:style>
  <w:style w:type="paragraph" w:styleId="Textocomentario">
    <w:name w:val="annotation text"/>
    <w:basedOn w:val="Normal"/>
    <w:link w:val="TextocomentarioCar"/>
    <w:uiPriority w:val="99"/>
    <w:unhideWhenUsed/>
    <w:rsid w:val="002F5E6C"/>
    <w:pPr>
      <w:spacing w:after="160"/>
    </w:pPr>
    <w:rPr>
      <w:rFonts w:asciiTheme="minorHAnsi" w:eastAsiaTheme="minorHAnsi" w:hAnsiTheme="minorHAnsi" w:cstheme="minorBidi"/>
      <w:szCs w:val="20"/>
      <w:lang w:val="es-AR" w:eastAsia="en-US"/>
    </w:rPr>
  </w:style>
  <w:style w:type="character" w:customStyle="1" w:styleId="TextocomentarioCar">
    <w:name w:val="Texto comentario Car"/>
    <w:basedOn w:val="Fuentedeprrafopredeter"/>
    <w:link w:val="Textocomentario"/>
    <w:uiPriority w:val="99"/>
    <w:rsid w:val="002F5E6C"/>
    <w:rPr>
      <w:rFonts w:asciiTheme="minorHAnsi" w:eastAsiaTheme="minorHAnsi" w:hAnsiTheme="minorHAnsi" w:cstheme="minorBidi"/>
      <w:lang w:eastAsia="en-US"/>
    </w:rPr>
  </w:style>
  <w:style w:type="paragraph" w:styleId="Ttulo">
    <w:name w:val="Title"/>
    <w:basedOn w:val="Normal"/>
    <w:next w:val="Normal"/>
    <w:link w:val="TtuloCar"/>
    <w:rsid w:val="00E57817"/>
    <w:pPr>
      <w:widowControl w:val="0"/>
      <w:pBdr>
        <w:bottom w:val="single" w:sz="8" w:space="4" w:color="4F81BD" w:themeColor="accent1"/>
      </w:pBdr>
      <w:spacing w:before="1701" w:after="284"/>
      <w:contextualSpacing/>
      <w:jc w:val="left"/>
    </w:pPr>
    <w:rPr>
      <w:rFonts w:ascii="Arial" w:eastAsiaTheme="majorEastAsia" w:hAnsi="Arial" w:cstheme="majorBidi"/>
      <w:b/>
      <w:color w:val="17365D" w:themeColor="text2" w:themeShade="BF"/>
      <w:spacing w:val="5"/>
      <w:kern w:val="28"/>
      <w:sz w:val="28"/>
      <w:szCs w:val="52"/>
    </w:rPr>
  </w:style>
  <w:style w:type="character" w:customStyle="1" w:styleId="TtuloCar">
    <w:name w:val="Título Car"/>
    <w:basedOn w:val="Fuentedeprrafopredeter"/>
    <w:link w:val="Ttulo"/>
    <w:rsid w:val="00E57817"/>
    <w:rPr>
      <w:rFonts w:ascii="Arial" w:eastAsiaTheme="majorEastAsia" w:hAnsi="Arial" w:cstheme="majorBidi"/>
      <w:b/>
      <w:color w:val="17365D" w:themeColor="text2" w:themeShade="BF"/>
      <w:spacing w:val="5"/>
      <w:kern w:val="28"/>
      <w:sz w:val="28"/>
      <w:szCs w:val="52"/>
      <w:lang w:val="es-ES" w:eastAsia="es-ES"/>
    </w:rPr>
  </w:style>
  <w:style w:type="paragraph" w:customStyle="1" w:styleId="TituloDocumento">
    <w:name w:val="Titulo Documento"/>
    <w:basedOn w:val="Normal"/>
    <w:link w:val="TituloDocumentoCar"/>
    <w:qFormat/>
    <w:rsid w:val="001A4506"/>
    <w:pPr>
      <w:spacing w:before="240" w:after="240"/>
      <w:jc w:val="left"/>
    </w:pPr>
    <w:rPr>
      <w:rFonts w:ascii="Arial" w:hAnsi="Arial" w:cs="Arial"/>
      <w:b/>
      <w:sz w:val="28"/>
      <w:szCs w:val="28"/>
    </w:rPr>
  </w:style>
  <w:style w:type="paragraph" w:customStyle="1" w:styleId="Autores">
    <w:name w:val="Autores"/>
    <w:basedOn w:val="Normal"/>
    <w:link w:val="AutoresCar"/>
    <w:qFormat/>
    <w:rsid w:val="001A4506"/>
    <w:pPr>
      <w:jc w:val="left"/>
    </w:pPr>
    <w:rPr>
      <w:color w:val="333333"/>
      <w:szCs w:val="20"/>
      <w:shd w:val="clear" w:color="auto" w:fill="FFFFFF"/>
      <w:lang w:val="es-AR"/>
    </w:rPr>
  </w:style>
  <w:style w:type="character" w:customStyle="1" w:styleId="TituloDocumentoCar">
    <w:name w:val="Titulo Documento Car"/>
    <w:basedOn w:val="Fuentedeprrafopredeter"/>
    <w:link w:val="TituloDocumento"/>
    <w:rsid w:val="001A4506"/>
    <w:rPr>
      <w:rFonts w:ascii="Arial" w:hAnsi="Arial" w:cs="Arial"/>
      <w:b/>
      <w:sz w:val="28"/>
      <w:szCs w:val="28"/>
      <w:lang w:val="es-ES" w:eastAsia="es-ES"/>
    </w:rPr>
  </w:style>
  <w:style w:type="paragraph" w:customStyle="1" w:styleId="LeyendaTabla">
    <w:name w:val="Leyenda Tabla"/>
    <w:basedOn w:val="Normal"/>
    <w:link w:val="LeyendaTablaCar"/>
    <w:qFormat/>
    <w:rsid w:val="001A4506"/>
    <w:pPr>
      <w:jc w:val="center"/>
    </w:pPr>
    <w:rPr>
      <w:sz w:val="18"/>
    </w:rPr>
  </w:style>
  <w:style w:type="character" w:customStyle="1" w:styleId="AutoresCar">
    <w:name w:val="Autores Car"/>
    <w:basedOn w:val="Fuentedeprrafopredeter"/>
    <w:link w:val="Autores"/>
    <w:rsid w:val="001A4506"/>
    <w:rPr>
      <w:color w:val="333333"/>
      <w:lang w:eastAsia="es-ES"/>
    </w:rPr>
  </w:style>
  <w:style w:type="paragraph" w:customStyle="1" w:styleId="Subseccin">
    <w:name w:val="Subsección"/>
    <w:basedOn w:val="Normal"/>
    <w:link w:val="SubseccinCar"/>
    <w:qFormat/>
    <w:rsid w:val="001A4506"/>
    <w:pPr>
      <w:spacing w:before="340" w:after="170"/>
      <w:jc w:val="left"/>
    </w:pPr>
    <w:rPr>
      <w:rFonts w:ascii="Arial" w:hAnsi="Arial" w:cs="Arial"/>
      <w:b/>
    </w:rPr>
  </w:style>
  <w:style w:type="character" w:customStyle="1" w:styleId="LeyendaTablaCar">
    <w:name w:val="Leyenda Tabla Car"/>
    <w:basedOn w:val="Fuentedeprrafopredeter"/>
    <w:link w:val="LeyendaTabla"/>
    <w:rsid w:val="001A4506"/>
    <w:rPr>
      <w:sz w:val="18"/>
      <w:szCs w:val="24"/>
      <w:lang w:val="es-ES" w:eastAsia="es-ES"/>
    </w:rPr>
  </w:style>
  <w:style w:type="paragraph" w:customStyle="1" w:styleId="Resumen">
    <w:name w:val="Resumen"/>
    <w:basedOn w:val="Ttulo1"/>
    <w:link w:val="ResumenCar"/>
    <w:qFormat/>
    <w:rsid w:val="001A4506"/>
    <w:pPr>
      <w:spacing w:before="454" w:after="567" w:line="276" w:lineRule="auto"/>
      <w:ind w:left="851" w:right="851"/>
      <w:contextualSpacing/>
      <w:jc w:val="both"/>
    </w:pPr>
    <w:rPr>
      <w:sz w:val="18"/>
    </w:rPr>
  </w:style>
  <w:style w:type="character" w:customStyle="1" w:styleId="SubseccinCar">
    <w:name w:val="Subsección Car"/>
    <w:basedOn w:val="Fuentedeprrafopredeter"/>
    <w:link w:val="Subseccin"/>
    <w:rsid w:val="001A4506"/>
    <w:rPr>
      <w:rFonts w:ascii="Arial" w:hAnsi="Arial" w:cs="Arial"/>
      <w:b/>
      <w:szCs w:val="24"/>
      <w:lang w:val="es-ES" w:eastAsia="es-ES"/>
    </w:rPr>
  </w:style>
  <w:style w:type="character" w:customStyle="1" w:styleId="ResumenCar">
    <w:name w:val="Resumen Car"/>
    <w:basedOn w:val="Ttulo1Car"/>
    <w:link w:val="Resumen"/>
    <w:rsid w:val="001A4506"/>
    <w:rPr>
      <w:rFonts w:ascii="Arial" w:hAnsi="Arial"/>
      <w:b/>
      <w:bCs/>
      <w:kern w:val="32"/>
      <w:sz w:val="18"/>
      <w:szCs w:val="32"/>
      <w:lang w:val="es-ES" w:eastAsia="es-ES"/>
    </w:rPr>
  </w:style>
  <w:style w:type="paragraph" w:styleId="Descripcin">
    <w:name w:val="caption"/>
    <w:basedOn w:val="Normal"/>
    <w:next w:val="Normal"/>
    <w:semiHidden/>
    <w:unhideWhenUsed/>
    <w:qFormat/>
    <w:rsid w:val="001A4506"/>
    <w:pPr>
      <w:spacing w:after="200"/>
    </w:pPr>
    <w:rPr>
      <w:b/>
      <w:bCs/>
      <w:color w:val="4F81BD" w:themeColor="accent1"/>
      <w:sz w:val="18"/>
      <w:szCs w:val="18"/>
    </w:rPr>
  </w:style>
  <w:style w:type="paragraph" w:customStyle="1" w:styleId="Biblio">
    <w:name w:val="Biblio"/>
    <w:basedOn w:val="Prrafodelista"/>
    <w:link w:val="BiblioCar"/>
    <w:qFormat/>
    <w:rsid w:val="001A4506"/>
    <w:pPr>
      <w:numPr>
        <w:numId w:val="9"/>
      </w:numPr>
      <w:suppressAutoHyphens/>
      <w:autoSpaceDN w:val="0"/>
      <w:spacing w:after="120"/>
      <w:ind w:left="502"/>
      <w:contextualSpacing w:val="0"/>
      <w:textAlignment w:val="baseline"/>
    </w:pPr>
    <w:rPr>
      <w:bCs/>
    </w:rPr>
  </w:style>
  <w:style w:type="character" w:customStyle="1" w:styleId="BiblioCar">
    <w:name w:val="Biblio Car"/>
    <w:basedOn w:val="Fuentedeprrafopredeter"/>
    <w:link w:val="Biblio"/>
    <w:rsid w:val="001A4506"/>
    <w:rPr>
      <w:bCs/>
      <w:szCs w:val="24"/>
      <w:lang w:val="es-ES" w:eastAsia="es-ES"/>
    </w:rPr>
  </w:style>
  <w:style w:type="paragraph" w:customStyle="1" w:styleId="LEYENDAFIGURA">
    <w:name w:val="LEYENDA FIGURA"/>
    <w:basedOn w:val="LeyendaTabla"/>
    <w:link w:val="LEYENDAFIGURACar"/>
    <w:qFormat/>
    <w:rsid w:val="001A4506"/>
    <w:pPr>
      <w:jc w:val="left"/>
    </w:pPr>
  </w:style>
  <w:style w:type="character" w:customStyle="1" w:styleId="LEYENDAFIGURACar">
    <w:name w:val="LEYENDA FIGURA Car"/>
    <w:basedOn w:val="LeyendaTablaCar"/>
    <w:link w:val="LEYENDAFIGURA"/>
    <w:rsid w:val="001A4506"/>
    <w:rPr>
      <w:sz w:val="18"/>
      <w:szCs w:val="24"/>
      <w:lang w:val="es-ES" w:eastAsia="es-ES"/>
    </w:rPr>
  </w:style>
  <w:style w:type="paragraph" w:styleId="NormalWeb">
    <w:name w:val="Normal (Web)"/>
    <w:basedOn w:val="Normal"/>
    <w:uiPriority w:val="99"/>
    <w:semiHidden/>
    <w:unhideWhenUsed/>
    <w:rsid w:val="00C83772"/>
    <w:pPr>
      <w:spacing w:before="100" w:beforeAutospacing="1" w:after="100" w:afterAutospacing="1"/>
      <w:jc w:val="left"/>
    </w:pPr>
    <w:rPr>
      <w:sz w:val="24"/>
    </w:rPr>
  </w:style>
  <w:style w:type="character" w:customStyle="1" w:styleId="UnresolvedMention">
    <w:name w:val="Unresolved Mention"/>
    <w:basedOn w:val="Fuentedeprrafopredeter"/>
    <w:uiPriority w:val="99"/>
    <w:semiHidden/>
    <w:unhideWhenUsed/>
    <w:rsid w:val="00022D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00152">
      <w:bodyDiv w:val="1"/>
      <w:marLeft w:val="0"/>
      <w:marRight w:val="0"/>
      <w:marTop w:val="0"/>
      <w:marBottom w:val="0"/>
      <w:divBdr>
        <w:top w:val="none" w:sz="0" w:space="0" w:color="auto"/>
        <w:left w:val="none" w:sz="0" w:space="0" w:color="auto"/>
        <w:bottom w:val="none" w:sz="0" w:space="0" w:color="auto"/>
        <w:right w:val="none" w:sz="0" w:space="0" w:color="auto"/>
      </w:divBdr>
    </w:div>
    <w:div w:id="756483439">
      <w:bodyDiv w:val="1"/>
      <w:marLeft w:val="0"/>
      <w:marRight w:val="0"/>
      <w:marTop w:val="0"/>
      <w:marBottom w:val="0"/>
      <w:divBdr>
        <w:top w:val="none" w:sz="0" w:space="0" w:color="auto"/>
        <w:left w:val="none" w:sz="0" w:space="0" w:color="auto"/>
        <w:bottom w:val="none" w:sz="0" w:space="0" w:color="auto"/>
        <w:right w:val="none" w:sz="0" w:space="0" w:color="auto"/>
      </w:divBdr>
    </w:div>
    <w:div w:id="1155532106">
      <w:bodyDiv w:val="1"/>
      <w:marLeft w:val="0"/>
      <w:marRight w:val="0"/>
      <w:marTop w:val="0"/>
      <w:marBottom w:val="0"/>
      <w:divBdr>
        <w:top w:val="none" w:sz="0" w:space="0" w:color="auto"/>
        <w:left w:val="none" w:sz="0" w:space="0" w:color="auto"/>
        <w:bottom w:val="none" w:sz="0" w:space="0" w:color="auto"/>
        <w:right w:val="none" w:sz="0" w:space="0" w:color="auto"/>
      </w:divBdr>
    </w:div>
    <w:div w:id="1770926178">
      <w:bodyDiv w:val="1"/>
      <w:marLeft w:val="0"/>
      <w:marRight w:val="0"/>
      <w:marTop w:val="0"/>
      <w:marBottom w:val="0"/>
      <w:divBdr>
        <w:top w:val="none" w:sz="0" w:space="0" w:color="auto"/>
        <w:left w:val="none" w:sz="0" w:space="0" w:color="auto"/>
        <w:bottom w:val="none" w:sz="0" w:space="0" w:color="auto"/>
        <w:right w:val="none" w:sz="0" w:space="0" w:color="auto"/>
      </w:divBdr>
    </w:div>
    <w:div w:id="1874540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2529/me.2021.6(3)05" TargetMode="External"/><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orcid.org/0000-0002-3702-3359" TargetMode="External"/><Relationship Id="rId14" Type="http://schemas.openxmlformats.org/officeDocument/2006/relationships/footer" Target="footer2.xm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1CD0F8C637E469E931CDD56D0176FFE"/>
        <w:category>
          <w:name w:val="General"/>
          <w:gallery w:val="placeholder"/>
        </w:category>
        <w:types>
          <w:type w:val="bbPlcHdr"/>
        </w:types>
        <w:behaviors>
          <w:behavior w:val="content"/>
        </w:behaviors>
        <w:guid w:val="{88769B83-9CF2-4AB8-B093-C78314758E71}"/>
      </w:docPartPr>
      <w:docPartBody>
        <w:p w:rsidR="002330AB" w:rsidRDefault="00754831" w:rsidP="00754831">
          <w:pPr>
            <w:pStyle w:val="C1CD0F8C637E469E931CDD56D0176FFE"/>
          </w:pPr>
          <w:r>
            <w:t>[Escriba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2955D4"/>
    <w:rsid w:val="0000131A"/>
    <w:rsid w:val="000326E5"/>
    <w:rsid w:val="0004055D"/>
    <w:rsid w:val="000838AF"/>
    <w:rsid w:val="000B4B00"/>
    <w:rsid w:val="000C1EA3"/>
    <w:rsid w:val="000D136B"/>
    <w:rsid w:val="000E5767"/>
    <w:rsid w:val="000F2B23"/>
    <w:rsid w:val="000F549D"/>
    <w:rsid w:val="001154F7"/>
    <w:rsid w:val="0011730B"/>
    <w:rsid w:val="00126774"/>
    <w:rsid w:val="00136220"/>
    <w:rsid w:val="00173C7E"/>
    <w:rsid w:val="00195240"/>
    <w:rsid w:val="00196741"/>
    <w:rsid w:val="001D6A75"/>
    <w:rsid w:val="001E47A6"/>
    <w:rsid w:val="00206436"/>
    <w:rsid w:val="002262B1"/>
    <w:rsid w:val="00231D03"/>
    <w:rsid w:val="002330AB"/>
    <w:rsid w:val="00237E7C"/>
    <w:rsid w:val="0024719C"/>
    <w:rsid w:val="00270C65"/>
    <w:rsid w:val="0027641E"/>
    <w:rsid w:val="002851DC"/>
    <w:rsid w:val="002955D4"/>
    <w:rsid w:val="002E2F17"/>
    <w:rsid w:val="002F222B"/>
    <w:rsid w:val="003973E1"/>
    <w:rsid w:val="003B7924"/>
    <w:rsid w:val="0040371F"/>
    <w:rsid w:val="00410975"/>
    <w:rsid w:val="00413EBE"/>
    <w:rsid w:val="0044254B"/>
    <w:rsid w:val="00475C42"/>
    <w:rsid w:val="00492401"/>
    <w:rsid w:val="004933FF"/>
    <w:rsid w:val="00515FE6"/>
    <w:rsid w:val="00542CE5"/>
    <w:rsid w:val="00564E47"/>
    <w:rsid w:val="00574EAC"/>
    <w:rsid w:val="00576314"/>
    <w:rsid w:val="00593A02"/>
    <w:rsid w:val="00596592"/>
    <w:rsid w:val="005A56CB"/>
    <w:rsid w:val="005C48A1"/>
    <w:rsid w:val="005F2198"/>
    <w:rsid w:val="0060074D"/>
    <w:rsid w:val="00615C1D"/>
    <w:rsid w:val="006275BC"/>
    <w:rsid w:val="00627901"/>
    <w:rsid w:val="00696173"/>
    <w:rsid w:val="006A3627"/>
    <w:rsid w:val="006C2C9E"/>
    <w:rsid w:val="006D4072"/>
    <w:rsid w:val="00705C75"/>
    <w:rsid w:val="00710DAA"/>
    <w:rsid w:val="007360EA"/>
    <w:rsid w:val="0075314A"/>
    <w:rsid w:val="007538CC"/>
    <w:rsid w:val="00754831"/>
    <w:rsid w:val="007B2C7B"/>
    <w:rsid w:val="007B5565"/>
    <w:rsid w:val="007C054F"/>
    <w:rsid w:val="00805677"/>
    <w:rsid w:val="00815A82"/>
    <w:rsid w:val="00816F08"/>
    <w:rsid w:val="00844B2E"/>
    <w:rsid w:val="0085084D"/>
    <w:rsid w:val="00875246"/>
    <w:rsid w:val="00892978"/>
    <w:rsid w:val="008A08C9"/>
    <w:rsid w:val="008A6BC9"/>
    <w:rsid w:val="008B03CB"/>
    <w:rsid w:val="008D1E45"/>
    <w:rsid w:val="00951E64"/>
    <w:rsid w:val="0098369A"/>
    <w:rsid w:val="009C27BF"/>
    <w:rsid w:val="009C47DA"/>
    <w:rsid w:val="009C7BD9"/>
    <w:rsid w:val="009D2CD0"/>
    <w:rsid w:val="009F36EC"/>
    <w:rsid w:val="00A20333"/>
    <w:rsid w:val="00A30DF5"/>
    <w:rsid w:val="00A52901"/>
    <w:rsid w:val="00A613B0"/>
    <w:rsid w:val="00A94ECA"/>
    <w:rsid w:val="00AA41A5"/>
    <w:rsid w:val="00AB1FE2"/>
    <w:rsid w:val="00AB3F1B"/>
    <w:rsid w:val="00AC2C9F"/>
    <w:rsid w:val="00AC7255"/>
    <w:rsid w:val="00B1743D"/>
    <w:rsid w:val="00B24FD7"/>
    <w:rsid w:val="00B26AD2"/>
    <w:rsid w:val="00B30F1F"/>
    <w:rsid w:val="00B42358"/>
    <w:rsid w:val="00B44028"/>
    <w:rsid w:val="00B70CF9"/>
    <w:rsid w:val="00B7595D"/>
    <w:rsid w:val="00B77088"/>
    <w:rsid w:val="00B86F20"/>
    <w:rsid w:val="00B97F24"/>
    <w:rsid w:val="00BA690B"/>
    <w:rsid w:val="00BB4742"/>
    <w:rsid w:val="00BC40E6"/>
    <w:rsid w:val="00BD3019"/>
    <w:rsid w:val="00BE68F4"/>
    <w:rsid w:val="00BE74A7"/>
    <w:rsid w:val="00C64FB9"/>
    <w:rsid w:val="00C74732"/>
    <w:rsid w:val="00C822B2"/>
    <w:rsid w:val="00C8500E"/>
    <w:rsid w:val="00CC255C"/>
    <w:rsid w:val="00CC7D97"/>
    <w:rsid w:val="00CD0793"/>
    <w:rsid w:val="00CD628B"/>
    <w:rsid w:val="00CF25C3"/>
    <w:rsid w:val="00D30B84"/>
    <w:rsid w:val="00D34D27"/>
    <w:rsid w:val="00D714E4"/>
    <w:rsid w:val="00D83DE1"/>
    <w:rsid w:val="00D94E1F"/>
    <w:rsid w:val="00D9674D"/>
    <w:rsid w:val="00DB23B7"/>
    <w:rsid w:val="00DC06D0"/>
    <w:rsid w:val="00DD5225"/>
    <w:rsid w:val="00DF5B8C"/>
    <w:rsid w:val="00E0213B"/>
    <w:rsid w:val="00E1375C"/>
    <w:rsid w:val="00E35B87"/>
    <w:rsid w:val="00E36367"/>
    <w:rsid w:val="00E421CF"/>
    <w:rsid w:val="00EA5E73"/>
    <w:rsid w:val="00EB0317"/>
    <w:rsid w:val="00EC78A8"/>
    <w:rsid w:val="00EE5F5C"/>
    <w:rsid w:val="00F56F2C"/>
    <w:rsid w:val="00F71F18"/>
    <w:rsid w:val="00F87DC8"/>
    <w:rsid w:val="00FA38B2"/>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A0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1CD0F8C637E469E931CDD56D0176FFE">
    <w:name w:val="C1CD0F8C637E469E931CDD56D0176FFE"/>
    <w:rsid w:val="00754831"/>
    <w:rPr>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1D724-389B-4BB5-9083-968E0F57A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2575</Words>
  <Characters>14166</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Revista Methodo-UCC</vt:lpstr>
    </vt:vector>
  </TitlesOfParts>
  <Company>Revista Methodo: Investigación Aplicada a las Ciencias Biológicas. Universidad Católica de Córdoba. Jacinto Ríos 571 Bº Gral. Paz. X5004FXS. Córdoba. Argentina. Tel.: (54) 351 4517299 / Correo: methodo@ucc.edu.ar / Web: methodo.ucc.edu.ar</Company>
  <LinksUpToDate>false</LinksUpToDate>
  <CharactersWithSpaces>16708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Revista Methodo-UCC</dc:title>
  <dc:creator>Usuario</dc:creator>
  <cp:lastModifiedBy>usuario</cp:lastModifiedBy>
  <cp:revision>7</cp:revision>
  <cp:lastPrinted>2021-06-29T20:03:00Z</cp:lastPrinted>
  <dcterms:created xsi:type="dcterms:W3CDTF">2021-06-28T20:19:00Z</dcterms:created>
  <dcterms:modified xsi:type="dcterms:W3CDTF">2021-06-29T20:03:00Z</dcterms:modified>
</cp:coreProperties>
</file>