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B4CB6" w14:textId="7BDE5705" w:rsidR="00A73DD1" w:rsidRDefault="00BA6A2B" w:rsidP="009D53AC">
      <w:pPr>
        <w:pStyle w:val="Ttulo1"/>
        <w:spacing w:before="0" w:after="0"/>
        <w:ind w:hanging="142"/>
        <w:jc w:val="center"/>
      </w:pPr>
      <w:r>
        <w:rPr>
          <w:b w:val="0"/>
          <w:sz w:val="20"/>
          <w:szCs w:val="20"/>
        </w:rPr>
        <w:t xml:space="preserve">                                                                      </w:t>
      </w:r>
      <w:r w:rsidR="00717543">
        <w:rPr>
          <w:b w:val="0"/>
          <w:sz w:val="20"/>
          <w:szCs w:val="20"/>
        </w:rPr>
        <w:t xml:space="preserve">ARTICULO ORIGINAL </w:t>
      </w:r>
      <w:r w:rsidR="001D6CA2">
        <w:rPr>
          <w:b w:val="0"/>
          <w:sz w:val="20"/>
          <w:szCs w:val="20"/>
        </w:rPr>
        <w:t>Rev. Methodo</w:t>
      </w:r>
      <w:r w:rsidR="00717543">
        <w:rPr>
          <w:b w:val="0"/>
          <w:sz w:val="18"/>
          <w:szCs w:val="18"/>
        </w:rPr>
        <w:t xml:space="preserve"> 202</w:t>
      </w:r>
      <w:r w:rsidR="000144E5">
        <w:rPr>
          <w:b w:val="0"/>
          <w:sz w:val="18"/>
          <w:szCs w:val="18"/>
        </w:rPr>
        <w:t>1</w:t>
      </w:r>
      <w:r w:rsidR="00717543">
        <w:rPr>
          <w:b w:val="0"/>
          <w:sz w:val="18"/>
          <w:szCs w:val="18"/>
        </w:rPr>
        <w:t>;</w:t>
      </w:r>
      <w:r w:rsidR="000144E5">
        <w:rPr>
          <w:b w:val="0"/>
          <w:sz w:val="18"/>
          <w:szCs w:val="18"/>
        </w:rPr>
        <w:t>6</w:t>
      </w:r>
      <w:r w:rsidR="00717543">
        <w:rPr>
          <w:b w:val="0"/>
          <w:sz w:val="18"/>
          <w:szCs w:val="18"/>
        </w:rPr>
        <w:t>(</w:t>
      </w:r>
      <w:r w:rsidR="00C02B57">
        <w:rPr>
          <w:b w:val="0"/>
          <w:sz w:val="18"/>
          <w:szCs w:val="18"/>
        </w:rPr>
        <w:t>2</w:t>
      </w:r>
      <w:r w:rsidR="00F31B28">
        <w:rPr>
          <w:b w:val="0"/>
          <w:sz w:val="18"/>
          <w:szCs w:val="18"/>
        </w:rPr>
        <w:t>):</w:t>
      </w:r>
      <w:r w:rsidR="00265CD5">
        <w:rPr>
          <w:b w:val="0"/>
          <w:sz w:val="18"/>
          <w:szCs w:val="18"/>
        </w:rPr>
        <w:t>63-</w:t>
      </w:r>
      <w:r w:rsidR="00FB2338">
        <w:rPr>
          <w:b w:val="0"/>
          <w:sz w:val="18"/>
          <w:szCs w:val="18"/>
        </w:rPr>
        <w:t>70</w:t>
      </w:r>
    </w:p>
    <w:p w14:paraId="507AE11F" w14:textId="19CDD273" w:rsidR="00A73DD1" w:rsidRPr="004050BF" w:rsidRDefault="00BA6A2B" w:rsidP="009D53AC">
      <w:pPr>
        <w:pStyle w:val="Ttulo1"/>
        <w:spacing w:before="0" w:after="0"/>
        <w:ind w:hanging="142"/>
        <w:jc w:val="center"/>
        <w:rPr>
          <w:rFonts w:ascii="Verdana" w:eastAsia="Verdana" w:hAnsi="Verdana" w:cs="Verdana"/>
          <w:b w:val="0"/>
          <w:sz w:val="16"/>
          <w:szCs w:val="16"/>
          <w:highlight w:val="white"/>
        </w:rPr>
      </w:pPr>
      <w:r w:rsidRPr="00FB2338">
        <w:rPr>
          <w:rFonts w:ascii="Verdana" w:eastAsia="Verdana" w:hAnsi="Verdana" w:cs="Verdana"/>
          <w:b w:val="0"/>
          <w:sz w:val="17"/>
          <w:szCs w:val="17"/>
        </w:rPr>
        <w:t xml:space="preserve">                                                                               </w:t>
      </w:r>
      <w:r w:rsidR="00987CBA" w:rsidRPr="00FB2338">
        <w:rPr>
          <w:rFonts w:ascii="Verdana" w:eastAsia="Verdana" w:hAnsi="Verdana" w:cs="Verdana"/>
          <w:b w:val="0"/>
          <w:sz w:val="17"/>
          <w:szCs w:val="17"/>
        </w:rPr>
        <w:t xml:space="preserve">   </w:t>
      </w:r>
      <w:hyperlink r:id="rId9" w:history="1">
        <w:r w:rsidR="00C02B57" w:rsidRPr="00FB2338">
          <w:rPr>
            <w:rStyle w:val="Hipervnculo"/>
            <w:rFonts w:ascii="Verdana" w:eastAsia="Verdana" w:hAnsi="Verdana" w:cs="Verdana"/>
            <w:b w:val="0"/>
            <w:color w:val="auto"/>
            <w:sz w:val="17"/>
            <w:szCs w:val="17"/>
          </w:rPr>
          <w:t>https://doi.org/10.22529/me.2021.6</w:t>
        </w:r>
        <w:r w:rsidR="00C02B57" w:rsidRPr="00FB2338">
          <w:rPr>
            <w:rStyle w:val="Hipervnculo"/>
            <w:rFonts w:ascii="Verdana" w:eastAsia="Verdana" w:hAnsi="Verdana" w:cs="Verdana"/>
            <w:b w:val="0"/>
            <w:color w:val="auto"/>
            <w:sz w:val="16"/>
            <w:szCs w:val="16"/>
            <w:highlight w:val="white"/>
          </w:rPr>
          <w:t>(2)</w:t>
        </w:r>
        <w:r w:rsidR="00265CD5" w:rsidRPr="00FB2338">
          <w:rPr>
            <w:rStyle w:val="Hipervnculo"/>
            <w:rFonts w:ascii="Verdana" w:eastAsia="Verdana" w:hAnsi="Verdana" w:cs="Verdana"/>
            <w:b w:val="0"/>
            <w:color w:val="auto"/>
            <w:sz w:val="16"/>
            <w:szCs w:val="16"/>
            <w:highlight w:val="white"/>
          </w:rPr>
          <w:t>03</w:t>
        </w:r>
      </w:hyperlink>
    </w:p>
    <w:tbl>
      <w:tblPr>
        <w:tblStyle w:val="a"/>
        <w:tblW w:w="8681"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294"/>
      </w:tblGrid>
      <w:tr w:rsidR="00A73DD1" w14:paraId="047B1DDA" w14:textId="77777777" w:rsidTr="004050BF">
        <w:trPr>
          <w:trHeight w:val="308"/>
        </w:trPr>
        <w:tc>
          <w:tcPr>
            <w:tcW w:w="5387" w:type="dxa"/>
            <w:vAlign w:val="center"/>
          </w:tcPr>
          <w:p w14:paraId="151B379C" w14:textId="2D3F4836" w:rsidR="00A73DD1" w:rsidRDefault="00FB2338">
            <w:pPr>
              <w:spacing w:line="360" w:lineRule="auto"/>
              <w:rPr>
                <w:rFonts w:ascii="Arial" w:eastAsia="Arial" w:hAnsi="Arial" w:cs="Arial"/>
                <w:sz w:val="16"/>
                <w:szCs w:val="16"/>
              </w:rPr>
            </w:pPr>
            <w:r>
              <w:rPr>
                <w:rFonts w:ascii="Arial" w:eastAsia="Arial" w:hAnsi="Arial" w:cs="Arial"/>
                <w:sz w:val="16"/>
                <w:szCs w:val="16"/>
              </w:rPr>
              <w:t xml:space="preserve">   </w:t>
            </w:r>
            <w:r w:rsidR="00717543">
              <w:rPr>
                <w:rFonts w:ascii="Arial" w:eastAsia="Arial" w:hAnsi="Arial" w:cs="Arial"/>
                <w:sz w:val="16"/>
                <w:szCs w:val="16"/>
              </w:rPr>
              <w:t>Recibido</w:t>
            </w:r>
            <w:r w:rsidR="00950F45">
              <w:rPr>
                <w:rFonts w:ascii="Arial" w:eastAsia="Arial" w:hAnsi="Arial" w:cs="Arial"/>
                <w:sz w:val="16"/>
                <w:szCs w:val="16"/>
              </w:rPr>
              <w:t xml:space="preserve"> </w:t>
            </w:r>
            <w:r>
              <w:rPr>
                <w:rFonts w:ascii="Arial" w:eastAsia="Arial" w:hAnsi="Arial" w:cs="Arial"/>
                <w:sz w:val="16"/>
                <w:szCs w:val="16"/>
              </w:rPr>
              <w:t>0</w:t>
            </w:r>
            <w:r w:rsidR="005F013C">
              <w:rPr>
                <w:rFonts w:ascii="Arial" w:eastAsia="Arial" w:hAnsi="Arial" w:cs="Arial"/>
                <w:sz w:val="16"/>
                <w:szCs w:val="16"/>
              </w:rPr>
              <w:t xml:space="preserve">4 </w:t>
            </w:r>
            <w:proofErr w:type="gramStart"/>
            <w:r w:rsidR="005F013C">
              <w:rPr>
                <w:rFonts w:ascii="Arial" w:eastAsia="Arial" w:hAnsi="Arial" w:cs="Arial"/>
                <w:sz w:val="16"/>
                <w:szCs w:val="16"/>
              </w:rPr>
              <w:t>Ago.</w:t>
            </w:r>
            <w:proofErr w:type="gramEnd"/>
            <w:r w:rsidR="005F013C">
              <w:rPr>
                <w:rFonts w:ascii="Arial" w:eastAsia="Arial" w:hAnsi="Arial" w:cs="Arial"/>
                <w:sz w:val="16"/>
                <w:szCs w:val="16"/>
              </w:rPr>
              <w:t xml:space="preserve"> </w:t>
            </w:r>
            <w:r w:rsidR="00AB24D7">
              <w:rPr>
                <w:rFonts w:ascii="Arial" w:eastAsia="Arial" w:hAnsi="Arial" w:cs="Arial"/>
                <w:sz w:val="16"/>
                <w:szCs w:val="16"/>
              </w:rPr>
              <w:t>2020</w:t>
            </w:r>
            <w:r w:rsidR="00717543">
              <w:rPr>
                <w:rFonts w:ascii="Arial" w:eastAsia="Arial" w:hAnsi="Arial" w:cs="Arial"/>
                <w:sz w:val="16"/>
                <w:szCs w:val="16"/>
              </w:rPr>
              <w:t xml:space="preserve"> | </w:t>
            </w:r>
            <w:r w:rsidR="00D36C20">
              <w:rPr>
                <w:rFonts w:ascii="Arial" w:eastAsia="Arial" w:hAnsi="Arial" w:cs="Arial"/>
                <w:sz w:val="16"/>
                <w:szCs w:val="16"/>
              </w:rPr>
              <w:t>Aceptado</w:t>
            </w:r>
            <w:r w:rsidR="005F013C">
              <w:rPr>
                <w:rFonts w:ascii="Arial" w:eastAsia="Arial" w:hAnsi="Arial" w:cs="Arial"/>
                <w:sz w:val="16"/>
                <w:szCs w:val="16"/>
              </w:rPr>
              <w:t>10 Nov.</w:t>
            </w:r>
            <w:r w:rsidR="00D36C20">
              <w:rPr>
                <w:rFonts w:ascii="Arial" w:eastAsia="Arial" w:hAnsi="Arial" w:cs="Arial"/>
                <w:sz w:val="16"/>
                <w:szCs w:val="16"/>
              </w:rPr>
              <w:t xml:space="preserve"> 2020</w:t>
            </w:r>
            <w:r w:rsidR="00717543">
              <w:rPr>
                <w:rFonts w:ascii="Arial" w:eastAsia="Arial" w:hAnsi="Arial" w:cs="Arial"/>
                <w:sz w:val="16"/>
                <w:szCs w:val="16"/>
              </w:rPr>
              <w:t xml:space="preserve"> |Publicado 0</w:t>
            </w:r>
            <w:r>
              <w:rPr>
                <w:rFonts w:ascii="Arial" w:eastAsia="Arial" w:hAnsi="Arial" w:cs="Arial"/>
                <w:sz w:val="16"/>
                <w:szCs w:val="16"/>
              </w:rPr>
              <w:t>8</w:t>
            </w:r>
            <w:r w:rsidR="000144E5">
              <w:rPr>
                <w:rFonts w:ascii="Arial" w:eastAsia="Arial" w:hAnsi="Arial" w:cs="Arial"/>
                <w:sz w:val="16"/>
                <w:szCs w:val="16"/>
              </w:rPr>
              <w:t xml:space="preserve"> </w:t>
            </w:r>
            <w:r w:rsidR="00C02B57">
              <w:rPr>
                <w:rFonts w:ascii="Arial" w:eastAsia="Arial" w:hAnsi="Arial" w:cs="Arial"/>
                <w:sz w:val="16"/>
                <w:szCs w:val="16"/>
              </w:rPr>
              <w:t>Abr</w:t>
            </w:r>
            <w:r w:rsidR="000144E5">
              <w:rPr>
                <w:rFonts w:ascii="Arial" w:eastAsia="Arial" w:hAnsi="Arial" w:cs="Arial"/>
                <w:sz w:val="16"/>
                <w:szCs w:val="16"/>
              </w:rPr>
              <w:t xml:space="preserve">. </w:t>
            </w:r>
            <w:r w:rsidR="00717543">
              <w:rPr>
                <w:rFonts w:ascii="Arial" w:eastAsia="Arial" w:hAnsi="Arial" w:cs="Arial"/>
                <w:sz w:val="16"/>
                <w:szCs w:val="16"/>
              </w:rPr>
              <w:t>202</w:t>
            </w:r>
            <w:r w:rsidR="000144E5">
              <w:rPr>
                <w:rFonts w:ascii="Arial" w:eastAsia="Arial" w:hAnsi="Arial" w:cs="Arial"/>
                <w:sz w:val="16"/>
                <w:szCs w:val="16"/>
              </w:rPr>
              <w:t>1</w:t>
            </w:r>
          </w:p>
        </w:tc>
        <w:tc>
          <w:tcPr>
            <w:tcW w:w="3294" w:type="dxa"/>
            <w:shd w:val="clear" w:color="auto" w:fill="006600"/>
            <w:vAlign w:val="center"/>
          </w:tcPr>
          <w:p w14:paraId="50310AE0" w14:textId="77777777" w:rsidR="00A73DD1" w:rsidRDefault="00A73DD1">
            <w:pPr>
              <w:spacing w:line="360" w:lineRule="auto"/>
              <w:jc w:val="center"/>
              <w:rPr>
                <w:rFonts w:ascii="Arial" w:eastAsia="Arial" w:hAnsi="Arial" w:cs="Arial"/>
                <w:sz w:val="16"/>
                <w:szCs w:val="16"/>
              </w:rPr>
            </w:pPr>
          </w:p>
        </w:tc>
      </w:tr>
    </w:tbl>
    <w:p w14:paraId="0234EBF2" w14:textId="77777777" w:rsidR="00A73DD1" w:rsidRDefault="00A73DD1">
      <w:pPr>
        <w:sectPr w:rsidR="00A73DD1">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equalWidth="0">
            <w:col w:w="8838"/>
          </w:cols>
          <w:titlePg/>
        </w:sectPr>
      </w:pPr>
    </w:p>
    <w:p w14:paraId="434C5BC9" w14:textId="77777777" w:rsidR="00C02B57" w:rsidRPr="00535259" w:rsidRDefault="00C02B57" w:rsidP="00C02B57">
      <w:pPr>
        <w:pStyle w:val="TituloDocumento"/>
        <w:rPr>
          <w:rFonts w:eastAsia="Arial"/>
        </w:rPr>
      </w:pPr>
      <w:r w:rsidRPr="00C02B57">
        <w:rPr>
          <w:rFonts w:eastAsia="Arial"/>
        </w:rPr>
        <w:t xml:space="preserve">Genotoxicidad de la acrilamida y la glicidamida en </w:t>
      </w:r>
      <w:r w:rsidR="00064C8B">
        <w:rPr>
          <w:rFonts w:eastAsia="Arial"/>
          <w:i/>
        </w:rPr>
        <w:t>A</w:t>
      </w:r>
      <w:r w:rsidRPr="00064C8B">
        <w:rPr>
          <w:rFonts w:eastAsia="Arial"/>
          <w:i/>
        </w:rPr>
        <w:t xml:space="preserve">llium </w:t>
      </w:r>
      <w:r w:rsidRPr="00535259">
        <w:rPr>
          <w:rFonts w:eastAsia="Arial"/>
        </w:rPr>
        <w:t>cepa</w:t>
      </w:r>
    </w:p>
    <w:p w14:paraId="636A02B0" w14:textId="77777777" w:rsidR="00C02B57" w:rsidRPr="00064C8B" w:rsidRDefault="00C02B57" w:rsidP="00C02B57">
      <w:pPr>
        <w:pStyle w:val="TituloDocumento"/>
        <w:rPr>
          <w:rFonts w:eastAsia="Arial"/>
          <w:i/>
          <w:lang w:val="en-US"/>
        </w:rPr>
      </w:pPr>
      <w:r w:rsidRPr="002008A1">
        <w:rPr>
          <w:rFonts w:eastAsia="Arial"/>
          <w:lang w:val="en-US"/>
        </w:rPr>
        <w:t xml:space="preserve">Genotoxicity of acrylamide and glycidamide in </w:t>
      </w:r>
      <w:r w:rsidR="00064C8B">
        <w:rPr>
          <w:rFonts w:eastAsia="Arial"/>
          <w:i/>
          <w:lang w:val="en-US"/>
        </w:rPr>
        <w:t>A</w:t>
      </w:r>
      <w:r w:rsidRPr="00064C8B">
        <w:rPr>
          <w:rFonts w:eastAsia="Arial"/>
          <w:i/>
          <w:lang w:val="en-US"/>
        </w:rPr>
        <w:t xml:space="preserve">llium </w:t>
      </w:r>
      <w:r w:rsidRPr="00535259">
        <w:rPr>
          <w:rFonts w:eastAsia="Arial"/>
          <w:lang w:val="en-US"/>
        </w:rPr>
        <w:t>cepa</w:t>
      </w:r>
    </w:p>
    <w:p w14:paraId="74F61484" w14:textId="77777777" w:rsidR="00A73DD1" w:rsidRDefault="00C02B57" w:rsidP="006422D5">
      <w:pPr>
        <w:rPr>
          <w:color w:val="333333"/>
          <w:szCs w:val="20"/>
          <w:highlight w:val="white"/>
        </w:rPr>
      </w:pPr>
      <w:r>
        <w:rPr>
          <w:color w:val="333333"/>
          <w:szCs w:val="20"/>
        </w:rPr>
        <w:t>Daniel Lerda</w:t>
      </w:r>
      <w:r w:rsidR="006422D5" w:rsidRPr="006422D5">
        <w:rPr>
          <w:color w:val="333333"/>
          <w:szCs w:val="20"/>
          <w:vertAlign w:val="superscript"/>
        </w:rPr>
        <w:t>1</w:t>
      </w:r>
      <w:r w:rsidR="00FC4D3E">
        <w:rPr>
          <w:noProof/>
          <w:lang w:val="es-AR" w:eastAsia="es-AR"/>
        </w:rPr>
        <w:drawing>
          <wp:inline distT="0" distB="0" distL="0" distR="0" wp14:anchorId="6467153A" wp14:editId="61A64801">
            <wp:extent cx="228600" cy="184149"/>
            <wp:effectExtent l="0" t="0" r="0" b="6985"/>
            <wp:docPr id="2" name="Imagen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806" cy="188342"/>
                    </a:xfrm>
                    <a:prstGeom prst="rect">
                      <a:avLst/>
                    </a:prstGeom>
                    <a:noFill/>
                    <a:ln>
                      <a:noFill/>
                    </a:ln>
                  </pic:spPr>
                </pic:pic>
              </a:graphicData>
            </a:graphic>
          </wp:inline>
        </w:drawing>
      </w:r>
    </w:p>
    <w:p w14:paraId="1F7E1274" w14:textId="77777777" w:rsidR="00A73DD1" w:rsidRDefault="00A73DD1">
      <w:pPr>
        <w:pBdr>
          <w:top w:val="nil"/>
          <w:left w:val="nil"/>
          <w:bottom w:val="nil"/>
          <w:right w:val="nil"/>
          <w:between w:val="nil"/>
        </w:pBdr>
        <w:jc w:val="left"/>
        <w:rPr>
          <w:color w:val="333333"/>
          <w:szCs w:val="20"/>
          <w:highlight w:val="white"/>
        </w:rPr>
      </w:pPr>
    </w:p>
    <w:p w14:paraId="4296A16A" w14:textId="21EF9A03" w:rsidR="00A73DD1" w:rsidRDefault="00717543">
      <w:pPr>
        <w:jc w:val="left"/>
        <w:rPr>
          <w:color w:val="333333"/>
          <w:highlight w:val="white"/>
          <w:vertAlign w:val="superscript"/>
        </w:rPr>
      </w:pPr>
      <w:r>
        <w:rPr>
          <w:color w:val="333333"/>
          <w:highlight w:val="white"/>
          <w:vertAlign w:val="superscript"/>
        </w:rPr>
        <w:t xml:space="preserve">1.Universidad Católica de </w:t>
      </w:r>
      <w:r w:rsidR="00BA6A2B">
        <w:rPr>
          <w:color w:val="333333"/>
          <w:highlight w:val="white"/>
          <w:vertAlign w:val="superscript"/>
        </w:rPr>
        <w:t>Córdoba.</w:t>
      </w:r>
      <w:r w:rsidR="00BA6A2B" w:rsidRPr="00C02B57">
        <w:rPr>
          <w:color w:val="333333"/>
          <w:vertAlign w:val="superscript"/>
        </w:rPr>
        <w:t xml:space="preserve"> Facultad</w:t>
      </w:r>
      <w:r w:rsidR="00C02B57" w:rsidRPr="00C02B57">
        <w:rPr>
          <w:color w:val="333333"/>
          <w:vertAlign w:val="superscript"/>
        </w:rPr>
        <w:t xml:space="preserve"> de Ciencias de la </w:t>
      </w:r>
      <w:r w:rsidR="0070200A" w:rsidRPr="00C02B57">
        <w:rPr>
          <w:color w:val="333333"/>
          <w:vertAlign w:val="superscript"/>
        </w:rPr>
        <w:t>Salud</w:t>
      </w:r>
      <w:r w:rsidR="0070200A">
        <w:rPr>
          <w:color w:val="333333"/>
          <w:vertAlign w:val="superscript"/>
        </w:rPr>
        <w:t>.</w:t>
      </w:r>
      <w:r w:rsidR="0070200A">
        <w:rPr>
          <w:color w:val="333333"/>
          <w:highlight w:val="white"/>
          <w:vertAlign w:val="superscript"/>
        </w:rPr>
        <w:t xml:space="preserve"> Clínica</w:t>
      </w:r>
      <w:r>
        <w:rPr>
          <w:color w:val="333333"/>
          <w:highlight w:val="white"/>
          <w:vertAlign w:val="superscript"/>
        </w:rPr>
        <w:t xml:space="preserve"> Universitaria Reina </w:t>
      </w:r>
      <w:r w:rsidR="0070200A">
        <w:rPr>
          <w:color w:val="333333"/>
          <w:highlight w:val="white"/>
          <w:vertAlign w:val="superscript"/>
        </w:rPr>
        <w:t>Fabiola.</w:t>
      </w:r>
      <w:r w:rsidR="0070200A" w:rsidRPr="00C02B57">
        <w:rPr>
          <w:color w:val="333333"/>
          <w:vertAlign w:val="superscript"/>
        </w:rPr>
        <w:t xml:space="preserve"> Laboratorio</w:t>
      </w:r>
      <w:r w:rsidR="00C02B57" w:rsidRPr="00C02B57">
        <w:rPr>
          <w:color w:val="333333"/>
          <w:vertAlign w:val="superscript"/>
        </w:rPr>
        <w:t xml:space="preserve"> de Genética Molecular.</w:t>
      </w:r>
    </w:p>
    <w:p w14:paraId="27BB3EF8" w14:textId="6FC21D46" w:rsidR="00A73DD1" w:rsidRDefault="00717543" w:rsidP="00047588">
      <w:pPr>
        <w:jc w:val="left"/>
        <w:rPr>
          <w:rFonts w:ascii="Arial" w:eastAsia="Arial" w:hAnsi="Arial" w:cs="Arial"/>
          <w:b/>
          <w:sz w:val="24"/>
        </w:rPr>
      </w:pPr>
      <w:r>
        <w:rPr>
          <w:color w:val="333333"/>
          <w:highlight w:val="white"/>
          <w:vertAlign w:val="superscript"/>
        </w:rPr>
        <w:t xml:space="preserve">Correspondencia: </w:t>
      </w:r>
      <w:r w:rsidR="00C02B57" w:rsidRPr="00C02B57">
        <w:rPr>
          <w:color w:val="333333"/>
          <w:vertAlign w:val="superscript"/>
        </w:rPr>
        <w:t>Daniel Enrique Lerda. Universidad Católica de Córdoba</w:t>
      </w:r>
      <w:r w:rsidR="00BA0EA1">
        <w:rPr>
          <w:color w:val="333333"/>
          <w:vertAlign w:val="superscript"/>
        </w:rPr>
        <w:t>.</w:t>
      </w:r>
      <w:r w:rsidR="00C02B57" w:rsidRPr="00C02B57">
        <w:rPr>
          <w:color w:val="333333"/>
          <w:vertAlign w:val="superscript"/>
        </w:rPr>
        <w:t xml:space="preserve"> Facultad de Ciencias de la Salud. Clín</w:t>
      </w:r>
      <w:r w:rsidR="00BA0EA1">
        <w:rPr>
          <w:color w:val="333333"/>
          <w:vertAlign w:val="superscript"/>
        </w:rPr>
        <w:t xml:space="preserve">ica Universitaria Reina Fabiola. </w:t>
      </w:r>
      <w:r w:rsidR="00C02B57" w:rsidRPr="00C02B57">
        <w:rPr>
          <w:color w:val="333333"/>
          <w:vertAlign w:val="superscript"/>
        </w:rPr>
        <w:t>Laboratorio de Genética Molecular. E</w:t>
      </w:r>
      <w:r w:rsidR="00FB2338">
        <w:rPr>
          <w:color w:val="333333"/>
          <w:vertAlign w:val="superscript"/>
        </w:rPr>
        <w:t>-</w:t>
      </w:r>
      <w:r w:rsidR="00C02B57" w:rsidRPr="00C02B57">
        <w:rPr>
          <w:color w:val="333333"/>
          <w:vertAlign w:val="superscript"/>
        </w:rPr>
        <w:t>mail: daniellerda@curf.ucc.edu.ar</w:t>
      </w:r>
      <w:r w:rsidR="00047588">
        <w:rPr>
          <w:color w:val="333333"/>
          <w:vertAlign w:val="superscript"/>
        </w:rPr>
        <w:t>.</w:t>
      </w:r>
    </w:p>
    <w:p w14:paraId="556B734E" w14:textId="77777777" w:rsidR="00A73DD1" w:rsidRDefault="00717543" w:rsidP="00753A58">
      <w:pPr>
        <w:pStyle w:val="Ttulo1"/>
        <w:rPr>
          <w:rFonts w:eastAsia="Arial"/>
        </w:rPr>
      </w:pPr>
      <w:r>
        <w:rPr>
          <w:rFonts w:eastAsia="Arial"/>
        </w:rPr>
        <w:t>Resumen</w:t>
      </w:r>
    </w:p>
    <w:p w14:paraId="16334E8E" w14:textId="77777777" w:rsidR="00A73DD1" w:rsidRDefault="00717543">
      <w:pPr>
        <w:tabs>
          <w:tab w:val="left" w:pos="6765"/>
        </w:tabs>
        <w:rPr>
          <w:b/>
        </w:rPr>
      </w:pPr>
      <w:r>
        <w:rPr>
          <w:rFonts w:ascii="Arial" w:eastAsia="Arial" w:hAnsi="Arial" w:cs="Arial"/>
          <w:b/>
          <w:sz w:val="24"/>
        </w:rPr>
        <w:tab/>
      </w:r>
    </w:p>
    <w:p w14:paraId="4959618C" w14:textId="77777777" w:rsidR="00C02B57" w:rsidRDefault="00717543" w:rsidP="00C02B57">
      <w:r>
        <w:rPr>
          <w:szCs w:val="20"/>
        </w:rPr>
        <w:t>INTRODUCCIÓN</w:t>
      </w:r>
      <w:r>
        <w:t xml:space="preserve">: </w:t>
      </w:r>
      <w:r w:rsidR="00C02B57">
        <w:t>la formación de acrilamida (AA) en alimentos que fueron sometidos a tratamiento térmico</w:t>
      </w:r>
      <w:r w:rsidR="00BA0EA1">
        <w:t>,</w:t>
      </w:r>
      <w:r w:rsidR="00C02B57">
        <w:t xml:space="preserve"> fue un descubrimien</w:t>
      </w:r>
      <w:r w:rsidR="00BA0EA1">
        <w:t>to inesperado en abril del 2002</w:t>
      </w:r>
      <w:r w:rsidR="00C02B57">
        <w:t xml:space="preserve"> por la Universidad de Estocolmo y la Administración Nacional de Alimentos de Suecia (NFA). </w:t>
      </w:r>
    </w:p>
    <w:p w14:paraId="05000809" w14:textId="573BEC59" w:rsidR="006422D5" w:rsidRDefault="00C02B57" w:rsidP="00C02B57">
      <w:r>
        <w:t>Esta sustancia potencialmente tóxica y su metabolito glicidamida</w:t>
      </w:r>
      <w:r w:rsidR="00BA6A2B">
        <w:t xml:space="preserve"> </w:t>
      </w:r>
      <w:r>
        <w:t>(GA) se forman en muchos alimentos cocidos a temperaturas elevadas.</w:t>
      </w:r>
    </w:p>
    <w:p w14:paraId="6D410261" w14:textId="77777777" w:rsidR="002008A1" w:rsidRPr="002008A1" w:rsidRDefault="00717543" w:rsidP="002008A1">
      <w:pPr>
        <w:pStyle w:val="Sinespaciado"/>
        <w:rPr>
          <w:rFonts w:ascii="Times New Roman" w:eastAsia="Times New Roman" w:hAnsi="Times New Roman" w:cs="Times New Roman"/>
          <w:sz w:val="20"/>
          <w:szCs w:val="24"/>
          <w:lang w:eastAsia="es-ES"/>
        </w:rPr>
      </w:pPr>
      <w:r w:rsidRPr="00415287">
        <w:rPr>
          <w:rFonts w:ascii="Times New Roman" w:hAnsi="Times New Roman" w:cs="Times New Roman"/>
          <w:sz w:val="20"/>
          <w:szCs w:val="20"/>
        </w:rPr>
        <w:t>OBJETIVO</w:t>
      </w:r>
      <w:r w:rsidRPr="00415287">
        <w:rPr>
          <w:rFonts w:ascii="Times New Roman" w:hAnsi="Times New Roman" w:cs="Times New Roman"/>
          <w:b/>
          <w:sz w:val="20"/>
          <w:szCs w:val="20"/>
          <w:highlight w:val="white"/>
        </w:rPr>
        <w:t>:</w:t>
      </w:r>
      <w:r w:rsidR="007176F7">
        <w:rPr>
          <w:rFonts w:ascii="Times New Roman" w:hAnsi="Times New Roman" w:cs="Times New Roman"/>
          <w:b/>
          <w:sz w:val="20"/>
          <w:szCs w:val="20"/>
        </w:rPr>
        <w:t xml:space="preserve"> </w:t>
      </w:r>
      <w:r w:rsidR="00BA0EA1">
        <w:rPr>
          <w:rFonts w:ascii="Times New Roman" w:eastAsia="Times New Roman" w:hAnsi="Times New Roman" w:cs="Times New Roman"/>
          <w:sz w:val="20"/>
          <w:szCs w:val="24"/>
          <w:lang w:eastAsia="es-ES"/>
        </w:rPr>
        <w:t>e</w:t>
      </w:r>
      <w:r w:rsidR="002008A1" w:rsidRPr="002008A1">
        <w:rPr>
          <w:rFonts w:ascii="Times New Roman" w:eastAsia="Times New Roman" w:hAnsi="Times New Roman" w:cs="Times New Roman"/>
          <w:sz w:val="20"/>
          <w:szCs w:val="24"/>
          <w:lang w:eastAsia="es-ES"/>
        </w:rPr>
        <w:t>n virtud de que no hay estudios de estas sustancias químicas, en c</w:t>
      </w:r>
      <w:r w:rsidR="007176F7">
        <w:rPr>
          <w:rFonts w:ascii="Times New Roman" w:eastAsia="Times New Roman" w:hAnsi="Times New Roman" w:cs="Times New Roman"/>
          <w:sz w:val="20"/>
          <w:szCs w:val="24"/>
          <w:lang w:eastAsia="es-ES"/>
        </w:rPr>
        <w:t>élulas vegetales, el objetivo fue</w:t>
      </w:r>
      <w:r w:rsidR="002008A1" w:rsidRPr="002008A1">
        <w:rPr>
          <w:rFonts w:ascii="Times New Roman" w:eastAsia="Times New Roman" w:hAnsi="Times New Roman" w:cs="Times New Roman"/>
          <w:sz w:val="20"/>
          <w:szCs w:val="24"/>
          <w:lang w:eastAsia="es-ES"/>
        </w:rPr>
        <w:t xml:space="preserve"> comprobar el efecto genotóxico de la AA y GA en células de </w:t>
      </w:r>
      <w:r w:rsidR="002008A1" w:rsidRPr="00064C8B">
        <w:rPr>
          <w:rFonts w:ascii="Times New Roman" w:eastAsia="Times New Roman" w:hAnsi="Times New Roman" w:cs="Times New Roman"/>
          <w:i/>
          <w:sz w:val="20"/>
          <w:szCs w:val="24"/>
          <w:lang w:eastAsia="es-ES"/>
        </w:rPr>
        <w:t xml:space="preserve">Allium </w:t>
      </w:r>
      <w:r w:rsidR="002008A1" w:rsidRPr="00535259">
        <w:rPr>
          <w:rFonts w:ascii="Times New Roman" w:eastAsia="Times New Roman" w:hAnsi="Times New Roman" w:cs="Times New Roman"/>
          <w:sz w:val="20"/>
          <w:szCs w:val="24"/>
          <w:lang w:eastAsia="es-ES"/>
        </w:rPr>
        <w:t>cepa.</w:t>
      </w:r>
    </w:p>
    <w:p w14:paraId="72053D85" w14:textId="77777777" w:rsidR="006422D5" w:rsidRDefault="00717543" w:rsidP="00C02B57">
      <w:r>
        <w:rPr>
          <w:szCs w:val="20"/>
        </w:rPr>
        <w:t>MATERIALY</w:t>
      </w:r>
      <w:r w:rsidR="007176F7">
        <w:rPr>
          <w:szCs w:val="20"/>
        </w:rPr>
        <w:t xml:space="preserve"> </w:t>
      </w:r>
      <w:r>
        <w:rPr>
          <w:szCs w:val="20"/>
        </w:rPr>
        <w:t>MÉTODO</w:t>
      </w:r>
      <w:r>
        <w:t xml:space="preserve">: </w:t>
      </w:r>
      <w:r w:rsidR="00C02B57">
        <w:t xml:space="preserve">se determinó el efecto citotóxico a través del crecimiento de la raíz, actividad proliferativa y las aberraciones cromosómicas de la AA y GA en células meristemáticas de </w:t>
      </w:r>
      <w:r w:rsidR="00C02B57" w:rsidRPr="00064C8B">
        <w:rPr>
          <w:i/>
        </w:rPr>
        <w:t xml:space="preserve">Allium </w:t>
      </w:r>
      <w:r w:rsidR="00C02B57" w:rsidRPr="00535259">
        <w:t>cepa</w:t>
      </w:r>
      <w:r w:rsidR="00C02B57" w:rsidRPr="00064C8B">
        <w:rPr>
          <w:i/>
        </w:rPr>
        <w:t>,</w:t>
      </w:r>
      <w:r w:rsidR="00C02B57">
        <w:t xml:space="preserve"> expuestas a diferentes tiempos y concentraciones, evaluando el crecimiento de la raíz, la actividad proliferativa y las aberraciones cromosómicas.</w:t>
      </w:r>
    </w:p>
    <w:p w14:paraId="4E1601F0" w14:textId="77777777" w:rsidR="006422D5" w:rsidRDefault="00717543" w:rsidP="00C02B57">
      <w:r>
        <w:rPr>
          <w:szCs w:val="20"/>
        </w:rPr>
        <w:t>RESULTADOS</w:t>
      </w:r>
      <w:r>
        <w:rPr>
          <w:b/>
        </w:rPr>
        <w:t>:</w:t>
      </w:r>
      <w:r w:rsidR="00E377EB">
        <w:rPr>
          <w:b/>
        </w:rPr>
        <w:t xml:space="preserve"> </w:t>
      </w:r>
      <w:r w:rsidR="00C02B57">
        <w:t>GA causa una inhibición del crecimiento de la raíz cuya intensidad depende de la concentración en un medio dado y la AA no muestra diferencias estadísticamente significativas respecto al control. La GA</w:t>
      </w:r>
      <w:r w:rsidR="00C02B57" w:rsidRPr="00C02B57">
        <w:t xml:space="preserve"> bloquea el ciclo de división celular en una etapa </w:t>
      </w:r>
      <w:r w:rsidR="00C02B57">
        <w:t xml:space="preserve">previa a la mitosis y no ocurre lo mismo con la AA. En cuanto a los efectos clastogénicos la GA induce estos efectos en las raíces meristemáticas de </w:t>
      </w:r>
      <w:r w:rsidR="00C02B57" w:rsidRPr="00064C8B">
        <w:rPr>
          <w:i/>
        </w:rPr>
        <w:t xml:space="preserve">Allium </w:t>
      </w:r>
      <w:r w:rsidR="00C02B57" w:rsidRPr="00535259">
        <w:t>cepa,</w:t>
      </w:r>
      <w:r w:rsidR="00C02B57">
        <w:t xml:space="preserve"> en cambio la AA no los produce.</w:t>
      </w:r>
    </w:p>
    <w:p w14:paraId="3D55404F" w14:textId="77777777" w:rsidR="00C02B57" w:rsidRDefault="00717543" w:rsidP="00C02B57">
      <w:r>
        <w:rPr>
          <w:szCs w:val="20"/>
        </w:rPr>
        <w:t>CONCLUSIONES</w:t>
      </w:r>
      <w:r>
        <w:rPr>
          <w:b/>
        </w:rPr>
        <w:t>:</w:t>
      </w:r>
      <w:r w:rsidR="00E377EB">
        <w:rPr>
          <w:b/>
        </w:rPr>
        <w:t xml:space="preserve"> </w:t>
      </w:r>
      <w:r w:rsidR="00064C8B">
        <w:t>e</w:t>
      </w:r>
      <w:r w:rsidR="00C02B57">
        <w:t>n este estudio, aunque las concentraciones de AA y GA son mucho más altas que lo</w:t>
      </w:r>
    </w:p>
    <w:p w14:paraId="0A90F4AA" w14:textId="637164BE" w:rsidR="00CB4C5B" w:rsidRDefault="00C02B57" w:rsidP="00C02B57">
      <w:r>
        <w:t>niveles de expo</w:t>
      </w:r>
      <w:r w:rsidR="00064C8B">
        <w:t xml:space="preserve">sición alimentaria en humanos, </w:t>
      </w:r>
      <w:r>
        <w:t>l</w:t>
      </w:r>
      <w:r w:rsidR="00064C8B">
        <w:t>a</w:t>
      </w:r>
      <w:r>
        <w:t xml:space="preserve"> GA f</w:t>
      </w:r>
      <w:r w:rsidR="00064C8B">
        <w:t>ue claramente genotóxica</w:t>
      </w:r>
      <w:r>
        <w:t xml:space="preserve"> </w:t>
      </w:r>
      <w:r w:rsidR="00BA6A2B">
        <w:t>para células</w:t>
      </w:r>
      <w:r>
        <w:t xml:space="preserve"> vegetales, a una determinada concentración, con una marcada citotoxicidad. Por lo tanto, nos permitió distinguir las diferencias entre AA y GA.</w:t>
      </w:r>
    </w:p>
    <w:p w14:paraId="7606C8B0" w14:textId="77777777" w:rsidR="00CB4C5B" w:rsidRDefault="00CB4C5B" w:rsidP="00647C48"/>
    <w:p w14:paraId="7D4E0B35" w14:textId="77777777" w:rsidR="00A73DD1" w:rsidRDefault="00717543" w:rsidP="00C02B57">
      <w:r>
        <w:rPr>
          <w:rFonts w:ascii="Arial" w:eastAsia="Arial" w:hAnsi="Arial" w:cs="Arial"/>
          <w:b/>
          <w:sz w:val="24"/>
        </w:rPr>
        <w:t>Palabras claves</w:t>
      </w:r>
      <w:r>
        <w:rPr>
          <w:rFonts w:ascii="Arial" w:eastAsia="Arial" w:hAnsi="Arial" w:cs="Arial"/>
          <w:sz w:val="24"/>
        </w:rPr>
        <w:t>:</w:t>
      </w:r>
      <w:r w:rsidR="00E377EB">
        <w:rPr>
          <w:rFonts w:ascii="Arial" w:eastAsia="Arial" w:hAnsi="Arial" w:cs="Arial"/>
          <w:sz w:val="24"/>
        </w:rPr>
        <w:t xml:space="preserve"> </w:t>
      </w:r>
      <w:r w:rsidR="00C02B57">
        <w:t xml:space="preserve">acrilamida, glicidamida, </w:t>
      </w:r>
      <w:r w:rsidR="00C02B57" w:rsidRPr="00442640">
        <w:rPr>
          <w:i/>
        </w:rPr>
        <w:t xml:space="preserve">Allium </w:t>
      </w:r>
      <w:r w:rsidR="00C02B57" w:rsidRPr="00535259">
        <w:t>cepa</w:t>
      </w:r>
      <w:r w:rsidR="00C02B57">
        <w:t>, crecimiento radicular, actividad</w:t>
      </w:r>
      <w:r w:rsidR="00274F5C">
        <w:t xml:space="preserve"> </w:t>
      </w:r>
      <w:r w:rsidR="00C02B57">
        <w:t>proliferativa, aberraciones cromosómicas.</w:t>
      </w:r>
    </w:p>
    <w:p w14:paraId="3610F973" w14:textId="77777777" w:rsidR="00CB4C5B" w:rsidRDefault="00CB4C5B" w:rsidP="00647C48"/>
    <w:p w14:paraId="443E7ABB" w14:textId="77777777" w:rsidR="00A73DD1" w:rsidRPr="00944C31" w:rsidRDefault="00717543" w:rsidP="00647C48">
      <w:pPr>
        <w:rPr>
          <w:rFonts w:ascii="Arial" w:eastAsia="Arial" w:hAnsi="Arial" w:cs="Arial"/>
          <w:b/>
          <w:sz w:val="24"/>
          <w:lang w:val="en-US"/>
        </w:rPr>
      </w:pPr>
      <w:r w:rsidRPr="00944C31">
        <w:rPr>
          <w:rFonts w:ascii="Arial" w:eastAsia="Arial" w:hAnsi="Arial" w:cs="Arial"/>
          <w:b/>
          <w:sz w:val="24"/>
          <w:lang w:val="en-US"/>
        </w:rPr>
        <w:t>Abstract</w:t>
      </w:r>
    </w:p>
    <w:p w14:paraId="2BF73C7D" w14:textId="77777777" w:rsidR="00A73DD1" w:rsidRPr="00944C31" w:rsidRDefault="00A73DD1">
      <w:pPr>
        <w:rPr>
          <w:rFonts w:ascii="Arial" w:eastAsia="Arial" w:hAnsi="Arial" w:cs="Arial"/>
          <w:sz w:val="24"/>
          <w:lang w:val="en-US"/>
        </w:rPr>
      </w:pPr>
    </w:p>
    <w:p w14:paraId="46D8581C" w14:textId="6EB6C8AD" w:rsidR="00C17051" w:rsidRDefault="00717543" w:rsidP="00C17051">
      <w:pPr>
        <w:rPr>
          <w:lang w:val="en-US"/>
        </w:rPr>
      </w:pPr>
      <w:r w:rsidRPr="00944C31">
        <w:rPr>
          <w:szCs w:val="20"/>
          <w:lang w:val="en-US"/>
        </w:rPr>
        <w:t>INTRODUCTION</w:t>
      </w:r>
      <w:r w:rsidRPr="00944C31">
        <w:rPr>
          <w:b/>
          <w:lang w:val="en-US"/>
        </w:rPr>
        <w:t>:</w:t>
      </w:r>
      <w:r w:rsidR="00274F5C">
        <w:rPr>
          <w:b/>
          <w:lang w:val="en-US"/>
        </w:rPr>
        <w:t xml:space="preserve"> </w:t>
      </w:r>
      <w:r w:rsidR="00442640">
        <w:rPr>
          <w:lang w:val="en-US"/>
        </w:rPr>
        <w:t>t</w:t>
      </w:r>
      <w:r w:rsidR="00C02B57" w:rsidRPr="00C02B57">
        <w:rPr>
          <w:lang w:val="en-US"/>
        </w:rPr>
        <w:t xml:space="preserve">he formation of acrylamide (AA) in foods that were sometimes heat </w:t>
      </w:r>
      <w:r w:rsidR="00BA6A2B" w:rsidRPr="00C02B57">
        <w:rPr>
          <w:lang w:val="en-US"/>
        </w:rPr>
        <w:t>treated was</w:t>
      </w:r>
      <w:r w:rsidR="00C02B57" w:rsidRPr="00C02B57">
        <w:rPr>
          <w:lang w:val="en-US"/>
        </w:rPr>
        <w:t xml:space="preserve"> an unexpected discovery in April 2002, by Stockholm University and the Swedish</w:t>
      </w:r>
      <w:r w:rsidR="00274F5C">
        <w:rPr>
          <w:lang w:val="en-US"/>
        </w:rPr>
        <w:t xml:space="preserve"> </w:t>
      </w:r>
      <w:r w:rsidR="00C02B57" w:rsidRPr="00C02B57">
        <w:rPr>
          <w:lang w:val="en-US"/>
        </w:rPr>
        <w:t>National Food Administration (NFA). This potentially toxic substance and its metaboliteglycidamide (GA) form in many foods cooked at elevated temperatures.</w:t>
      </w:r>
    </w:p>
    <w:p w14:paraId="74B8F5B2" w14:textId="6707430F" w:rsidR="00CB4C5B" w:rsidRDefault="00950F45" w:rsidP="00C02B57">
      <w:pPr>
        <w:rPr>
          <w:lang w:val="en-US"/>
        </w:rPr>
      </w:pPr>
      <w:r>
        <w:rPr>
          <w:noProof/>
        </w:rPr>
        <mc:AlternateContent>
          <mc:Choice Requires="wps">
            <w:drawing>
              <wp:anchor distT="0" distB="0" distL="114300" distR="114300" simplePos="0" relativeHeight="251703296" behindDoc="0" locked="0" layoutInCell="1" allowOverlap="1" wp14:anchorId="43254AD2" wp14:editId="4D91A22C">
                <wp:simplePos x="0" y="0"/>
                <wp:positionH relativeFrom="rightMargin">
                  <wp:align>left</wp:align>
                </wp:positionH>
                <wp:positionV relativeFrom="paragraph">
                  <wp:posOffset>631190</wp:posOffset>
                </wp:positionV>
                <wp:extent cx="431800" cy="403225"/>
                <wp:effectExtent l="0" t="0" r="6350" b="0"/>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1800" cy="403225"/>
                        </a:xfrm>
                        <a:prstGeom prst="rect">
                          <a:avLst/>
                        </a:prstGeom>
                        <a:solidFill>
                          <a:srgbClr val="003300"/>
                        </a:solidFill>
                        <a:ln w="9525">
                          <a:solidFill>
                            <a:srgbClr val="000000"/>
                          </a:solidFill>
                          <a:round/>
                          <a:headEnd type="none" w="sm" len="sm"/>
                          <a:tailEnd type="none" w="sm" len="sm"/>
                        </a:ln>
                      </wps:spPr>
                      <wps:txbx>
                        <w:txbxContent>
                          <w:p w14:paraId="3807F5C5" w14:textId="2CCD2A05" w:rsidR="0070200A" w:rsidRPr="00211F15" w:rsidRDefault="00FB2338" w:rsidP="001B49EC">
                            <w:pPr>
                              <w:jc w:val="center"/>
                              <w:textDirection w:val="btLr"/>
                              <w:rPr>
                                <w:sz w:val="24"/>
                                <w:lang w:val="es-AR"/>
                              </w:rPr>
                            </w:pPr>
                            <w:r>
                              <w:rPr>
                                <w:b/>
                                <w:color w:val="FFFFFF"/>
                                <w:sz w:val="24"/>
                                <w:lang w:val="es-AR"/>
                              </w:rPr>
                              <w:t>63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254AD2" id="Rectángulo 11" o:spid="_x0000_s1026" style="position:absolute;left:0;text-align:left;margin-left:0;margin-top:49.7pt;width:34pt;height:31.75pt;flip:x;z-index:2517032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" fillcolor="#030">
                <v:stroke startarrowwidth="narrow" startarrowlength="short" endarrowwidth="narrow" endarrowlength="short" joinstyle="round"/>
                <v:textbox inset="2.53958mm,1.2694mm,2.53958mm,1.2694mm">
                  <w:txbxContent>
                    <w:p w14:paraId="3807F5C5" w14:textId="2CCD2A05" w:rsidR="0070200A" w:rsidRPr="00211F15" w:rsidRDefault="00FB2338" w:rsidP="001B49EC">
                      <w:pPr>
                        <w:jc w:val="center"/>
                        <w:textDirection w:val="btLr"/>
                        <w:rPr>
                          <w:sz w:val="24"/>
                          <w:lang w:val="es-AR"/>
                        </w:rPr>
                      </w:pPr>
                      <w:r>
                        <w:rPr>
                          <w:b/>
                          <w:color w:val="FFFFFF"/>
                          <w:sz w:val="24"/>
                          <w:lang w:val="es-AR"/>
                        </w:rPr>
                        <w:t>63</w:t>
                      </w:r>
                    </w:p>
                  </w:txbxContent>
                </v:textbox>
                <w10:wrap anchorx="margin"/>
              </v:rect>
            </w:pict>
          </mc:Fallback>
        </mc:AlternateContent>
      </w:r>
      <w:r w:rsidR="006A0E2A">
        <w:rPr>
          <w:lang w:val="en-US"/>
        </w:rPr>
        <w:t xml:space="preserve">OBJECTIVES: </w:t>
      </w:r>
      <w:r w:rsidR="00442640">
        <w:rPr>
          <w:lang w:val="en-US"/>
        </w:rPr>
        <w:t>b</w:t>
      </w:r>
      <w:r w:rsidR="00C17051" w:rsidRPr="00C17051">
        <w:rPr>
          <w:lang w:val="en-US"/>
        </w:rPr>
        <w:t>ecause there are no studies of these chemicals, in plant cells,</w:t>
      </w:r>
      <w:r w:rsidR="00E377EB">
        <w:rPr>
          <w:lang w:val="en-US"/>
        </w:rPr>
        <w:t xml:space="preserve"> the objective was</w:t>
      </w:r>
      <w:r w:rsidR="00C17051">
        <w:rPr>
          <w:lang w:val="en-US"/>
        </w:rPr>
        <w:t xml:space="preserve"> to verify the genotoxic effect of AA and GA in </w:t>
      </w:r>
      <w:r w:rsidR="00C17051" w:rsidRPr="00442640">
        <w:rPr>
          <w:i/>
          <w:lang w:val="en-US"/>
        </w:rPr>
        <w:t xml:space="preserve">Allium </w:t>
      </w:r>
      <w:r w:rsidR="00C17051" w:rsidRPr="00535259">
        <w:rPr>
          <w:lang w:val="en-US"/>
        </w:rPr>
        <w:t xml:space="preserve">cepa </w:t>
      </w:r>
      <w:r w:rsidR="00C17051">
        <w:rPr>
          <w:lang w:val="en-US"/>
        </w:rPr>
        <w:t>cells.</w:t>
      </w:r>
    </w:p>
    <w:p w14:paraId="76B6B176" w14:textId="77777777" w:rsidR="008F0704" w:rsidRDefault="00717543" w:rsidP="008F0704">
      <w:pPr>
        <w:rPr>
          <w:lang w:val="en-US"/>
        </w:rPr>
      </w:pPr>
      <w:r w:rsidRPr="00944C31">
        <w:rPr>
          <w:szCs w:val="20"/>
          <w:lang w:val="en-US"/>
        </w:rPr>
        <w:lastRenderedPageBreak/>
        <w:t>MATERIAL</w:t>
      </w:r>
      <w:r w:rsidR="00274F5C">
        <w:rPr>
          <w:szCs w:val="20"/>
          <w:lang w:val="en-US"/>
        </w:rPr>
        <w:t xml:space="preserve"> </w:t>
      </w:r>
      <w:r w:rsidRPr="00944C31">
        <w:rPr>
          <w:szCs w:val="20"/>
          <w:lang w:val="en-US"/>
        </w:rPr>
        <w:t>AND</w:t>
      </w:r>
      <w:r w:rsidR="00274F5C">
        <w:rPr>
          <w:szCs w:val="20"/>
          <w:lang w:val="en-US"/>
        </w:rPr>
        <w:t xml:space="preserve"> </w:t>
      </w:r>
      <w:r w:rsidRPr="00944C31">
        <w:rPr>
          <w:szCs w:val="20"/>
          <w:lang w:val="en-US"/>
        </w:rPr>
        <w:t>METHODS</w:t>
      </w:r>
      <w:r w:rsidRPr="00944C31">
        <w:rPr>
          <w:b/>
          <w:szCs w:val="20"/>
          <w:lang w:val="en-US"/>
        </w:rPr>
        <w:t>:</w:t>
      </w:r>
      <w:r w:rsidR="00274F5C">
        <w:rPr>
          <w:b/>
          <w:szCs w:val="20"/>
          <w:lang w:val="en-US"/>
        </w:rPr>
        <w:t xml:space="preserve"> </w:t>
      </w:r>
      <w:r w:rsidR="008F0704" w:rsidRPr="008F0704">
        <w:rPr>
          <w:lang w:val="en-US"/>
        </w:rPr>
        <w:t>to determine the cytotoxic effect through root growth,</w:t>
      </w:r>
      <w:r w:rsidR="00274F5C">
        <w:rPr>
          <w:lang w:val="en-US"/>
        </w:rPr>
        <w:t xml:space="preserve"> </w:t>
      </w:r>
      <w:r w:rsidR="008F0704" w:rsidRPr="008F0704">
        <w:rPr>
          <w:lang w:val="en-US"/>
        </w:rPr>
        <w:t xml:space="preserve">proliferative activity and chromosomal aberrations of acrylamide and glycidamide in </w:t>
      </w:r>
      <w:r w:rsidR="008F0704" w:rsidRPr="00442640">
        <w:rPr>
          <w:i/>
          <w:lang w:val="en-US"/>
        </w:rPr>
        <w:t>Allium</w:t>
      </w:r>
      <w:r w:rsidR="008F0704" w:rsidRPr="008F0704">
        <w:rPr>
          <w:lang w:val="en-US"/>
        </w:rPr>
        <w:t xml:space="preserve"> strain meristematic cells exposed to different times and antibodies, to evaluate root growth, proliferative activity and chromosomal aberrations.</w:t>
      </w:r>
    </w:p>
    <w:p w14:paraId="59C2E930" w14:textId="546565B6" w:rsidR="00A67410" w:rsidRDefault="00717543" w:rsidP="00C65E12">
      <w:pPr>
        <w:rPr>
          <w:lang w:val="en-US"/>
        </w:rPr>
      </w:pPr>
      <w:r w:rsidRPr="00944C31">
        <w:rPr>
          <w:szCs w:val="20"/>
          <w:lang w:val="en-US"/>
        </w:rPr>
        <w:t>RESULTS</w:t>
      </w:r>
      <w:r w:rsidRPr="00944C31">
        <w:rPr>
          <w:b/>
          <w:szCs w:val="20"/>
          <w:lang w:val="en-US"/>
        </w:rPr>
        <w:t>:</w:t>
      </w:r>
      <w:r w:rsidR="00274F5C">
        <w:rPr>
          <w:b/>
          <w:szCs w:val="20"/>
          <w:lang w:val="en-US"/>
        </w:rPr>
        <w:t xml:space="preserve"> </w:t>
      </w:r>
      <w:r w:rsidR="00C65E12" w:rsidRPr="00C65E12">
        <w:rPr>
          <w:lang w:val="en-US"/>
        </w:rPr>
        <w:t xml:space="preserve">GA causes an inhibition of root growth whose intensity depends on </w:t>
      </w:r>
      <w:r w:rsidR="00BA6A2B" w:rsidRPr="00C65E12">
        <w:rPr>
          <w:lang w:val="en-US"/>
        </w:rPr>
        <w:t>the concentration</w:t>
      </w:r>
      <w:r w:rsidR="00C65E12" w:rsidRPr="00C65E12">
        <w:rPr>
          <w:lang w:val="en-US"/>
        </w:rPr>
        <w:t xml:space="preserve"> in a given medium and AA does not show statistically significant differences with respect to the control. GA blocks the cell division cycle at a stage prior to mitosis, and the same does not occur with AA. Regarding the clastogenic effects, GA induces these effects in the meristematic roots of </w:t>
      </w:r>
      <w:r w:rsidR="00C65E12" w:rsidRPr="00442640">
        <w:rPr>
          <w:i/>
          <w:lang w:val="en-US"/>
        </w:rPr>
        <w:t xml:space="preserve">Allium </w:t>
      </w:r>
      <w:r w:rsidR="00062F73">
        <w:rPr>
          <w:lang w:val="en-US"/>
        </w:rPr>
        <w:t>strain</w:t>
      </w:r>
      <w:r w:rsidR="00C65E12" w:rsidRPr="00C65E12">
        <w:rPr>
          <w:lang w:val="en-US"/>
        </w:rPr>
        <w:t>, whereas AA does not produce them.</w:t>
      </w:r>
    </w:p>
    <w:p w14:paraId="2578B0E1" w14:textId="4E8B3C59" w:rsidR="00C65E12" w:rsidRDefault="00717543" w:rsidP="00C65E12">
      <w:pPr>
        <w:rPr>
          <w:lang w:val="en-US"/>
        </w:rPr>
      </w:pPr>
      <w:r w:rsidRPr="00944C31">
        <w:rPr>
          <w:szCs w:val="20"/>
          <w:lang w:val="en-US"/>
        </w:rPr>
        <w:t>CONCLUSIONS</w:t>
      </w:r>
      <w:r w:rsidRPr="00944C31">
        <w:rPr>
          <w:b/>
          <w:lang w:val="en-US"/>
        </w:rPr>
        <w:t>:</w:t>
      </w:r>
      <w:r w:rsidR="00274F5C">
        <w:rPr>
          <w:b/>
          <w:lang w:val="en-US"/>
        </w:rPr>
        <w:t xml:space="preserve"> </w:t>
      </w:r>
      <w:r w:rsidR="00C65E12" w:rsidRPr="00C65E12">
        <w:rPr>
          <w:lang w:val="en-US"/>
        </w:rPr>
        <w:t xml:space="preserve">in this study, although AA and GA concentrations are much higher </w:t>
      </w:r>
      <w:r w:rsidR="00BA6A2B" w:rsidRPr="00C65E12">
        <w:rPr>
          <w:lang w:val="en-US"/>
        </w:rPr>
        <w:t>than levels</w:t>
      </w:r>
      <w:r w:rsidR="00C65E12" w:rsidRPr="00C65E12">
        <w:rPr>
          <w:lang w:val="en-US"/>
        </w:rPr>
        <w:t xml:space="preserve"> of dietary exposure in humans, GA was clearly genotoxic to</w:t>
      </w:r>
      <w:r w:rsidR="00BA6A2B">
        <w:rPr>
          <w:lang w:val="en-US"/>
        </w:rPr>
        <w:t xml:space="preserve"> </w:t>
      </w:r>
      <w:r w:rsidR="00C65E12" w:rsidRPr="00C65E12">
        <w:rPr>
          <w:lang w:val="en-US"/>
        </w:rPr>
        <w:t>plant cells, at a certain concentration, with marked cytotoxicity. For the therefore, it allowed us to distinguish the differences between AA and GA.</w:t>
      </w:r>
    </w:p>
    <w:p w14:paraId="2226646F" w14:textId="77777777" w:rsidR="00C65E12" w:rsidRDefault="00C65E12" w:rsidP="00C65E12">
      <w:pPr>
        <w:rPr>
          <w:lang w:val="en-US"/>
        </w:rPr>
      </w:pPr>
    </w:p>
    <w:p w14:paraId="35E7AEBF" w14:textId="77777777" w:rsidR="00C65E12" w:rsidRPr="00C65E12" w:rsidRDefault="00717543" w:rsidP="00C65E12">
      <w:pPr>
        <w:rPr>
          <w:lang w:val="en-US"/>
        </w:rPr>
      </w:pPr>
      <w:r w:rsidRPr="00944C31">
        <w:rPr>
          <w:rFonts w:ascii="Arial" w:eastAsia="Arial" w:hAnsi="Arial" w:cs="Arial"/>
          <w:b/>
          <w:sz w:val="24"/>
          <w:lang w:val="en-US"/>
        </w:rPr>
        <w:t>Keywords</w:t>
      </w:r>
      <w:r w:rsidRPr="00944C31">
        <w:rPr>
          <w:b/>
          <w:lang w:val="en-US"/>
        </w:rPr>
        <w:t>:</w:t>
      </w:r>
      <w:r w:rsidR="00E377EB">
        <w:rPr>
          <w:b/>
          <w:lang w:val="en-US"/>
        </w:rPr>
        <w:t xml:space="preserve"> </w:t>
      </w:r>
      <w:r w:rsidR="00C65E12" w:rsidRPr="00C65E12">
        <w:rPr>
          <w:lang w:val="en-US"/>
        </w:rPr>
        <w:t xml:space="preserve">acrylamide, glycidamide, </w:t>
      </w:r>
      <w:r w:rsidR="00C65E12" w:rsidRPr="004640BC">
        <w:rPr>
          <w:i/>
          <w:lang w:val="en-US"/>
        </w:rPr>
        <w:t>Allium cepa</w:t>
      </w:r>
      <w:r w:rsidR="00C65E12" w:rsidRPr="00C65E12">
        <w:rPr>
          <w:lang w:val="en-US"/>
        </w:rPr>
        <w:t xml:space="preserve">, root growth, proliferative activity, </w:t>
      </w:r>
    </w:p>
    <w:p w14:paraId="1427A69D" w14:textId="77777777" w:rsidR="00A73DD1" w:rsidRPr="002008A1" w:rsidRDefault="00C65E12">
      <w:pPr>
        <w:rPr>
          <w:rFonts w:ascii="Calibri" w:eastAsia="Calibri" w:hAnsi="Calibri" w:cs="Calibri"/>
          <w:sz w:val="22"/>
          <w:szCs w:val="22"/>
          <w:lang w:val="es-AR"/>
        </w:rPr>
      </w:pPr>
      <w:r w:rsidRPr="002008A1">
        <w:rPr>
          <w:lang w:val="es-AR"/>
        </w:rPr>
        <w:t>chromosomal aberrations</w:t>
      </w:r>
      <w:r w:rsidR="00A67410" w:rsidRPr="002008A1">
        <w:rPr>
          <w:lang w:val="es-AR"/>
        </w:rPr>
        <w:t>.</w:t>
      </w:r>
    </w:p>
    <w:p w14:paraId="502F849D" w14:textId="77777777" w:rsidR="00A73DD1" w:rsidRPr="002008A1" w:rsidRDefault="00A73DD1">
      <w:pPr>
        <w:pBdr>
          <w:top w:val="nil"/>
          <w:left w:val="nil"/>
          <w:bottom w:val="nil"/>
          <w:right w:val="nil"/>
          <w:between w:val="nil"/>
        </w:pBdr>
        <w:spacing w:after="120"/>
        <w:ind w:left="360" w:hanging="360"/>
        <w:rPr>
          <w:rFonts w:ascii="Calibri" w:eastAsia="Calibri" w:hAnsi="Calibri" w:cs="Calibri"/>
          <w:color w:val="000000"/>
          <w:sz w:val="22"/>
          <w:szCs w:val="22"/>
          <w:lang w:val="es-AR"/>
        </w:rPr>
        <w:sectPr w:rsidR="00A73DD1" w:rsidRPr="002008A1">
          <w:headerReference w:type="even" r:id="rId16"/>
          <w:headerReference w:type="default" r:id="rId17"/>
          <w:headerReference w:type="first" r:id="rId18"/>
          <w:type w:val="continuous"/>
          <w:pgSz w:w="11906" w:h="16838"/>
          <w:pgMar w:top="1531" w:right="1701" w:bottom="1418" w:left="1701" w:header="709" w:footer="709" w:gutter="0"/>
          <w:pgNumType w:start="18"/>
          <w:cols w:space="720" w:equalWidth="0">
            <w:col w:w="8838"/>
          </w:cols>
          <w:titlePg/>
        </w:sectPr>
      </w:pPr>
    </w:p>
    <w:p w14:paraId="49FF61FD" w14:textId="77777777" w:rsidR="00A73DD1" w:rsidRDefault="00406A15" w:rsidP="00F5347A">
      <w:pPr>
        <w:pStyle w:val="Ttulo1"/>
        <w:jc w:val="both"/>
      </w:pPr>
      <w:r>
        <w:t>I</w:t>
      </w:r>
      <w:r w:rsidR="00717543">
        <w:t>ntroducción</w:t>
      </w:r>
    </w:p>
    <w:p w14:paraId="655EF06A" w14:textId="77777777" w:rsidR="00C65E12" w:rsidRDefault="00C65E12" w:rsidP="00C65E12">
      <w:r>
        <w:t>Son bien conocidas algunas sustancias químicas producto del proceso tecnológico de los alimentos, ellas son las aminas heterocíclicas, los hidrocarburos aromáticos policíclicos, las nitrosaminas y actualmente se incorporó la acrilamida (AA)</w:t>
      </w:r>
      <w:r w:rsidRPr="00C65E12">
        <w:rPr>
          <w:vertAlign w:val="superscript"/>
        </w:rPr>
        <w:t>1</w:t>
      </w:r>
      <w:r>
        <w:t xml:space="preserve">. Esta sustancia química es un </w:t>
      </w:r>
    </w:p>
    <w:p w14:paraId="0639F39E" w14:textId="6AB93E7B" w:rsidR="00C65E12" w:rsidRDefault="00C65E12" w:rsidP="00C65E12">
      <w:r>
        <w:t>conocido intermediario químico utilizado en la producción y síntesis de la poliacrilamida, que es utilizada como floculante para clarificar el agua en el tratamiento de las mismas para consumo humano, aguas de desecho como así también el tratamiento de aguas industriales de residuos sólidos antes del vertido o reutilización</w:t>
      </w:r>
      <w:r w:rsidRPr="00C65E12">
        <w:rPr>
          <w:vertAlign w:val="superscript"/>
        </w:rPr>
        <w:t>2</w:t>
      </w:r>
      <w:r>
        <w:t>. Otros usos importantes de la AA son la estabilización del suelo, la lechada para reparar alcantarillas y los geles de acrilamida en lo</w:t>
      </w:r>
      <w:r w:rsidR="004640BC">
        <w:t>s laboratorios de biotecnología</w:t>
      </w:r>
      <w:r w:rsidR="004640BC">
        <w:rPr>
          <w:vertAlign w:val="superscript"/>
        </w:rPr>
        <w:t>3</w:t>
      </w:r>
      <w:r>
        <w:t>. Químicamente, la AA es un compuesto de bajo peso molecular soluble en agua (MW 79.01) formado por un doble enlace etílico reactivo unido a un grupo carboxiamida. Este tóxico, en exposición a altas concentraciones causa daño en el sistema nervioso central y ha sido clasificado por distintas agencias del mundo como carcinógeno o posiblemente carcinógeno: la Agencia Internacional para Investigación en Cáncer (IARC) “proba</w:t>
      </w:r>
      <w:r w:rsidR="004640BC">
        <w:t>ble carcinógeno para humanos” (C</w:t>
      </w:r>
      <w:r>
        <w:t>lase 2A); Unión Europea, como carcinógeno, categoría 2 además, como mutágeno en la categoría 2 y tóxico para la reproducción en la categoría 3; Noruega como carcinógeno de alta potencia</w:t>
      </w:r>
      <w:r w:rsidRPr="00C65E12">
        <w:rPr>
          <w:vertAlign w:val="superscript"/>
        </w:rPr>
        <w:t>4-6</w:t>
      </w:r>
      <w:r>
        <w:t>.</w:t>
      </w:r>
    </w:p>
    <w:p w14:paraId="7843B775" w14:textId="77777777" w:rsidR="00C65E12" w:rsidRDefault="00C65E12" w:rsidP="00C65E12">
      <w:r>
        <w:t>La formación de AA en alimentos que fueron sometidos a un tratamiento térmico fue un descubrimiento inesperado en abril del 2002, por la Universidad de Estocolmo y la Administración Nacional de Alimentos de Suecia (NFA). Ellos determinaron que esta sustancia potencialmente tóxica se forma en muchos alimentos cocidos a temperaturas elevadas</w:t>
      </w:r>
      <w:r w:rsidRPr="00C65E12">
        <w:rPr>
          <w:vertAlign w:val="superscript"/>
        </w:rPr>
        <w:t>7</w:t>
      </w:r>
      <w:r w:rsidR="00285F9F">
        <w:rPr>
          <w:vertAlign w:val="superscript"/>
        </w:rPr>
        <w:t>,8</w:t>
      </w:r>
      <w:r>
        <w:t xml:space="preserve">. </w:t>
      </w:r>
    </w:p>
    <w:p w14:paraId="58E1F325" w14:textId="77777777" w:rsidR="00E377EB" w:rsidRDefault="00E377EB" w:rsidP="00C65E12"/>
    <w:p w14:paraId="6F39C527" w14:textId="77777777" w:rsidR="00E377EB" w:rsidRDefault="00E377EB" w:rsidP="00C65E12"/>
    <w:p w14:paraId="164D6CE5" w14:textId="77777777" w:rsidR="00E377EB" w:rsidRDefault="00E377EB" w:rsidP="00C65E12"/>
    <w:p w14:paraId="04EF59EA" w14:textId="77777777" w:rsidR="00FB2338" w:rsidRDefault="00FB2338" w:rsidP="00C65E12"/>
    <w:p w14:paraId="10DCBD12" w14:textId="77777777" w:rsidR="00FB2338" w:rsidRDefault="00FB2338" w:rsidP="00C65E12"/>
    <w:p w14:paraId="33574D42" w14:textId="6D592B3D" w:rsidR="00C65E12" w:rsidRDefault="00C65E12" w:rsidP="00C65E12">
      <w:r>
        <w:t xml:space="preserve">La reacción de Maillard es la vía principal para la formación de AA: factores importantes son la </w:t>
      </w:r>
    </w:p>
    <w:p w14:paraId="373B9C11" w14:textId="77777777" w:rsidR="00C65E12" w:rsidRDefault="00C65E12" w:rsidP="00C65E12">
      <w:r>
        <w:t>presencia de sus precursores en materias primas (asparagina libre y azúcar reductora</w:t>
      </w:r>
      <w:r w:rsidR="004640BC">
        <w:t>,</w:t>
      </w:r>
      <w:r>
        <w:t xml:space="preserve"> glucosa y fructosa) y la magnitud de la carga de calor aplicado durante la producción de alimentos (combinación de tiempo y temperatura)</w:t>
      </w:r>
      <w:r w:rsidRPr="00C65E12">
        <w:rPr>
          <w:vertAlign w:val="superscript"/>
        </w:rPr>
        <w:t>9,10</w:t>
      </w:r>
      <w:r>
        <w:t xml:space="preserve"> Se sabe que la selección de variedades y las condiciones ambientales modifican la concentración de precursores de la AA.  Además, las condiciones de procesamiento y la actividad hídrica de los alimentos también pueden desempeñar un papel clave.</w:t>
      </w:r>
    </w:p>
    <w:p w14:paraId="04DF0FC5" w14:textId="77777777" w:rsidR="00C65E12" w:rsidRDefault="00C65E12" w:rsidP="00C65E12">
      <w:r>
        <w:t>Se encuentra en alimentos como papas fritas o al horno, pan y productos de panadería como galletitas, cereales de desayuno, almendras tostadas y café</w:t>
      </w:r>
      <w:r w:rsidRPr="00855B66">
        <w:rPr>
          <w:vertAlign w:val="superscript"/>
        </w:rPr>
        <w:t>11</w:t>
      </w:r>
      <w:r>
        <w:t>.  En galletitas se han detectados niveles entre 12 y 1100 µg/Kg dependiendo, entre otros factores, del leudante químico utilizado, siendo mayor la generación de AA con bicarbonato de amonio</w:t>
      </w:r>
      <w:r w:rsidRPr="00855B66">
        <w:rPr>
          <w:vertAlign w:val="superscript"/>
        </w:rPr>
        <w:t>12</w:t>
      </w:r>
      <w:r>
        <w:t>.</w:t>
      </w:r>
    </w:p>
    <w:p w14:paraId="7C6CB900" w14:textId="77777777" w:rsidR="00C65E12" w:rsidRDefault="00C65E12" w:rsidP="00C65E12">
      <w:r>
        <w:t>Por otra parte, la AA puede reaccionar con otros constituyentes de los alimentos; permanece sin cambios durante un año en cereales de desayuno, y casi sin cambios en el cacao, pero se pierde considerablemente durante el almacenamiento en el café soluble o tostado</w:t>
      </w:r>
      <w:r w:rsidR="00855B66" w:rsidRPr="00855B66">
        <w:rPr>
          <w:vertAlign w:val="superscript"/>
        </w:rPr>
        <w:t>13</w:t>
      </w:r>
      <w:r w:rsidR="00855B66">
        <w:t>.</w:t>
      </w:r>
      <w:r>
        <w:t xml:space="preserve"> En los alimentos hervidos no se produce AA</w:t>
      </w:r>
      <w:r w:rsidRPr="00855B66">
        <w:rPr>
          <w:vertAlign w:val="superscript"/>
        </w:rPr>
        <w:t>14</w:t>
      </w:r>
      <w:r>
        <w:t>. La temperatura y el tiempo de calentamiento influyen en la cantidad de AA presente</w:t>
      </w:r>
      <w:r w:rsidRPr="00855B66">
        <w:rPr>
          <w:vertAlign w:val="superscript"/>
        </w:rPr>
        <w:t>15</w:t>
      </w:r>
      <w:r>
        <w:t>; a mayor temperatura y/o tiempo de calentamiento, mayor producción de AA, aunque en alimentos sometidos durante tiempos prolongados a altas temperaturas se observó una disminución debida a procesos de degradación o polimerizació</w:t>
      </w:r>
      <w:r w:rsidR="004640BC">
        <w:t>n</w:t>
      </w:r>
      <w:r w:rsidRPr="00855B66">
        <w:rPr>
          <w:vertAlign w:val="superscript"/>
        </w:rPr>
        <w:t>16-17</w:t>
      </w:r>
      <w:r>
        <w:t xml:space="preserve">. </w:t>
      </w:r>
    </w:p>
    <w:p w14:paraId="72023D4B" w14:textId="59D7722C" w:rsidR="00855B66" w:rsidRDefault="00950F45" w:rsidP="00855B66">
      <w:pPr>
        <w:rPr>
          <w:noProof/>
        </w:rPr>
      </w:pPr>
      <w:r>
        <w:rPr>
          <w:noProof/>
        </w:rPr>
        <mc:AlternateContent>
          <mc:Choice Requires="wps">
            <w:drawing>
              <wp:anchor distT="0" distB="0" distL="114300" distR="114300" simplePos="0" relativeHeight="251715584" behindDoc="0" locked="0" layoutInCell="1" allowOverlap="1" wp14:anchorId="08B428D1" wp14:editId="181EA6F4">
                <wp:simplePos x="0" y="0"/>
                <wp:positionH relativeFrom="rightMargin">
                  <wp:align>left</wp:align>
                </wp:positionH>
                <wp:positionV relativeFrom="paragraph">
                  <wp:posOffset>1336040</wp:posOffset>
                </wp:positionV>
                <wp:extent cx="424815" cy="381635"/>
                <wp:effectExtent l="0" t="0" r="13335" b="1841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4815" cy="381635"/>
                        </a:xfrm>
                        <a:prstGeom prst="rect">
                          <a:avLst/>
                        </a:prstGeom>
                        <a:solidFill>
                          <a:srgbClr val="003300"/>
                        </a:solidFill>
                        <a:ln w="9525">
                          <a:solidFill>
                            <a:srgbClr val="000000"/>
                          </a:solidFill>
                          <a:round/>
                          <a:headEnd type="none" w="sm" len="sm"/>
                          <a:tailEnd type="none" w="sm" len="sm"/>
                        </a:ln>
                      </wps:spPr>
                      <wps:txbx>
                        <w:txbxContent>
                          <w:p w14:paraId="6C81CA0A" w14:textId="4517C30F" w:rsidR="0070200A" w:rsidRPr="00211F15" w:rsidRDefault="00FB2338" w:rsidP="00211F15">
                            <w:pPr>
                              <w:jc w:val="center"/>
                              <w:textDirection w:val="btLr"/>
                              <w:rPr>
                                <w:sz w:val="24"/>
                                <w:lang w:val="es-AR"/>
                              </w:rPr>
                            </w:pPr>
                            <w:r>
                              <w:rPr>
                                <w:b/>
                                <w:color w:val="FFFFFF"/>
                                <w:sz w:val="24"/>
                                <w:lang w:val="es-AR"/>
                              </w:rPr>
                              <w:t>64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B428D1" id="Rectángulo 16" o:spid="_x0000_s1027" style="position:absolute;left:0;text-align:left;margin-left:0;margin-top:105.2pt;width:33.45pt;height:30.05pt;flip:x;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" fillcolor="#030">
                <v:stroke startarrowwidth="narrow" startarrowlength="short" endarrowwidth="narrow" endarrowlength="short" joinstyle="round"/>
                <v:textbox inset="2.53958mm,1.2694mm,2.53958mm,1.2694mm">
                  <w:txbxContent>
                    <w:p w14:paraId="6C81CA0A" w14:textId="4517C30F" w:rsidR="0070200A" w:rsidRPr="00211F15" w:rsidRDefault="00FB2338" w:rsidP="00211F15">
                      <w:pPr>
                        <w:jc w:val="center"/>
                        <w:textDirection w:val="btLr"/>
                        <w:rPr>
                          <w:sz w:val="24"/>
                          <w:lang w:val="es-AR"/>
                        </w:rPr>
                      </w:pPr>
                      <w:r>
                        <w:rPr>
                          <w:b/>
                          <w:color w:val="FFFFFF"/>
                          <w:sz w:val="24"/>
                          <w:lang w:val="es-AR"/>
                        </w:rPr>
                        <w:t>64</w:t>
                      </w:r>
                    </w:p>
                  </w:txbxContent>
                </v:textbox>
                <w10:wrap anchorx="margin"/>
              </v:rect>
            </w:pict>
          </mc:Fallback>
        </mc:AlternateContent>
      </w:r>
      <w:r w:rsidR="00C65E12">
        <w:t xml:space="preserve">La papa contiene pequeñas cantidades de azúcares reductores, que se incrementan si </w:t>
      </w:r>
      <w:r w:rsidR="00855B66">
        <w:t xml:space="preserve">se </w:t>
      </w:r>
      <w:r w:rsidR="00855B66" w:rsidRPr="00855B66">
        <w:t>expone</w:t>
      </w:r>
      <w:r w:rsidR="00855B66">
        <w:rPr>
          <w:noProof/>
        </w:rPr>
        <w:t xml:space="preserve"> la papa cruda a temperaturas menores a 10°C. Por esta razón, no se debe guardar las papas a estas temperaturas. Las papas cortadas se pueden sumergir en agua fría o tibia unos 15 min para extraer los azúcares y la asparagina de la </w:t>
      </w:r>
      <w:r w:rsidR="00855B66">
        <w:rPr>
          <w:noProof/>
        </w:rPr>
        <w:lastRenderedPageBreak/>
        <w:t>superficie sin eliminar el almidón</w:t>
      </w:r>
      <w:r w:rsidR="00855B66" w:rsidRPr="00855B66">
        <w:rPr>
          <w:noProof/>
          <w:vertAlign w:val="superscript"/>
        </w:rPr>
        <w:t>18</w:t>
      </w:r>
      <w:r w:rsidR="00855B66">
        <w:rPr>
          <w:noProof/>
        </w:rPr>
        <w:t xml:space="preserve"> .Durante la fritura o el horneado de un alimento, la superficie se deshidrata alcanzando altas temperaturas, lo que favorece la formación de AA. Es decir que el contenido de AA es mayor en alimentos con mayor superficie expuesta</w:t>
      </w:r>
      <w:r w:rsidR="00855B66" w:rsidRPr="00855B66">
        <w:rPr>
          <w:noProof/>
          <w:vertAlign w:val="superscript"/>
        </w:rPr>
        <w:t>16</w:t>
      </w:r>
      <w:r w:rsidR="00855B66">
        <w:rPr>
          <w:noProof/>
        </w:rPr>
        <w:t>. Además, los fumadores de tabaco están muy expuestos a la AA. Bergmark</w:t>
      </w:r>
      <w:r w:rsidR="00855B66" w:rsidRPr="00855B66">
        <w:rPr>
          <w:noProof/>
          <w:vertAlign w:val="superscript"/>
        </w:rPr>
        <w:t>19</w:t>
      </w:r>
      <w:r w:rsidR="00855B66">
        <w:rPr>
          <w:noProof/>
        </w:rPr>
        <w:t xml:space="preserve"> determinó el nivel de aductos de AA en muestras de sangre de fumadores y no fumadores que trabajan con geles de poliacrilamida para la electroforesis. También Pere</w:t>
      </w:r>
      <w:r w:rsidR="00855B66" w:rsidRPr="00855B66">
        <w:rPr>
          <w:noProof/>
          <w:vertAlign w:val="superscript"/>
        </w:rPr>
        <w:t>20</w:t>
      </w:r>
      <w:r w:rsidR="00855B66">
        <w:rPr>
          <w:noProof/>
        </w:rPr>
        <w:t xml:space="preserve"> midió niveles sorprendentemente altos de AA en el café. Estas primeras observaciones en el año 2000 fueron ampliamente ignoradas. </w:t>
      </w:r>
    </w:p>
    <w:p w14:paraId="5AF64FAB" w14:textId="77777777" w:rsidR="00855B66" w:rsidRPr="00855B66" w:rsidRDefault="00855B66" w:rsidP="00855B66">
      <w:pPr>
        <w:rPr>
          <w:noProof/>
        </w:rPr>
      </w:pPr>
      <w:r>
        <w:rPr>
          <w:noProof/>
        </w:rPr>
        <w:t>El metabolismo de AA en el organismo humano se produce mediante con</w:t>
      </w:r>
      <w:r w:rsidR="004640BC">
        <w:rPr>
          <w:noProof/>
        </w:rPr>
        <w:t xml:space="preserve">jugación con glutatión reducido </w:t>
      </w:r>
      <w:r>
        <w:rPr>
          <w:noProof/>
        </w:rPr>
        <w:t>(GSH) que resulta en la excreción urinaria de un ácido mercaptúrico conjugado, o mediante epoxidación, presumiblemente mediado por citocromo P450 (CYP2E1), para producir el epóxido genotóxico glicidamida (GA). La GA puede metabolizarse mediante conjugación con GSH o someterse a hidrólisis del grupo epóxido por epóxido hidrolasa (EPHX) para formar gliceramida, que también se excreta en la orina</w:t>
      </w:r>
      <w:r w:rsidRPr="00855B66">
        <w:rPr>
          <w:noProof/>
          <w:vertAlign w:val="superscript"/>
        </w:rPr>
        <w:t>21-24</w:t>
      </w:r>
      <w:r>
        <w:rPr>
          <w:noProof/>
        </w:rPr>
        <w:t>. Además, la actividad biológica de la AA también está mediada por su metabolito GA, que aparte de generar aductos de proteínas, tiene una alta afinidad con el ADN dando lugar a aductos de ADN. Por el contrario, la AA tiene una capacidad bastante débil para unirse al ADN</w:t>
      </w:r>
      <w:r w:rsidRPr="00855B66">
        <w:rPr>
          <w:noProof/>
          <w:vertAlign w:val="superscript"/>
        </w:rPr>
        <w:t>25</w:t>
      </w:r>
      <w:r>
        <w:rPr>
          <w:noProof/>
        </w:rPr>
        <w:t>.</w:t>
      </w:r>
    </w:p>
    <w:p w14:paraId="365B42D7" w14:textId="77777777" w:rsidR="00855B66" w:rsidRDefault="00855B66" w:rsidP="00855B66">
      <w:pPr>
        <w:rPr>
          <w:noProof/>
        </w:rPr>
      </w:pPr>
      <w:r>
        <w:rPr>
          <w:noProof/>
        </w:rPr>
        <w:t xml:space="preserve">En estudios epidemiológicos de personas expuestas ocupacionalmente a la AA se observaron  efectos neurotóxicos caracterizados por ataxia y debilidad de los músculos esqueléticos distales. </w:t>
      </w:r>
    </w:p>
    <w:p w14:paraId="66200546" w14:textId="77777777" w:rsidR="00855B66" w:rsidRDefault="00855B66" w:rsidP="006F33C6">
      <w:pPr>
        <w:rPr>
          <w:noProof/>
        </w:rPr>
      </w:pPr>
      <w:r>
        <w:rPr>
          <w:noProof/>
        </w:rPr>
        <w:t xml:space="preserve">El manejo de riesgo de AA en productos alimenticios ha sido, desde su conocimiento, de </w:t>
      </w:r>
    </w:p>
    <w:p w14:paraId="75774018" w14:textId="01AACF55" w:rsidR="006F33C6" w:rsidRDefault="00FB2338" w:rsidP="006F33C6">
      <w:r>
        <w:rPr>
          <w:noProof/>
        </w:rPr>
        <mc:AlternateContent>
          <mc:Choice Requires="wps">
            <w:drawing>
              <wp:anchor distT="0" distB="0" distL="114300" distR="114300" simplePos="0" relativeHeight="251717632" behindDoc="0" locked="0" layoutInCell="1" allowOverlap="1" wp14:anchorId="028E9B31" wp14:editId="521F78F3">
                <wp:simplePos x="0" y="0"/>
                <wp:positionH relativeFrom="rightMargin">
                  <wp:align>left</wp:align>
                </wp:positionH>
                <wp:positionV relativeFrom="paragraph">
                  <wp:posOffset>3117850</wp:posOffset>
                </wp:positionV>
                <wp:extent cx="431800" cy="396240"/>
                <wp:effectExtent l="0" t="0" r="25400" b="22860"/>
                <wp:wrapNone/>
                <wp:docPr id="15"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1800" cy="396240"/>
                        </a:xfrm>
                        <a:prstGeom prst="rect">
                          <a:avLst/>
                        </a:prstGeom>
                        <a:solidFill>
                          <a:srgbClr val="003300"/>
                        </a:solidFill>
                        <a:ln w="9525">
                          <a:solidFill>
                            <a:srgbClr val="000000"/>
                          </a:solidFill>
                          <a:round/>
                          <a:headEnd type="none" w="sm" len="sm"/>
                          <a:tailEnd type="none" w="sm" len="sm"/>
                        </a:ln>
                      </wps:spPr>
                      <wps:txbx>
                        <w:txbxContent>
                          <w:p w14:paraId="4B5E19A7" w14:textId="56B95D9B" w:rsidR="0070200A" w:rsidRPr="00211F15" w:rsidRDefault="00FB2338" w:rsidP="00F31B28">
                            <w:pPr>
                              <w:jc w:val="center"/>
                              <w:textDirection w:val="btLr"/>
                              <w:rPr>
                                <w:sz w:val="24"/>
                                <w:lang w:val="es-AR"/>
                              </w:rPr>
                            </w:pPr>
                            <w:r>
                              <w:rPr>
                                <w:b/>
                                <w:color w:val="FFFFFF"/>
                                <w:sz w:val="24"/>
                                <w:lang w:val="es-AR"/>
                              </w:rPr>
                              <w:t>65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8E9B31" id="Rectángulo 8" o:spid="_x0000_s1028" style="position:absolute;left:0;text-align:left;margin-left:0;margin-top:245.5pt;width:34pt;height:31.2pt;flip:x;z-index:251717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" fillcolor="#030">
                <v:stroke startarrowwidth="narrow" startarrowlength="short" endarrowwidth="narrow" endarrowlength="short" joinstyle="round"/>
                <v:textbox inset="2.53958mm,1.2694mm,2.53958mm,1.2694mm">
                  <w:txbxContent>
                    <w:p w14:paraId="4B5E19A7" w14:textId="56B95D9B" w:rsidR="0070200A" w:rsidRPr="00211F15" w:rsidRDefault="00FB2338" w:rsidP="00F31B28">
                      <w:pPr>
                        <w:jc w:val="center"/>
                        <w:textDirection w:val="btLr"/>
                        <w:rPr>
                          <w:sz w:val="24"/>
                          <w:lang w:val="es-AR"/>
                        </w:rPr>
                      </w:pPr>
                      <w:r>
                        <w:rPr>
                          <w:b/>
                          <w:color w:val="FFFFFF"/>
                          <w:sz w:val="24"/>
                          <w:lang w:val="es-AR"/>
                        </w:rPr>
                        <w:t>65</w:t>
                      </w:r>
                    </w:p>
                  </w:txbxContent>
                </v:textbox>
                <w10:wrap anchorx="margin"/>
              </v:rect>
            </w:pict>
          </mc:Fallback>
        </mc:AlternateContent>
      </w:r>
      <w:r w:rsidR="006F33C6">
        <w:t>carácter voluntario entre entidades gubernamentales, especialmente en Europa y Estados Unidos. Un ejemplo de ello es la creación de “Acrylamide Toolbox”</w:t>
      </w:r>
      <w:r w:rsidR="0070200A" w:rsidRPr="00855B66">
        <w:rPr>
          <w:noProof/>
          <w:vertAlign w:val="superscript"/>
        </w:rPr>
        <w:t>2</w:t>
      </w:r>
      <w:r w:rsidR="0070200A">
        <w:rPr>
          <w:noProof/>
          <w:vertAlign w:val="superscript"/>
        </w:rPr>
        <w:t>6</w:t>
      </w:r>
      <w:r w:rsidR="0070200A">
        <w:t>,</w:t>
      </w:r>
      <w:r w:rsidR="006F33C6">
        <w:t xml:space="preserve"> sitio web en el que se puede encontrar información desde los contenidos en alimentos, hasta las estrategias de mitigación, con la finalidad de que el problema sea tratado de manera más relevante y acogido por los centros de investigación y desarrollo de la industria alimenticia</w:t>
      </w:r>
      <w:r w:rsidR="006F33C6" w:rsidRPr="006F33C6">
        <w:rPr>
          <w:vertAlign w:val="superscript"/>
        </w:rPr>
        <w:t>27</w:t>
      </w:r>
      <w:r w:rsidR="006F33C6">
        <w:t xml:space="preserve">.Los estudios a largo plazo en modelos de roedores han demostrado que </w:t>
      </w:r>
      <w:r w:rsidR="00841CFB">
        <w:t xml:space="preserve">la </w:t>
      </w:r>
      <w:r w:rsidR="006F33C6">
        <w:t>AA es cancerígeno en diferentes órganos</w:t>
      </w:r>
      <w:r w:rsidR="006F33C6" w:rsidRPr="006F33C6">
        <w:rPr>
          <w:vertAlign w:val="superscript"/>
        </w:rPr>
        <w:t>27</w:t>
      </w:r>
      <w:r w:rsidR="006F33C6">
        <w:t>. Sin embargo, no son consistentes. Se encontró evidencia de un mayor riesgo de cáncer entre los trabajadores expuesto a AA. Además, la asociación del m</w:t>
      </w:r>
      <w:r w:rsidR="00841CFB">
        <w:t>ayor riesgo de cáncer humano por</w:t>
      </w:r>
      <w:r w:rsidR="006F33C6">
        <w:t xml:space="preserve"> consumo dietético de AA sigue siendo una cuestión de discusió</w:t>
      </w:r>
      <w:r w:rsidR="00841CFB">
        <w:t>n</w:t>
      </w:r>
      <w:r w:rsidR="006F33C6" w:rsidRPr="006F33C6">
        <w:rPr>
          <w:vertAlign w:val="superscript"/>
        </w:rPr>
        <w:t>28</w:t>
      </w:r>
      <w:r w:rsidR="006F33C6">
        <w:t>. Si bien algunos estudios han encontrado asociaciones</w:t>
      </w:r>
      <w:r w:rsidR="00274F5C">
        <w:t xml:space="preserve"> </w:t>
      </w:r>
      <w:r w:rsidR="006F33C6">
        <w:t xml:space="preserve">significativas entre la exposición oral a AA y el cáncer, otros </w:t>
      </w:r>
      <w:r w:rsidR="00BA6A2B">
        <w:t>no pudieron</w:t>
      </w:r>
      <w:r w:rsidR="006F33C6">
        <w:t xml:space="preserve"> probar tal relación. </w:t>
      </w:r>
    </w:p>
    <w:p w14:paraId="7AE2C79C" w14:textId="77777777" w:rsidR="004449ED" w:rsidRDefault="006F33C6" w:rsidP="006F33C6">
      <w:r>
        <w:t xml:space="preserve">Respecto a la genotoxicidad de la AA, esta ha sido ampliamente estudiada en distintos sistemas, pero no en células vegetales como en el test de </w:t>
      </w:r>
      <w:r w:rsidRPr="00841CFB">
        <w:rPr>
          <w:i/>
        </w:rPr>
        <w:t xml:space="preserve">Allium </w:t>
      </w:r>
      <w:r w:rsidRPr="00535259">
        <w:t>cepa</w:t>
      </w:r>
      <w:r>
        <w:t>. Entre los estudios se puede mencionar la inducción de mutación en bacterias, pero su metabolito, la GA, lo hace en ausencia de un sistema metabólico exógeno</w:t>
      </w:r>
      <w:r w:rsidRPr="006F33C6">
        <w:rPr>
          <w:vertAlign w:val="superscript"/>
        </w:rPr>
        <w:t>29</w:t>
      </w:r>
      <w:r>
        <w:t xml:space="preserve">. La AA induce mutaciones letales y somáticas recesivas ligadas al sexo en Drosophila. Induce mutaciones genéticas, aberraciones cromosómicas estructurales, intercambio de cromátidas hermanas y alteraciones mitóticas en células de mamíferos </w:t>
      </w:r>
      <w:r w:rsidRPr="00F31B28">
        <w:rPr>
          <w:i/>
          <w:iCs/>
        </w:rPr>
        <w:t>in vitro</w:t>
      </w:r>
      <w:r>
        <w:t xml:space="preserve"> en presencia o ausencia de sistemas metabólicos exógenos. Se indujeron aberraciones cromosómicas y micronúcleos en la médula ósea de ratón y en células premeióticas y posmeióticas en una relación de dosis- respuesta lineal. La AA induce la síntesis de ADN no programada en espermatocitos de rata </w:t>
      </w:r>
      <w:r w:rsidRPr="006F33C6">
        <w:rPr>
          <w:i/>
          <w:iCs/>
        </w:rPr>
        <w:t>in vivo</w:t>
      </w:r>
      <w:r>
        <w:t>, pero aparentemente no en hepatocitos de rata. La GA indujo la síntesis de ADN no pr</w:t>
      </w:r>
      <w:r w:rsidR="00841CFB">
        <w:t>ogramada en hepatocitos de rata</w:t>
      </w:r>
      <w:r w:rsidRPr="006F33C6">
        <w:rPr>
          <w:i/>
          <w:iCs/>
        </w:rPr>
        <w:t xml:space="preserve"> in vitro</w:t>
      </w:r>
      <w:r>
        <w:t>. Además, la AA</w:t>
      </w:r>
    </w:p>
    <w:p w14:paraId="6910A547" w14:textId="77777777" w:rsidR="006F33C6" w:rsidRDefault="006F33C6" w:rsidP="006F33C6">
      <w:r>
        <w:t>induce la transformación en células de mamíferos cultivadas</w:t>
      </w:r>
      <w:r w:rsidRPr="003D6C11">
        <w:rPr>
          <w:vertAlign w:val="superscript"/>
        </w:rPr>
        <w:t>29-</w:t>
      </w:r>
      <w:r w:rsidR="0070200A" w:rsidRPr="003D6C11">
        <w:rPr>
          <w:vertAlign w:val="superscript"/>
        </w:rPr>
        <w:t>34</w:t>
      </w:r>
      <w:r w:rsidR="0070200A" w:rsidRPr="003D6C11">
        <w:t>.</w:t>
      </w:r>
      <w:r w:rsidR="0070200A">
        <w:t xml:space="preserve"> Por</w:t>
      </w:r>
      <w:r>
        <w:t xml:space="preserve"> otra parte, ambos agentes reaccionan directamente con la hemoglobina </w:t>
      </w:r>
      <w:r w:rsidRPr="00F31B28">
        <w:rPr>
          <w:i/>
          <w:iCs/>
        </w:rPr>
        <w:t>in vivo</w:t>
      </w:r>
      <w:r>
        <w:t>, pero los aductos de ADN</w:t>
      </w:r>
    </w:p>
    <w:p w14:paraId="3EA18D81" w14:textId="77777777" w:rsidR="006F33C6" w:rsidRDefault="006F33C6" w:rsidP="006F33C6">
      <w:r>
        <w:t>resultan solo de la formación de GA</w:t>
      </w:r>
      <w:r w:rsidRPr="00D60687">
        <w:rPr>
          <w:vertAlign w:val="superscript"/>
        </w:rPr>
        <w:t>29-30</w:t>
      </w:r>
      <w:r w:rsidR="00D60687">
        <w:t>.</w:t>
      </w:r>
    </w:p>
    <w:p w14:paraId="56BE593D" w14:textId="53766FC6" w:rsidR="006F33C6" w:rsidRDefault="006F33C6" w:rsidP="006F33C6">
      <w:r>
        <w:t xml:space="preserve">El test de </w:t>
      </w:r>
      <w:r w:rsidRPr="00841CFB">
        <w:rPr>
          <w:i/>
        </w:rPr>
        <w:t xml:space="preserve">Allium </w:t>
      </w:r>
      <w:r w:rsidRPr="00535259">
        <w:t>cepa</w:t>
      </w:r>
      <w:r>
        <w:t xml:space="preserve">, por sus características, lo convierten en un excelente modelo genético para evaluar contaminantes ambientales y puede usarse para monitorear agentes tóxicos químicos y físicos. La aplicación de </w:t>
      </w:r>
      <w:r w:rsidRPr="00841CFB">
        <w:rPr>
          <w:i/>
        </w:rPr>
        <w:t xml:space="preserve">Allium </w:t>
      </w:r>
      <w:r w:rsidRPr="00535259">
        <w:t>cepa</w:t>
      </w:r>
      <w:r>
        <w:t xml:space="preserve"> no solo se debe a la sensibilidad para detectar mutágenos, sino también a la posibilidad de evaluar varios puntos finales genéticos, desde la mutación puntual hasta las aberraciones cromosómicas (CA) en </w:t>
      </w:r>
      <w:r w:rsidR="00BA6A2B">
        <w:t>las células</w:t>
      </w:r>
      <w:r>
        <w:t xml:space="preserve"> meristemáticas, así como la generación F</w:t>
      </w:r>
      <w:r w:rsidRPr="00D60687">
        <w:rPr>
          <w:vertAlign w:val="superscript"/>
        </w:rPr>
        <w:t>35-37</w:t>
      </w:r>
      <w:r>
        <w:t xml:space="preserve">. La prueba de </w:t>
      </w:r>
      <w:r w:rsidRPr="00841CFB">
        <w:rPr>
          <w:i/>
        </w:rPr>
        <w:t xml:space="preserve">Allium </w:t>
      </w:r>
      <w:r w:rsidRPr="00535259">
        <w:t>cepa</w:t>
      </w:r>
      <w:r>
        <w:t xml:space="preserve"> </w:t>
      </w:r>
      <w:r w:rsidR="00BA6A2B">
        <w:t>se considera</w:t>
      </w:r>
      <w:r>
        <w:t xml:space="preserve"> una excelente presentación de la prueba biológica </w:t>
      </w:r>
      <w:r w:rsidRPr="003D6C11">
        <w:rPr>
          <w:i/>
          <w:iCs/>
        </w:rPr>
        <w:t>in vivo</w:t>
      </w:r>
      <w:r>
        <w:t xml:space="preserve">, donde las raíces crecen en contacto directo con la sustancia de interés y permiten detectar el posible daño al ADN y los resultados pueden generalizarse para dividir la biodiversidad animal y vegetal como un modelo. Además, la aberración estructural y las alteraciones cromosómicas numéricas se pueden visualizar directamente. Además, </w:t>
      </w:r>
      <w:r w:rsidRPr="00841CFB">
        <w:rPr>
          <w:i/>
        </w:rPr>
        <w:t xml:space="preserve">Allium </w:t>
      </w:r>
      <w:r w:rsidRPr="00535259">
        <w:t>cepa</w:t>
      </w:r>
      <w:r>
        <w:t xml:space="preserve"> es distintivo en cuanto a su eficiencia en comparación con otros bioensayos, buena correlación con otros sistemas de prueba, fácil manejo, bajo costo y tiene un tamaño ideal y un número de cromosomas (2n = 16). La prueba de </w:t>
      </w:r>
      <w:r w:rsidRPr="00841CFB">
        <w:rPr>
          <w:i/>
        </w:rPr>
        <w:t>Allium</w:t>
      </w:r>
      <w:r w:rsidR="00BA6A2B">
        <w:rPr>
          <w:i/>
        </w:rPr>
        <w:t xml:space="preserve"> </w:t>
      </w:r>
      <w:r w:rsidRPr="00535259">
        <w:t>cepa</w:t>
      </w:r>
      <w:r>
        <w:t xml:space="preserve"> tiene una sensibilidad similar a la de los ensayos de carcinogenicidad en algas, linfocitos humanos y en roedores mostraron una correlación del 82% con </w:t>
      </w:r>
      <w:r w:rsidRPr="00A65961">
        <w:rPr>
          <w:i/>
        </w:rPr>
        <w:t xml:space="preserve">Allium </w:t>
      </w:r>
      <w:r w:rsidRPr="00535259">
        <w:t>cepa</w:t>
      </w:r>
      <w:r w:rsidRPr="00535259">
        <w:rPr>
          <w:vertAlign w:val="superscript"/>
        </w:rPr>
        <w:t>38</w:t>
      </w:r>
      <w:r>
        <w:t xml:space="preserve">.En virtud </w:t>
      </w:r>
      <w:r>
        <w:lastRenderedPageBreak/>
        <w:t xml:space="preserve">de que no hay estudios de estas sustancias químicas, en células vegetales, el objetivo es comprobar el efecto genotóxico de la AA y GA en células de </w:t>
      </w:r>
      <w:r w:rsidRPr="00A65961">
        <w:rPr>
          <w:i/>
        </w:rPr>
        <w:t xml:space="preserve">Allium </w:t>
      </w:r>
      <w:r w:rsidRPr="00535259">
        <w:t>cepa</w:t>
      </w:r>
      <w:r w:rsidR="00D60687">
        <w:t>.</w:t>
      </w:r>
    </w:p>
    <w:p w14:paraId="5F726F05" w14:textId="77777777" w:rsidR="00A73DD1" w:rsidRDefault="00D60687" w:rsidP="00A76859">
      <w:pPr>
        <w:pStyle w:val="Ttulo1"/>
        <w:rPr>
          <w:rFonts w:eastAsia="Arial"/>
        </w:rPr>
      </w:pPr>
      <w:r>
        <w:rPr>
          <w:rFonts w:eastAsia="Arial"/>
        </w:rPr>
        <w:t>Materiales y métodos</w:t>
      </w:r>
    </w:p>
    <w:p w14:paraId="441A084E" w14:textId="77777777" w:rsidR="00D60687" w:rsidRDefault="00D60687" w:rsidP="00D60687">
      <w:pPr>
        <w:pStyle w:val="Subseccin"/>
      </w:pPr>
      <w:r>
        <w:t>Químicos</w:t>
      </w:r>
    </w:p>
    <w:p w14:paraId="35BD6AFC" w14:textId="77777777" w:rsidR="00D60687" w:rsidRDefault="00D60687" w:rsidP="00D60687">
      <w:r>
        <w:t xml:space="preserve">La acrilamida (AA; número de registro CAS: 79-06-1, &gt;/- 99,5 % puro) se adquirió de </w:t>
      </w:r>
      <w:proofErr w:type="spellStart"/>
      <w:r>
        <w:t>Fluka</w:t>
      </w:r>
      <w:proofErr w:type="spellEnd"/>
      <w:r>
        <w:t xml:space="preserve"> (</w:t>
      </w:r>
      <w:proofErr w:type="spellStart"/>
      <w:r>
        <w:t>Buchs</w:t>
      </w:r>
      <w:proofErr w:type="spellEnd"/>
      <w:r>
        <w:t xml:space="preserve">, </w:t>
      </w:r>
      <w:proofErr w:type="spellStart"/>
      <w:r>
        <w:t>Switzerland</w:t>
      </w:r>
      <w:proofErr w:type="spellEnd"/>
      <w:r>
        <w:t xml:space="preserve">) y la glicidamida (GA número de registro CAS: 5694-00-8, &gt; 98,5 % puro, </w:t>
      </w:r>
      <w:r w:rsidR="00ED6233">
        <w:t>conteniendo aproximadamente</w:t>
      </w:r>
      <w:r>
        <w:t xml:space="preserve"> 1 % AA) se obtuvo de Toronto Research</w:t>
      </w:r>
      <w:r w:rsidR="00DF70C2">
        <w:t xml:space="preserve"> </w:t>
      </w:r>
      <w:r>
        <w:t xml:space="preserve">Chemicals (North York, Ontario, </w:t>
      </w:r>
      <w:r w:rsidR="005F013C">
        <w:t>Canadá</w:t>
      </w:r>
      <w:r>
        <w:t xml:space="preserve">) </w:t>
      </w:r>
    </w:p>
    <w:p w14:paraId="3EBE066F" w14:textId="77777777" w:rsidR="008243B4" w:rsidRDefault="008243B4" w:rsidP="008243B4">
      <w:pPr>
        <w:pStyle w:val="Subseccin"/>
      </w:pPr>
      <w:r>
        <w:t>Bulbos y raíces adventicias</w:t>
      </w:r>
    </w:p>
    <w:p w14:paraId="1B09B5B4" w14:textId="77777777" w:rsidR="00436718" w:rsidRDefault="008243B4" w:rsidP="00436718">
      <w:r>
        <w:t>Fueron utilizados bulbos de cebolla variedad perla de 20g de peso. Las raíces adventicias fueron obtenidas colocando las bases de los bulbos en tubos de vidrios con agua filtrada y equipado con un equipo de burbujeo de aire (10 – 20 ml/min). Todo esto en estufa y en oscuridad a 25°C +/- 0,5 °C. Los bulbos control fueron incubados en el agua filtrada. Las concentraciones de los compuestos químicos ensayadas en este trabajo (0, 50, 100 y 250 uM), surgen de los estudios preliminares de toxicidad realizados. Se administró como solución de AA y GA en las concentraciones antes mencionadas de estos elementos, preparados con el mismo tipo de agua. Todas se administraron cuando las raíces tenían 2-3 cm de largo. La solución se renovó cada 24 h, siguiendo la metodología aplicada por Lerda</w:t>
      </w:r>
      <w:r w:rsidRPr="008243B4">
        <w:rPr>
          <w:vertAlign w:val="superscript"/>
        </w:rPr>
        <w:t>39</w:t>
      </w:r>
      <w:r w:rsidR="00AF4FC8">
        <w:t>.</w:t>
      </w:r>
    </w:p>
    <w:p w14:paraId="5E8C8B03" w14:textId="77777777" w:rsidR="008243B4" w:rsidRDefault="008243B4" w:rsidP="00436718">
      <w:pPr>
        <w:pStyle w:val="Subseccin"/>
      </w:pPr>
      <w:r>
        <w:t xml:space="preserve">Medición del crecimiento de la raíz </w:t>
      </w:r>
    </w:p>
    <w:p w14:paraId="50BDDD03" w14:textId="77777777" w:rsidR="00AE3FDC" w:rsidRDefault="008243B4" w:rsidP="008243B4">
      <w:r>
        <w:t>El crecimiento se determinó midiendo la longitud de 10-12 raíces previamente identificadas por bulbo, cada 24 h durante 96 h.</w:t>
      </w:r>
    </w:p>
    <w:p w14:paraId="1ED49DA6" w14:textId="77777777" w:rsidR="008243B4" w:rsidRDefault="008243B4" w:rsidP="008243B4">
      <w:pPr>
        <w:pStyle w:val="Subseccin"/>
      </w:pPr>
      <w:r>
        <w:t>Actividad proliferativa</w:t>
      </w:r>
    </w:p>
    <w:p w14:paraId="5DB0AFD0" w14:textId="77777777" w:rsidR="008243B4" w:rsidRDefault="008243B4" w:rsidP="008243B4">
      <w:r>
        <w:t>La actividad proliferativa se cuantificó determinando la frecuencia celular mitótica en la punta de la raíz. Las raíces obtenidas a 0, 12, 24 y 48 h después del comienzo del ensayo se fijaron en etanol-acético, 3: 1 v / v a 4ºC durante 24 h. Después de teñir las raíces con ácido acético-clorhídrico</w:t>
      </w:r>
      <w:r w:rsidRPr="00421B8D">
        <w:rPr>
          <w:vertAlign w:val="superscript"/>
        </w:rPr>
        <w:t>40</w:t>
      </w:r>
      <w:r>
        <w:t>, el área meristemática se aplastó y la frecuencia de las células mitóticas se determinaron en 1000 células aplastadas.</w:t>
      </w:r>
    </w:p>
    <w:p w14:paraId="5E55957A" w14:textId="77777777" w:rsidR="00047588" w:rsidRDefault="00047588" w:rsidP="008243B4"/>
    <w:p w14:paraId="14545E23" w14:textId="77777777" w:rsidR="0001571F" w:rsidRDefault="008243B4" w:rsidP="008243B4">
      <w:pPr>
        <w:rPr>
          <w:rStyle w:val="SubseccinCar"/>
        </w:rPr>
      </w:pPr>
      <w:r w:rsidRPr="0001571F">
        <w:rPr>
          <w:rStyle w:val="SubseccinCar"/>
        </w:rPr>
        <w:t>Aberraciones cromosómicas</w:t>
      </w:r>
    </w:p>
    <w:p w14:paraId="03AC1F03" w14:textId="77777777" w:rsidR="00AE3FDC" w:rsidRDefault="00AE3FDC" w:rsidP="008243B4">
      <w:pPr>
        <w:rPr>
          <w:rStyle w:val="SubseccinCar"/>
        </w:rPr>
      </w:pPr>
    </w:p>
    <w:p w14:paraId="7D2E75B3" w14:textId="77777777" w:rsidR="004449ED" w:rsidRDefault="008243B4" w:rsidP="004B5AF2">
      <w:r>
        <w:t>Cuando las raíces tenían 3-5 cm de largo, se expusieron a la concentración de AA y GA (0,50,100,250 uM) durante 48 h. Luego, estuvieron expuestos a la acción de la</w:t>
      </w:r>
      <w:r w:rsidR="004B5AF2">
        <w:t xml:space="preserve"> colchicina al 0.1% durante 3 h. Se cortaron las raíces y se fijaron en etanol-ácido acético (3: 1 v / v) a 4 ° C durante 24 h. Posteriormente, se tiñeron con orceína acética. Se puntuaron aproximadamente 5000 células por frecuencia y tipo de aberraciones cromosómicas. Se utilizó etilmetilsulfóxido (EMS) al 0,2% como control positivo. La frecuencia (porcentaje) de células aberrantes se determinó sobre la base del total de células contadas y el número de células en división. Para determinar diferencias significativas entre las raíces tratadas y las de control, se utilizó el ensayo de Irwin-Fischer (Z) para la probabilidad exacta.</w:t>
      </w:r>
    </w:p>
    <w:p w14:paraId="7A665C65" w14:textId="77777777" w:rsidR="004B5AF2" w:rsidRDefault="004B5AF2" w:rsidP="004B5AF2">
      <w:pPr>
        <w:pStyle w:val="Ttulo1"/>
      </w:pPr>
      <w:r>
        <w:rPr>
          <w:noProof/>
        </w:rPr>
        <w:t>Resultados</w:t>
      </w:r>
      <w:r>
        <w:rPr>
          <w:noProof/>
        </w:rPr>
        <w:tab/>
      </w:r>
    </w:p>
    <w:p w14:paraId="43F37F02" w14:textId="77777777" w:rsidR="004B5AF2" w:rsidRDefault="004B5AF2" w:rsidP="004B5AF2">
      <w:r>
        <w:t xml:space="preserve">Se analizó el efecto de diferentes concentraciones de AA y GA en el crecimiento </w:t>
      </w:r>
    </w:p>
    <w:p w14:paraId="6F5C545A" w14:textId="77777777" w:rsidR="00047588" w:rsidRDefault="004B5AF2" w:rsidP="004B5AF2">
      <w:r>
        <w:t xml:space="preserve">longitudinal de la raíz. Se observó que la GA a la concentración de 250 uM detiene el proceso de crecimiento después de 24 h, sin embargo, esto se debe a la muerte de la raíz. La AA a la misma concentración no detiene el crecimiento de la raíz y a las concentraciones de 0, 50 y 100 uM de AA y GA, la tasa de crecimiento de la raíz se reduce en comparación con las raíces de control. Estos hallazgos confirman que la GA causa una inhibición del crecimiento de la raíz cuya intensidad depende de la concentración en un medio dado (Figura.1). </w:t>
      </w:r>
    </w:p>
    <w:p w14:paraId="441CFEBA" w14:textId="77777777" w:rsidR="00436718" w:rsidRDefault="00436718" w:rsidP="004B5AF2"/>
    <w:p w14:paraId="2764ED21" w14:textId="77777777" w:rsidR="00DD0D72" w:rsidRDefault="00012ED6" w:rsidP="004B5AF2">
      <w:r>
        <w:rPr>
          <w:noProof/>
          <w:lang w:val="es-AR" w:eastAsia="es-AR"/>
        </w:rPr>
        <w:drawing>
          <wp:inline distT="0" distB="0" distL="0" distR="0" wp14:anchorId="33E4624B" wp14:editId="5B9BB9A1">
            <wp:extent cx="2470785" cy="11576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0785" cy="1157605"/>
                    </a:xfrm>
                    <a:prstGeom prst="rect">
                      <a:avLst/>
                    </a:prstGeom>
                    <a:noFill/>
                    <a:ln>
                      <a:noFill/>
                    </a:ln>
                  </pic:spPr>
                </pic:pic>
              </a:graphicData>
            </a:graphic>
          </wp:inline>
        </w:drawing>
      </w:r>
    </w:p>
    <w:p w14:paraId="65E9D05F" w14:textId="77777777" w:rsidR="00DD0D72" w:rsidRDefault="00753A58" w:rsidP="00436718">
      <w:pPr>
        <w:pStyle w:val="LeyendaTabla"/>
        <w:jc w:val="left"/>
      </w:pPr>
      <w:r w:rsidRPr="00DD0D72">
        <w:rPr>
          <w:b/>
          <w:bCs/>
        </w:rPr>
        <w:t>Figura 1</w:t>
      </w:r>
      <w:r w:rsidRPr="00DD0D72">
        <w:t>. Efecto de la acrilamida y glicidamida sobre el desarrollo de la raíz</w:t>
      </w:r>
      <w:r w:rsidR="00436718">
        <w:t>.</w:t>
      </w:r>
    </w:p>
    <w:p w14:paraId="55EBADFE" w14:textId="77777777" w:rsidR="00436718" w:rsidRDefault="00436718" w:rsidP="00436718">
      <w:pPr>
        <w:pStyle w:val="LeyendaTabla"/>
        <w:jc w:val="left"/>
      </w:pPr>
    </w:p>
    <w:p w14:paraId="4D7ECF2D" w14:textId="0EEB1A82" w:rsidR="00C8170C" w:rsidRDefault="00950F45" w:rsidP="004B5AF2">
      <w:r>
        <w:rPr>
          <w:noProof/>
        </w:rPr>
        <mc:AlternateContent>
          <mc:Choice Requires="wps">
            <w:drawing>
              <wp:anchor distT="0" distB="0" distL="114300" distR="114300" simplePos="0" relativeHeight="251707392" behindDoc="0" locked="0" layoutInCell="1" allowOverlap="1" wp14:anchorId="002D32EE" wp14:editId="19CFA6FD">
                <wp:simplePos x="0" y="0"/>
                <wp:positionH relativeFrom="rightMargin">
                  <wp:align>left</wp:align>
                </wp:positionH>
                <wp:positionV relativeFrom="paragraph">
                  <wp:posOffset>1649730</wp:posOffset>
                </wp:positionV>
                <wp:extent cx="457200" cy="409575"/>
                <wp:effectExtent l="0" t="0" r="19050" b="28575"/>
                <wp:wrapNone/>
                <wp:docPr id="1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09575"/>
                        </a:xfrm>
                        <a:prstGeom prst="rect">
                          <a:avLst/>
                        </a:prstGeom>
                        <a:solidFill>
                          <a:srgbClr val="003300"/>
                        </a:solidFill>
                        <a:ln w="9525">
                          <a:solidFill>
                            <a:srgbClr val="000000"/>
                          </a:solidFill>
                          <a:round/>
                          <a:headEnd type="none" w="sm" len="sm"/>
                          <a:tailEnd type="none" w="sm" len="sm"/>
                        </a:ln>
                      </wps:spPr>
                      <wps:txbx>
                        <w:txbxContent>
                          <w:p w14:paraId="6176C50C" w14:textId="27764097" w:rsidR="0070200A" w:rsidRPr="00211F15" w:rsidRDefault="00FB2338" w:rsidP="001B49EC">
                            <w:pPr>
                              <w:jc w:val="center"/>
                              <w:textDirection w:val="btLr"/>
                              <w:rPr>
                                <w:b/>
                                <w:bCs/>
                                <w:sz w:val="24"/>
                                <w:lang w:val="es-AR"/>
                              </w:rPr>
                            </w:pPr>
                            <w:r>
                              <w:rPr>
                                <w:b/>
                                <w:bCs/>
                                <w:sz w:val="24"/>
                                <w:lang w:val="es-AR"/>
                              </w:rPr>
                              <w:t>66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2D32EE" id="Rectángulo 9" o:spid="_x0000_s1029" style="position:absolute;left:0;text-align:left;margin-left:0;margin-top:129.9pt;width:36pt;height:32.25pt;flip:x;z-index:2517073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" fillcolor="#030">
                <v:stroke startarrowwidth="narrow" startarrowlength="short" endarrowwidth="narrow" endarrowlength="short" joinstyle="round"/>
                <v:textbox inset="2.53958mm,1.2694mm,2.53958mm,1.2694mm">
                  <w:txbxContent>
                    <w:p w14:paraId="6176C50C" w14:textId="27764097" w:rsidR="0070200A" w:rsidRPr="00211F15" w:rsidRDefault="00FB2338" w:rsidP="001B49EC">
                      <w:pPr>
                        <w:jc w:val="center"/>
                        <w:textDirection w:val="btLr"/>
                        <w:rPr>
                          <w:b/>
                          <w:bCs/>
                          <w:sz w:val="24"/>
                          <w:lang w:val="es-AR"/>
                        </w:rPr>
                      </w:pPr>
                      <w:r>
                        <w:rPr>
                          <w:b/>
                          <w:bCs/>
                          <w:sz w:val="24"/>
                          <w:lang w:val="es-AR"/>
                        </w:rPr>
                        <w:t>66</w:t>
                      </w:r>
                    </w:p>
                  </w:txbxContent>
                </v:textbox>
                <w10:wrap anchorx="margin"/>
              </v:rect>
            </w:pict>
          </mc:Fallback>
        </mc:AlternateContent>
      </w:r>
      <w:r w:rsidR="004B5AF2">
        <w:t xml:space="preserve">En cuanto a la proliferación celular, este estudio mostró un comportamiento dispar entre AA y GA. Mientras que la frecuencia de las células mitóticas se redujo progresivamente al aumentar las concentraciones de GA (250 uM), los valores mínimos se alcanzan después de 24 h. Esta inhibición fue transitoria, ya que se observó la recuperación de la actividad de proliferación después de 48 h de incubación con GA. A la </w:t>
      </w:r>
      <w:r w:rsidR="004B5AF2">
        <w:lastRenderedPageBreak/>
        <w:t xml:space="preserve">concentración de 250 uM la AA se comportó como los bulbos control. Este hallazgo sugiere que la GA bloquea el ciclo de división celular en una etapa previa a la mitosis. Los bulbos de cebolla expuestos a 0,50 y 100 uM de AA y GA tenían una frecuencia de células mitóticas similar a la de los bulbos </w:t>
      </w:r>
      <w:r w:rsidR="004B5AF2" w:rsidRPr="004B5AF2">
        <w:t>de control (Fig</w:t>
      </w:r>
      <w:r w:rsidR="004B5AF2">
        <w:t>ura. 2).</w:t>
      </w:r>
    </w:p>
    <w:p w14:paraId="14DECC63" w14:textId="77777777" w:rsidR="00436718" w:rsidRDefault="00436718" w:rsidP="004B5AF2"/>
    <w:p w14:paraId="4253C00A" w14:textId="77777777" w:rsidR="00C8170C" w:rsidRDefault="00C8170C" w:rsidP="004B5AF2">
      <w:r>
        <w:rPr>
          <w:noProof/>
          <w:lang w:val="es-AR" w:eastAsia="es-AR"/>
        </w:rPr>
        <w:drawing>
          <wp:inline distT="0" distB="0" distL="0" distR="0" wp14:anchorId="610774FA" wp14:editId="761F9494">
            <wp:extent cx="2470785" cy="1498600"/>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0785" cy="1498600"/>
                    </a:xfrm>
                    <a:prstGeom prst="rect">
                      <a:avLst/>
                    </a:prstGeom>
                    <a:noFill/>
                    <a:ln>
                      <a:noFill/>
                    </a:ln>
                  </pic:spPr>
                </pic:pic>
              </a:graphicData>
            </a:graphic>
          </wp:inline>
        </w:drawing>
      </w:r>
    </w:p>
    <w:p w14:paraId="21FB23D0" w14:textId="77777777" w:rsidR="00C8170C" w:rsidRDefault="00C8170C" w:rsidP="00C8170C">
      <w:pPr>
        <w:pStyle w:val="LeyendaTabla"/>
        <w:jc w:val="left"/>
      </w:pPr>
      <w:r w:rsidRPr="00C8170C">
        <w:rPr>
          <w:b/>
          <w:bCs/>
        </w:rPr>
        <w:t>Figura 2</w:t>
      </w:r>
      <w:r>
        <w:t>. Efecto de la acrilamida y la glicidamida sobre la actividad proliferativa en la región meristemática de la raíz.</w:t>
      </w:r>
    </w:p>
    <w:p w14:paraId="3A99B6C8" w14:textId="77777777" w:rsidR="00C8170C" w:rsidRDefault="00C8170C" w:rsidP="00C8170C">
      <w:pPr>
        <w:pStyle w:val="LeyendaTabla"/>
        <w:jc w:val="left"/>
      </w:pPr>
    </w:p>
    <w:p w14:paraId="3605F6CA" w14:textId="77777777" w:rsidR="00436718" w:rsidRDefault="004B5AF2" w:rsidP="004B5AF2">
      <w:r>
        <w:t xml:space="preserve">La GA induce efectos clastogénicos en las raíces meristemáticas de </w:t>
      </w:r>
      <w:r w:rsidRPr="00535259">
        <w:rPr>
          <w:i/>
        </w:rPr>
        <w:t>Allium</w:t>
      </w:r>
      <w:r>
        <w:t xml:space="preserve"> cepa, en cambio la AA no produce estos efectos. Los datos sobre la frecuencia de las células aberrantes se presentan en la </w:t>
      </w:r>
      <w:r w:rsidR="00421B8D">
        <w:t>(</w:t>
      </w:r>
      <w:r>
        <w:t>Tabla 1</w:t>
      </w:r>
      <w:r w:rsidR="00421B8D">
        <w:t>)</w:t>
      </w:r>
      <w:r>
        <w:t>. Se observó un aumento en la frecuencia de las células aberrantes con la concentración más alta de GA (250 uM). El ensayo de Irwin-Fischer (Z) para la probabilidad exacta se realizó con el total de células aberrantes, ya que a la concentración de 250 uM solo se produjeron puentes y células binucleadas, por lo que diferían del control positivo. El resultado fue Z = 6.99 (&gt; 1.90) significativo en P &lt;0.05.</w:t>
      </w:r>
    </w:p>
    <w:p w14:paraId="1DD97EF3" w14:textId="77777777" w:rsidR="003D6C11" w:rsidRDefault="003D6C11" w:rsidP="004B5AF2"/>
    <w:p w14:paraId="3BE7E268" w14:textId="77777777" w:rsidR="00AF438A" w:rsidRDefault="00AF438A" w:rsidP="00AF438A">
      <w:pPr>
        <w:pStyle w:val="LeyendaTabla"/>
        <w:jc w:val="left"/>
      </w:pPr>
      <w:r w:rsidRPr="00AF438A">
        <w:rPr>
          <w:b/>
          <w:bCs/>
        </w:rPr>
        <w:t>Tabla 1.</w:t>
      </w:r>
      <w:r>
        <w:t xml:space="preserve"> Frecuencias de aberraciones citológicas inducidas por AA y GA en el sistema de </w:t>
      </w:r>
      <w:r w:rsidRPr="00E8357B">
        <w:rPr>
          <w:i/>
        </w:rPr>
        <w:t xml:space="preserve">Allium </w:t>
      </w:r>
      <w:r w:rsidRPr="00535259">
        <w:t>cepa</w:t>
      </w:r>
      <w:r>
        <w:t>.</w:t>
      </w:r>
    </w:p>
    <w:p w14:paraId="49E5771D" w14:textId="77777777" w:rsidR="00AF438A" w:rsidRDefault="00F20B56" w:rsidP="00AF438A">
      <w:pPr>
        <w:pStyle w:val="LeyendaTabla"/>
        <w:jc w:val="left"/>
      </w:pPr>
      <w:r>
        <w:rPr>
          <w:noProof/>
          <w:lang w:val="es-AR" w:eastAsia="es-AR"/>
        </w:rPr>
        <w:drawing>
          <wp:inline distT="0" distB="0" distL="0" distR="0" wp14:anchorId="3493E05C" wp14:editId="28130729">
            <wp:extent cx="2545149" cy="15430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5621" cy="1543336"/>
                    </a:xfrm>
                    <a:prstGeom prst="rect">
                      <a:avLst/>
                    </a:prstGeom>
                    <a:noFill/>
                    <a:ln>
                      <a:noFill/>
                    </a:ln>
                  </pic:spPr>
                </pic:pic>
              </a:graphicData>
            </a:graphic>
          </wp:inline>
        </w:drawing>
      </w:r>
    </w:p>
    <w:p w14:paraId="03176A62" w14:textId="77777777" w:rsidR="003D6C11" w:rsidRDefault="003D6C11" w:rsidP="003D6C11">
      <w:pPr>
        <w:pStyle w:val="LeyendaTabla"/>
        <w:jc w:val="left"/>
      </w:pPr>
      <w:r>
        <w:t>a: Etilmetilsulfóxido al 0,2 %</w:t>
      </w:r>
    </w:p>
    <w:p w14:paraId="3458D2B9" w14:textId="77777777" w:rsidR="003D6C11" w:rsidRDefault="003D6C11" w:rsidP="003D6C11">
      <w:pPr>
        <w:pStyle w:val="LeyendaTabla"/>
        <w:jc w:val="left"/>
      </w:pPr>
      <w:r>
        <w:t>*:  Z: 6,99 gnificativo p&lt;0,05</w:t>
      </w:r>
    </w:p>
    <w:p w14:paraId="4E98C1A0" w14:textId="77777777" w:rsidR="001D35E2" w:rsidRDefault="001D35E2" w:rsidP="001D35E2">
      <w:pPr>
        <w:pStyle w:val="Ttulo1"/>
      </w:pPr>
      <w:r w:rsidRPr="001D35E2">
        <w:t xml:space="preserve">Discusión </w:t>
      </w:r>
    </w:p>
    <w:p w14:paraId="5548ED5E" w14:textId="03FE81DC" w:rsidR="001D35E2" w:rsidRDefault="001D35E2" w:rsidP="001D35E2">
      <w:r>
        <w:t xml:space="preserve">Los hallazgos de este trabajo muestran que la AA a las concentraciones utilizadas no mostró un comportamiento similar a la GA, conocido </w:t>
      </w:r>
      <w:r>
        <w:t xml:space="preserve">genotóxico. La GA inhibe el crecimiento longitudinal de la raíz en función de su concentración y que también bloquea el ciclo de división celular en una etapa previa a la mitosis. Además, se determinó que los bulbos de cebolla poseen mecanismos de eliminación o neutralización de GA. Las aberraciones citológicas observadas en el ensayo de </w:t>
      </w:r>
      <w:r w:rsidRPr="00E8357B">
        <w:rPr>
          <w:i/>
        </w:rPr>
        <w:t>Allium</w:t>
      </w:r>
      <w:r>
        <w:t xml:space="preserve"> a una concentración de 250 uM, mostraron que la GA era capaz de inducir la genotoxicidad a nivel de cromosoma. La mayoría de las anormalidades comunes fueron puentes. Estos probablemente se producen por la interrupción y unión de los cromosomas o las cromátidas</w:t>
      </w:r>
      <w:r w:rsidRPr="00421B8D">
        <w:rPr>
          <w:vertAlign w:val="superscript"/>
        </w:rPr>
        <w:t>41</w:t>
      </w:r>
      <w:r>
        <w:t xml:space="preserve"> o como resultado de la rigidez del cromosoma o que podría atribuirse a la translocación o la inversión desigual de los segmentos cromosómicos</w:t>
      </w:r>
      <w:r w:rsidRPr="00421B8D">
        <w:rPr>
          <w:vertAlign w:val="superscript"/>
        </w:rPr>
        <w:t>41</w:t>
      </w:r>
      <w:r>
        <w:t>. E</w:t>
      </w:r>
      <w:r w:rsidR="00E8357B">
        <w:t>stos hallazgos son similares a</w:t>
      </w:r>
      <w:r>
        <w:t xml:space="preserve"> lo obtenido por Pingarilho y col</w:t>
      </w:r>
      <w:r w:rsidRPr="00421B8D">
        <w:rPr>
          <w:vertAlign w:val="superscript"/>
        </w:rPr>
        <w:t>32</w:t>
      </w:r>
      <w:r>
        <w:t xml:space="preserve"> en donde ellos utilizaron la técnica de intercambio de cromátides he</w:t>
      </w:r>
      <w:r w:rsidR="00E8357B">
        <w:t>rmanas en células humanas.  D</w:t>
      </w:r>
      <w:r>
        <w:t xml:space="preserve">emostraron que </w:t>
      </w:r>
      <w:r w:rsidR="00E8357B">
        <w:t xml:space="preserve">la </w:t>
      </w:r>
      <w:r>
        <w:t xml:space="preserve">AA solo indujo ligeramente intercambio de cromátides hermanas a una concentración muy alta </w:t>
      </w:r>
      <w:r w:rsidR="00421B8D">
        <w:t>y,</w:t>
      </w:r>
      <w:r>
        <w:t xml:space="preserve"> por el contrario, GA es claramente genotóxico para los linfocitos humanos cultivados.  </w:t>
      </w:r>
      <w:r w:rsidR="002F03E1">
        <w:t>Sugimura y</w:t>
      </w:r>
      <w:r>
        <w:t xml:space="preserve"> col</w:t>
      </w:r>
      <w:r w:rsidR="002F03E1" w:rsidRPr="00421B8D">
        <w:rPr>
          <w:vertAlign w:val="superscript"/>
        </w:rPr>
        <w:t>33</w:t>
      </w:r>
      <w:r w:rsidR="002F03E1">
        <w:t xml:space="preserve"> demostraron</w:t>
      </w:r>
      <w:r>
        <w:t>, en el sistema bacteriano de Ames (</w:t>
      </w:r>
      <w:r w:rsidRPr="00535259">
        <w:rPr>
          <w:i/>
        </w:rPr>
        <w:t>Salmonella typhimurium</w:t>
      </w:r>
      <w:r>
        <w:t xml:space="preserve">), el efecto mutagénico de la </w:t>
      </w:r>
      <w:r w:rsidR="00E8357B">
        <w:t xml:space="preserve">GA en la </w:t>
      </w:r>
      <w:r>
        <w:t xml:space="preserve">superficie carbonizada de pescado y carne de res.  Los resultados obtenidos en la presente investigación refuerzan la importancia de </w:t>
      </w:r>
      <w:r w:rsidRPr="00E8357B">
        <w:rPr>
          <w:i/>
        </w:rPr>
        <w:t xml:space="preserve">Allium </w:t>
      </w:r>
      <w:r w:rsidR="00BA6A2B" w:rsidRPr="003B67F7">
        <w:t>cepa</w:t>
      </w:r>
      <w:r w:rsidR="00BA6A2B" w:rsidRPr="00E8357B">
        <w:rPr>
          <w:i/>
        </w:rPr>
        <w:t>,</w:t>
      </w:r>
      <w:r w:rsidR="00BA6A2B">
        <w:t xml:space="preserve"> ya</w:t>
      </w:r>
      <w:r w:rsidR="002F03E1">
        <w:t xml:space="preserve"> que,</w:t>
      </w:r>
      <w:r>
        <w:t xml:space="preserve"> en este estudio, los resultados son similares a los obtenidos con otros bioensayos. También es importante señalar, como ha sido mencionado por Lerda</w:t>
      </w:r>
      <w:r w:rsidRPr="00421B8D">
        <w:rPr>
          <w:vertAlign w:val="superscript"/>
        </w:rPr>
        <w:t>42-43</w:t>
      </w:r>
      <w:r>
        <w:t>, que incluso si el metabolismo de la planta</w:t>
      </w:r>
      <w:r w:rsidR="005C2F51">
        <w:t xml:space="preserve"> es diferente,</w:t>
      </w:r>
      <w:r w:rsidR="00DF70C2">
        <w:t xml:space="preserve"> </w:t>
      </w:r>
      <w:r w:rsidRPr="00E8357B">
        <w:rPr>
          <w:i/>
        </w:rPr>
        <w:t xml:space="preserve">Allium </w:t>
      </w:r>
      <w:r w:rsidRPr="00535259">
        <w:t>cepa</w:t>
      </w:r>
      <w:r w:rsidR="005C2F51">
        <w:t xml:space="preserve"> muestra excelentes resultad</w:t>
      </w:r>
      <w:r>
        <w:t>os de análisis citotóxico</w:t>
      </w:r>
      <w:r w:rsidR="005C2F51">
        <w:t>s</w:t>
      </w:r>
      <w:r>
        <w:t xml:space="preserve">, y que </w:t>
      </w:r>
      <w:r w:rsidR="00753A58">
        <w:t xml:space="preserve">la observación de las alteraciones cromosómicas en las células vegetales </w:t>
      </w:r>
      <w:r w:rsidR="00BA6A2B">
        <w:t>es fácil</w:t>
      </w:r>
      <w:r>
        <w:t xml:space="preserve"> de visualizar. Esta especie de planta se ha utilizado como un indicador para </w:t>
      </w:r>
      <w:r w:rsidR="002F03E1">
        <w:t>advertir a</w:t>
      </w:r>
      <w:r>
        <w:t xml:space="preserve"> las personas sobre el consumo de ciertos alimentos</w:t>
      </w:r>
      <w:r w:rsidRPr="00421B8D">
        <w:rPr>
          <w:vertAlign w:val="superscript"/>
        </w:rPr>
        <w:t>44-45</w:t>
      </w:r>
      <w:r w:rsidR="005F013C">
        <w:t>.</w:t>
      </w:r>
    </w:p>
    <w:p w14:paraId="69C70B9C" w14:textId="39B6EFC4" w:rsidR="001D35E2" w:rsidRDefault="006F09CC" w:rsidP="001D35E2">
      <w:r>
        <w:rPr>
          <w:noProof/>
        </w:rPr>
        <mc:AlternateContent>
          <mc:Choice Requires="wps">
            <w:drawing>
              <wp:anchor distT="0" distB="0" distL="114300" distR="114300" simplePos="0" relativeHeight="251719680" behindDoc="0" locked="0" layoutInCell="1" allowOverlap="1" wp14:anchorId="7D066C49" wp14:editId="0D1D4595">
                <wp:simplePos x="0" y="0"/>
                <wp:positionH relativeFrom="rightMargin">
                  <wp:align>left</wp:align>
                </wp:positionH>
                <wp:positionV relativeFrom="paragraph">
                  <wp:posOffset>2531745</wp:posOffset>
                </wp:positionV>
                <wp:extent cx="428625" cy="400050"/>
                <wp:effectExtent l="0" t="0" r="28575" b="19050"/>
                <wp:wrapNone/>
                <wp:docPr id="1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625" cy="400050"/>
                        </a:xfrm>
                        <a:prstGeom prst="rect">
                          <a:avLst/>
                        </a:prstGeom>
                        <a:solidFill>
                          <a:srgbClr val="003300"/>
                        </a:solidFill>
                        <a:ln w="9525">
                          <a:solidFill>
                            <a:srgbClr val="000000"/>
                          </a:solidFill>
                          <a:round/>
                          <a:headEnd type="none" w="sm" len="sm"/>
                          <a:tailEnd type="none" w="sm" len="sm"/>
                        </a:ln>
                      </wps:spPr>
                      <wps:txbx>
                        <w:txbxContent>
                          <w:p w14:paraId="4DFE62B7" w14:textId="2C8874C2" w:rsidR="0070200A" w:rsidRPr="00211F15" w:rsidRDefault="00FB2338" w:rsidP="00F31B28">
                            <w:pPr>
                              <w:jc w:val="center"/>
                              <w:textDirection w:val="btLr"/>
                              <w:rPr>
                                <w:sz w:val="24"/>
                                <w:lang w:val="es-AR"/>
                              </w:rPr>
                            </w:pPr>
                            <w:r>
                              <w:rPr>
                                <w:b/>
                                <w:color w:val="FFFFFF"/>
                                <w:sz w:val="24"/>
                                <w:lang w:val="es-AR"/>
                              </w:rPr>
                              <w:t>67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066C49" id="Rectángulo 10" o:spid="_x0000_s1030" style="position:absolute;left:0;text-align:left;margin-left:0;margin-top:199.35pt;width:33.75pt;height:31.5pt;flip:x;z-index:2517196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" fillcolor="#030">
                <v:stroke startarrowwidth="narrow" startarrowlength="short" endarrowwidth="narrow" endarrowlength="short" joinstyle="round"/>
                <v:textbox inset="2.53958mm,1.2694mm,2.53958mm,1.2694mm">
                  <w:txbxContent>
                    <w:p w14:paraId="4DFE62B7" w14:textId="2C8874C2" w:rsidR="0070200A" w:rsidRPr="00211F15" w:rsidRDefault="00FB2338" w:rsidP="00F31B28">
                      <w:pPr>
                        <w:jc w:val="center"/>
                        <w:textDirection w:val="btLr"/>
                        <w:rPr>
                          <w:sz w:val="24"/>
                          <w:lang w:val="es-AR"/>
                        </w:rPr>
                      </w:pPr>
                      <w:r>
                        <w:rPr>
                          <w:b/>
                          <w:color w:val="FFFFFF"/>
                          <w:sz w:val="24"/>
                          <w:lang w:val="es-AR"/>
                        </w:rPr>
                        <w:t>67</w:t>
                      </w:r>
                    </w:p>
                  </w:txbxContent>
                </v:textbox>
                <w10:wrap anchorx="margin"/>
              </v:rect>
            </w:pict>
          </mc:Fallback>
        </mc:AlternateContent>
      </w:r>
      <w:r w:rsidR="001D35E2">
        <w:t xml:space="preserve">A partir de estos resultados sobre la genotoxicidad de la AA, hallados por otros autores en células humanas, bacterias y este, en células vegetales, permitiría continuar con estudios </w:t>
      </w:r>
      <w:r w:rsidR="002F03E1">
        <w:t>epidemiológicos, que</w:t>
      </w:r>
      <w:r w:rsidR="001D35E2">
        <w:t xml:space="preserve"> hasta la fecha no se ha publicado ninguno que afirme que las cantidades de acrilamida consumidas en los alimentos, por la población en general, aumenten significativamente el riesgo de sufrir algún tipo de cáncer por </w:t>
      </w:r>
      <w:r w:rsidR="002F03E1">
        <w:t>esta</w:t>
      </w:r>
      <w:r w:rsidR="001D35E2">
        <w:t xml:space="preserve"> </w:t>
      </w:r>
      <w:r w:rsidR="00BA6A2B">
        <w:t>causa. Por</w:t>
      </w:r>
      <w:r w:rsidR="001D35E2">
        <w:t xml:space="preserve"> otra parte, hasta el momento no hay estudios de AA y GA en células vegetales a los efectos de establecer una comparación que permita reforzar lo hallado en este trabajo.</w:t>
      </w:r>
    </w:p>
    <w:p w14:paraId="14153F0F" w14:textId="5947FCB7" w:rsidR="001D35E2" w:rsidRDefault="001D35E2" w:rsidP="001D35E2">
      <w:r>
        <w:lastRenderedPageBreak/>
        <w:t>Las limitaciones que puede presentar este ensayo esta dado en las condiciones experimentales, como la concentración de oxígeno y la composición del agua en la que crecen las raíces.</w:t>
      </w:r>
    </w:p>
    <w:p w14:paraId="0E20DEB2" w14:textId="77777777" w:rsidR="00AF4FC8" w:rsidRDefault="004A4888" w:rsidP="004A4888">
      <w:pPr>
        <w:pStyle w:val="Ttulo1"/>
      </w:pPr>
      <w:r w:rsidRPr="004A4888">
        <w:t>Conclusiones</w:t>
      </w:r>
    </w:p>
    <w:p w14:paraId="1E0C07A4" w14:textId="77777777" w:rsidR="004A4888" w:rsidRPr="004A4888" w:rsidRDefault="004A4888" w:rsidP="004A4888">
      <w:r>
        <w:t xml:space="preserve">En este estudio, aunque las concentraciones de AA y GA son mucho más altas que lo niveles de exposición alimentaria en humanos, el GA fue claramente genotóxico para células vegetales, a una determinada concentración, con una marcada citotoxicidad. Esto demostrado por las variables analizadas como el crecimiento radicular, la actividad proliferativa y las aberraciones cromosómicas. Por lo tanto, nos permitió distinguir las diferencias entre AA y GA. Este enfoque es crucial, no solo para una profunda comprensión de la utilidad de la técnica de </w:t>
      </w:r>
      <w:r w:rsidRPr="00000B95">
        <w:rPr>
          <w:i/>
        </w:rPr>
        <w:t>Allium</w:t>
      </w:r>
      <w:r>
        <w:t xml:space="preserve"> en la evaluación de riesgos, sino también para la identificación de genotipos que modulan potencialmente el daño genotóxico, en un escenario de exposición a la AA.</w:t>
      </w:r>
    </w:p>
    <w:p w14:paraId="4E8DE22A" w14:textId="77777777" w:rsidR="00A73DD1" w:rsidRPr="00F5347A" w:rsidRDefault="00717543" w:rsidP="00F5347A">
      <w:pPr>
        <w:pStyle w:val="Ttulo1"/>
      </w:pPr>
      <w:r w:rsidRPr="00F5347A">
        <w:rPr>
          <w:rStyle w:val="Ttulo1Car"/>
          <w:b/>
          <w:bCs/>
        </w:rPr>
        <w:t>Bibliografía</w:t>
      </w:r>
    </w:p>
    <w:p w14:paraId="342A38F4" w14:textId="77777777" w:rsidR="004A4888" w:rsidRPr="00AE4032" w:rsidRDefault="004A4888" w:rsidP="004A4888">
      <w:pPr>
        <w:pStyle w:val="Biblio"/>
        <w:rPr>
          <w:lang w:val="en-US"/>
        </w:rPr>
      </w:pPr>
      <w:proofErr w:type="spellStart"/>
      <w:r w:rsidRPr="002008A1">
        <w:rPr>
          <w:lang w:val="en-US"/>
        </w:rPr>
        <w:t>Jägerstad</w:t>
      </w:r>
      <w:proofErr w:type="spellEnd"/>
      <w:r w:rsidRPr="002008A1">
        <w:rPr>
          <w:lang w:val="en-US"/>
        </w:rPr>
        <w:t>, M and Skog, K (2005) Genotoxicity of heat-</w:t>
      </w:r>
      <w:proofErr w:type="spellStart"/>
      <w:r w:rsidRPr="002008A1">
        <w:rPr>
          <w:lang w:val="en-US"/>
        </w:rPr>
        <w:t>processedfoods</w:t>
      </w:r>
      <w:proofErr w:type="spellEnd"/>
      <w:r w:rsidRPr="002008A1">
        <w:rPr>
          <w:lang w:val="en-US"/>
        </w:rPr>
        <w:t xml:space="preserve">. </w:t>
      </w:r>
      <w:proofErr w:type="spellStart"/>
      <w:r w:rsidRPr="00AE4032">
        <w:rPr>
          <w:lang w:val="en-US"/>
        </w:rPr>
        <w:t>Mutat</w:t>
      </w:r>
      <w:proofErr w:type="spellEnd"/>
      <w:r w:rsidRPr="00AE4032">
        <w:rPr>
          <w:lang w:val="en-US"/>
        </w:rPr>
        <w:t xml:space="preserve">. </w:t>
      </w:r>
      <w:r w:rsidR="00AE4032">
        <w:rPr>
          <w:lang w:val="en-US"/>
        </w:rPr>
        <w:t>Research 574:156-17</w:t>
      </w:r>
    </w:p>
    <w:p w14:paraId="52D7BE5C" w14:textId="77777777" w:rsidR="004A4888" w:rsidRPr="002008A1" w:rsidRDefault="004A4888" w:rsidP="00710355">
      <w:pPr>
        <w:pStyle w:val="Biblio"/>
        <w:rPr>
          <w:lang w:val="en-US"/>
        </w:rPr>
      </w:pPr>
      <w:r w:rsidRPr="002008A1">
        <w:rPr>
          <w:lang w:val="en-US"/>
        </w:rPr>
        <w:t xml:space="preserve">International Agency for Research </w:t>
      </w:r>
      <w:proofErr w:type="spellStart"/>
      <w:r w:rsidRPr="002008A1">
        <w:rPr>
          <w:lang w:val="en-US"/>
        </w:rPr>
        <w:t>onCancer</w:t>
      </w:r>
      <w:proofErr w:type="spellEnd"/>
      <w:r w:rsidRPr="002008A1">
        <w:rPr>
          <w:lang w:val="en-US"/>
        </w:rPr>
        <w:t xml:space="preserve"> (1986) </w:t>
      </w:r>
      <w:proofErr w:type="spellStart"/>
      <w:r w:rsidRPr="002008A1">
        <w:rPr>
          <w:lang w:val="en-US"/>
        </w:rPr>
        <w:t>Someacrylamideused</w:t>
      </w:r>
      <w:proofErr w:type="spellEnd"/>
      <w:r w:rsidRPr="002008A1">
        <w:rPr>
          <w:lang w:val="en-US"/>
        </w:rPr>
        <w:t xml:space="preserve"> in plastic and elastomers. IARC </w:t>
      </w:r>
      <w:proofErr w:type="spellStart"/>
      <w:r w:rsidRPr="002008A1">
        <w:rPr>
          <w:lang w:val="en-US"/>
        </w:rPr>
        <w:t>monographson</w:t>
      </w:r>
      <w:proofErr w:type="spellEnd"/>
      <w:r w:rsidRPr="002008A1">
        <w:rPr>
          <w:lang w:val="en-US"/>
        </w:rPr>
        <w:t xml:space="preserve"> the evaluation of </w:t>
      </w:r>
      <w:proofErr w:type="spellStart"/>
      <w:r w:rsidRPr="002008A1">
        <w:rPr>
          <w:lang w:val="en-US"/>
        </w:rPr>
        <w:t>carcinogensrisk</w:t>
      </w:r>
      <w:proofErr w:type="spellEnd"/>
      <w:r w:rsidRPr="002008A1">
        <w:rPr>
          <w:lang w:val="en-US"/>
        </w:rPr>
        <w:t xml:space="preserve"> of </w:t>
      </w:r>
      <w:proofErr w:type="spellStart"/>
      <w:r w:rsidRPr="002008A1">
        <w:rPr>
          <w:lang w:val="en-US"/>
        </w:rPr>
        <w:t>chemicaltohumans</w:t>
      </w:r>
      <w:proofErr w:type="spellEnd"/>
      <w:r w:rsidRPr="002008A1">
        <w:rPr>
          <w:lang w:val="en-US"/>
        </w:rPr>
        <w:t>, vol. 39. Lyon, France: IARC 403 pp.</w:t>
      </w:r>
    </w:p>
    <w:p w14:paraId="39AEA178" w14:textId="77777777" w:rsidR="004A4888" w:rsidRPr="002008A1" w:rsidRDefault="004A4888" w:rsidP="004A4888">
      <w:pPr>
        <w:pStyle w:val="Biblio"/>
        <w:rPr>
          <w:lang w:val="en-US"/>
        </w:rPr>
      </w:pPr>
      <w:proofErr w:type="spellStart"/>
      <w:r w:rsidRPr="002008A1">
        <w:rPr>
          <w:lang w:val="en-US"/>
        </w:rPr>
        <w:t>LoPachin</w:t>
      </w:r>
      <w:proofErr w:type="spellEnd"/>
      <w:r w:rsidRPr="002008A1">
        <w:rPr>
          <w:lang w:val="en-US"/>
        </w:rPr>
        <w:t xml:space="preserve">, RM (2004) The </w:t>
      </w:r>
      <w:proofErr w:type="spellStart"/>
      <w:r w:rsidRPr="002008A1">
        <w:rPr>
          <w:lang w:val="en-US"/>
        </w:rPr>
        <w:t>changingview</w:t>
      </w:r>
      <w:proofErr w:type="spellEnd"/>
      <w:r w:rsidRPr="002008A1">
        <w:rPr>
          <w:lang w:val="en-US"/>
        </w:rPr>
        <w:t xml:space="preserve"> of </w:t>
      </w:r>
      <w:proofErr w:type="spellStart"/>
      <w:r w:rsidRPr="002008A1">
        <w:rPr>
          <w:lang w:val="en-US"/>
        </w:rPr>
        <w:t>acrylamideneurotoxicity</w:t>
      </w:r>
      <w:proofErr w:type="spellEnd"/>
      <w:r w:rsidRPr="002008A1">
        <w:rPr>
          <w:lang w:val="en-US"/>
        </w:rPr>
        <w:t>.</w:t>
      </w:r>
      <w:r w:rsidR="000B38C4">
        <w:rPr>
          <w:lang w:val="en-US"/>
        </w:rPr>
        <w:t xml:space="preserve"> Neurotoxicology 25(4):617-630.</w:t>
      </w:r>
    </w:p>
    <w:p w14:paraId="7B754E75" w14:textId="77777777" w:rsidR="004A4888" w:rsidRPr="002008A1" w:rsidRDefault="004A4888" w:rsidP="00710355">
      <w:pPr>
        <w:pStyle w:val="Biblio"/>
        <w:rPr>
          <w:lang w:val="en-US"/>
        </w:rPr>
      </w:pPr>
      <w:r w:rsidRPr="002008A1">
        <w:rPr>
          <w:lang w:val="en-US"/>
        </w:rPr>
        <w:t xml:space="preserve">International Agency for Research </w:t>
      </w:r>
      <w:proofErr w:type="spellStart"/>
      <w:r w:rsidRPr="002008A1">
        <w:rPr>
          <w:lang w:val="en-US"/>
        </w:rPr>
        <w:t>onCancer</w:t>
      </w:r>
      <w:proofErr w:type="spellEnd"/>
      <w:r w:rsidRPr="002008A1">
        <w:rPr>
          <w:lang w:val="en-US"/>
        </w:rPr>
        <w:t xml:space="preserve"> (1994) Acrylamide.  IARC </w:t>
      </w:r>
      <w:proofErr w:type="spellStart"/>
      <w:r w:rsidRPr="002008A1">
        <w:rPr>
          <w:lang w:val="en-US"/>
        </w:rPr>
        <w:t>monographson</w:t>
      </w:r>
      <w:proofErr w:type="spellEnd"/>
      <w:r w:rsidRPr="002008A1">
        <w:rPr>
          <w:lang w:val="en-US"/>
        </w:rPr>
        <w:t xml:space="preserve"> the evaluation of </w:t>
      </w:r>
      <w:proofErr w:type="spellStart"/>
      <w:r w:rsidRPr="002008A1">
        <w:rPr>
          <w:lang w:val="en-US"/>
        </w:rPr>
        <w:t>carcinogensrisktohumans</w:t>
      </w:r>
      <w:proofErr w:type="spellEnd"/>
      <w:r w:rsidRPr="002008A1">
        <w:rPr>
          <w:lang w:val="en-US"/>
        </w:rPr>
        <w:t xml:space="preserve">, some industrial chemical 60:387-433. </w:t>
      </w:r>
    </w:p>
    <w:p w14:paraId="5E4FE4D9" w14:textId="77777777" w:rsidR="004A4888" w:rsidRPr="000B38C4" w:rsidRDefault="004A4888" w:rsidP="000B38C4">
      <w:pPr>
        <w:pStyle w:val="Biblio"/>
        <w:rPr>
          <w:lang w:val="en-US"/>
        </w:rPr>
      </w:pPr>
      <w:proofErr w:type="spellStart"/>
      <w:r w:rsidRPr="002008A1">
        <w:rPr>
          <w:lang w:val="en-US"/>
        </w:rPr>
        <w:t>Reportfrom</w:t>
      </w:r>
      <w:proofErr w:type="spellEnd"/>
      <w:r w:rsidRPr="002008A1">
        <w:rPr>
          <w:lang w:val="en-US"/>
        </w:rPr>
        <w:t xml:space="preserve"> the </w:t>
      </w:r>
      <w:proofErr w:type="spellStart"/>
      <w:r w:rsidRPr="002008A1">
        <w:rPr>
          <w:lang w:val="en-US"/>
        </w:rPr>
        <w:t>ScientificCommittee</w:t>
      </w:r>
      <w:proofErr w:type="spellEnd"/>
      <w:r w:rsidRPr="002008A1">
        <w:rPr>
          <w:lang w:val="en-US"/>
        </w:rPr>
        <w:t xml:space="preserve"> of </w:t>
      </w:r>
      <w:proofErr w:type="spellStart"/>
      <w:r w:rsidRPr="002008A1">
        <w:rPr>
          <w:lang w:val="en-US"/>
        </w:rPr>
        <w:t>NorwegianFood</w:t>
      </w:r>
      <w:proofErr w:type="spellEnd"/>
      <w:r w:rsidRPr="002008A1">
        <w:rPr>
          <w:lang w:val="en-US"/>
        </w:rPr>
        <w:t xml:space="preserve"> Control Authority (SNT) (2002) </w:t>
      </w:r>
      <w:proofErr w:type="spellStart"/>
      <w:r w:rsidRPr="002008A1">
        <w:rPr>
          <w:lang w:val="en-US"/>
        </w:rPr>
        <w:t>Riskassessment</w:t>
      </w:r>
      <w:proofErr w:type="spellEnd"/>
      <w:r w:rsidRPr="002008A1">
        <w:rPr>
          <w:lang w:val="en-US"/>
        </w:rPr>
        <w:t xml:space="preserve"> of </w:t>
      </w:r>
      <w:proofErr w:type="spellStart"/>
      <w:r w:rsidRPr="002008A1">
        <w:rPr>
          <w:lang w:val="en-US"/>
        </w:rPr>
        <w:t>acrylamideintakefrom</w:t>
      </w:r>
      <w:r w:rsidRPr="000B38C4">
        <w:rPr>
          <w:lang w:val="en-US"/>
        </w:rPr>
        <w:t>foodswithspecialemphasisoncancerrisk</w:t>
      </w:r>
      <w:proofErr w:type="spellEnd"/>
    </w:p>
    <w:p w14:paraId="3A0B4CE6" w14:textId="77777777" w:rsidR="004A4888" w:rsidRDefault="004A4888" w:rsidP="00710355">
      <w:pPr>
        <w:pStyle w:val="Biblio"/>
      </w:pPr>
      <w:r w:rsidRPr="002008A1">
        <w:rPr>
          <w:lang w:val="en-US"/>
        </w:rPr>
        <w:t xml:space="preserve">European Chemical Bureau, (2002) Toxicology and Chemical Substances. </w:t>
      </w:r>
      <w:proofErr w:type="spellStart"/>
      <w:r>
        <w:t>Classification</w:t>
      </w:r>
      <w:proofErr w:type="spellEnd"/>
      <w:r>
        <w:t xml:space="preserve"> and </w:t>
      </w:r>
      <w:proofErr w:type="spellStart"/>
      <w:r>
        <w:t>Labelling</w:t>
      </w:r>
      <w:proofErr w:type="spellEnd"/>
      <w:r>
        <w:t>. http://ecb.jrc.it/classification-labelling</w:t>
      </w:r>
    </w:p>
    <w:p w14:paraId="5E91D4E4" w14:textId="0F15E30E" w:rsidR="004A4888" w:rsidRPr="000B38C4" w:rsidRDefault="004A4888" w:rsidP="00710355">
      <w:pPr>
        <w:pStyle w:val="Biblio"/>
        <w:rPr>
          <w:lang w:val="en-US"/>
        </w:rPr>
      </w:pPr>
      <w:r w:rsidRPr="000B38C4">
        <w:rPr>
          <w:lang w:val="en-US"/>
        </w:rPr>
        <w:t>OMS (</w:t>
      </w:r>
      <w:proofErr w:type="spellStart"/>
      <w:r w:rsidRPr="000B38C4">
        <w:rPr>
          <w:lang w:val="en-US"/>
        </w:rPr>
        <w:t>Organización</w:t>
      </w:r>
      <w:proofErr w:type="spellEnd"/>
      <w:r w:rsidRPr="000B38C4">
        <w:rPr>
          <w:lang w:val="en-US"/>
        </w:rPr>
        <w:t xml:space="preserve"> Mundial de la </w:t>
      </w:r>
      <w:proofErr w:type="spellStart"/>
      <w:r w:rsidRPr="000B38C4">
        <w:rPr>
          <w:lang w:val="en-US"/>
        </w:rPr>
        <w:t>Salud</w:t>
      </w:r>
      <w:proofErr w:type="spellEnd"/>
      <w:r w:rsidRPr="000B38C4">
        <w:rPr>
          <w:lang w:val="en-US"/>
        </w:rPr>
        <w:t xml:space="preserve">) (2002) </w:t>
      </w:r>
      <w:proofErr w:type="spellStart"/>
      <w:r w:rsidRPr="000B38C4">
        <w:rPr>
          <w:lang w:val="en-US"/>
        </w:rPr>
        <w:t>Australiansurvey</w:t>
      </w:r>
      <w:proofErr w:type="spellEnd"/>
      <w:r w:rsidRPr="000B38C4">
        <w:rPr>
          <w:lang w:val="en-US"/>
        </w:rPr>
        <w:t xml:space="preserve"> of acrylamide in carbohydrate-</w:t>
      </w:r>
      <w:proofErr w:type="spellStart"/>
      <w:r w:rsidRPr="000B38C4">
        <w:rPr>
          <w:lang w:val="en-US"/>
        </w:rPr>
        <w:t>basedfoods</w:t>
      </w:r>
      <w:proofErr w:type="spellEnd"/>
      <w:r w:rsidRPr="000B38C4">
        <w:rPr>
          <w:lang w:val="en-US"/>
        </w:rPr>
        <w:t xml:space="preserve">. </w:t>
      </w:r>
      <w:proofErr w:type="spellStart"/>
      <w:r w:rsidRPr="000B38C4">
        <w:rPr>
          <w:lang w:val="en-US"/>
        </w:rPr>
        <w:t>FoodAdditContam</w:t>
      </w:r>
      <w:proofErr w:type="spellEnd"/>
      <w:r w:rsidRPr="000B38C4">
        <w:rPr>
          <w:lang w:val="en-US"/>
        </w:rPr>
        <w:t xml:space="preserve"> 21(8):721-736.</w:t>
      </w:r>
    </w:p>
    <w:p w14:paraId="1BA117A8" w14:textId="77777777" w:rsidR="004A4888" w:rsidRPr="002008A1" w:rsidRDefault="004A4888" w:rsidP="000A036F">
      <w:pPr>
        <w:pStyle w:val="Biblio"/>
        <w:rPr>
          <w:lang w:val="en-US"/>
        </w:rPr>
      </w:pPr>
      <w:r w:rsidRPr="002008A1">
        <w:rPr>
          <w:lang w:val="en-US"/>
        </w:rPr>
        <w:t xml:space="preserve">Frankel, E.N. (1998). Photooxidation of </w:t>
      </w:r>
      <w:proofErr w:type="spellStart"/>
      <w:r w:rsidRPr="002008A1">
        <w:rPr>
          <w:lang w:val="en-US"/>
        </w:rPr>
        <w:t>unsaturatedfats</w:t>
      </w:r>
      <w:proofErr w:type="spellEnd"/>
      <w:r w:rsidRPr="002008A1">
        <w:rPr>
          <w:lang w:val="en-US"/>
        </w:rPr>
        <w:t xml:space="preserve">. </w:t>
      </w:r>
      <w:proofErr w:type="spellStart"/>
      <w:r w:rsidRPr="002008A1">
        <w:rPr>
          <w:lang w:val="en-US"/>
        </w:rPr>
        <w:t>En</w:t>
      </w:r>
      <w:r w:rsidR="000A036F" w:rsidRPr="002008A1">
        <w:rPr>
          <w:lang w:val="en-US"/>
        </w:rPr>
        <w:t>Lipidoxidation</w:t>
      </w:r>
      <w:proofErr w:type="spellEnd"/>
      <w:r w:rsidRPr="002008A1">
        <w:rPr>
          <w:lang w:val="en-US"/>
        </w:rPr>
        <w:t xml:space="preserve">, cap. 3, </w:t>
      </w:r>
      <w:proofErr w:type="spellStart"/>
      <w:r w:rsidRPr="002008A1">
        <w:rPr>
          <w:lang w:val="en-US"/>
        </w:rPr>
        <w:t>págs</w:t>
      </w:r>
      <w:proofErr w:type="spellEnd"/>
      <w:r w:rsidRPr="002008A1">
        <w:rPr>
          <w:lang w:val="en-US"/>
        </w:rPr>
        <w:t xml:space="preserve">. 43-54. The </w:t>
      </w:r>
      <w:proofErr w:type="spellStart"/>
      <w:r w:rsidRPr="002008A1">
        <w:rPr>
          <w:lang w:val="en-US"/>
        </w:rPr>
        <w:t>oilyPress</w:t>
      </w:r>
      <w:proofErr w:type="spellEnd"/>
      <w:r w:rsidRPr="002008A1">
        <w:rPr>
          <w:lang w:val="en-US"/>
        </w:rPr>
        <w:t xml:space="preserve">, Dundee, </w:t>
      </w:r>
      <w:proofErr w:type="spellStart"/>
      <w:r w:rsidRPr="002008A1">
        <w:rPr>
          <w:lang w:val="en-US"/>
        </w:rPr>
        <w:t>Escocia</w:t>
      </w:r>
      <w:proofErr w:type="spellEnd"/>
      <w:r w:rsidRPr="002008A1">
        <w:rPr>
          <w:lang w:val="en-US"/>
        </w:rPr>
        <w:t>.</w:t>
      </w:r>
    </w:p>
    <w:p w14:paraId="0E153FEE" w14:textId="77777777" w:rsidR="000A036F" w:rsidRDefault="000A036F" w:rsidP="00710355">
      <w:pPr>
        <w:pStyle w:val="Biblio"/>
      </w:pPr>
      <w:r>
        <w:t xml:space="preserve">Morales </w:t>
      </w:r>
      <w:proofErr w:type="spellStart"/>
      <w:proofErr w:type="gramStart"/>
      <w:r>
        <w:t>Navas,F</w:t>
      </w:r>
      <w:proofErr w:type="spellEnd"/>
      <w:proofErr w:type="gramEnd"/>
      <w:r>
        <w:t xml:space="preserve">, </w:t>
      </w:r>
      <w:proofErr w:type="spellStart"/>
      <w:r>
        <w:t>MesiasGarcia,M</w:t>
      </w:r>
      <w:proofErr w:type="spellEnd"/>
      <w:r>
        <w:t xml:space="preserve"> y Delgado </w:t>
      </w:r>
      <w:proofErr w:type="spellStart"/>
      <w:r>
        <w:t>Andrade,C</w:t>
      </w:r>
      <w:proofErr w:type="spellEnd"/>
      <w:r>
        <w:t xml:space="preserve"> (2019) Acrilamida en alimentos. ACTA/CL 67:5 – 12.</w:t>
      </w:r>
    </w:p>
    <w:p w14:paraId="60425444" w14:textId="77777777" w:rsidR="004A4888" w:rsidRPr="004251CA" w:rsidRDefault="000A036F" w:rsidP="00710355">
      <w:pPr>
        <w:pStyle w:val="Biblio"/>
        <w:rPr>
          <w:lang w:val="en-US"/>
        </w:rPr>
      </w:pPr>
      <w:proofErr w:type="spellStart"/>
      <w:proofErr w:type="gramStart"/>
      <w:r w:rsidRPr="002008A1">
        <w:rPr>
          <w:lang w:val="en-US"/>
        </w:rPr>
        <w:t>Mesias,M</w:t>
      </w:r>
      <w:proofErr w:type="spellEnd"/>
      <w:proofErr w:type="gramEnd"/>
      <w:r w:rsidRPr="002008A1">
        <w:rPr>
          <w:lang w:val="en-US"/>
        </w:rPr>
        <w:t xml:space="preserve">; </w:t>
      </w:r>
      <w:proofErr w:type="spellStart"/>
      <w:r w:rsidRPr="002008A1">
        <w:rPr>
          <w:lang w:val="en-US"/>
        </w:rPr>
        <w:t>Nouali,A</w:t>
      </w:r>
      <w:proofErr w:type="spellEnd"/>
      <w:r w:rsidRPr="002008A1">
        <w:rPr>
          <w:lang w:val="en-US"/>
        </w:rPr>
        <w:t xml:space="preserve">; Delgado </w:t>
      </w:r>
      <w:proofErr w:type="spellStart"/>
      <w:r w:rsidRPr="002008A1">
        <w:rPr>
          <w:lang w:val="en-US"/>
        </w:rPr>
        <w:t>Andrade,C</w:t>
      </w:r>
      <w:proofErr w:type="spellEnd"/>
      <w:r w:rsidRPr="002008A1">
        <w:rPr>
          <w:lang w:val="en-US"/>
        </w:rPr>
        <w:t xml:space="preserve">; Morales, F (2020) How Far Is the Spanish Snack Sector from meeting the </w:t>
      </w:r>
      <w:proofErr w:type="spellStart"/>
      <w:r w:rsidRPr="002008A1">
        <w:rPr>
          <w:lang w:val="en-US"/>
        </w:rPr>
        <w:t>AcrylamideRegulation</w:t>
      </w:r>
      <w:proofErr w:type="spellEnd"/>
      <w:r w:rsidRPr="002008A1">
        <w:rPr>
          <w:lang w:val="en-US"/>
        </w:rPr>
        <w:t xml:space="preserve"> 2017/2158? </w:t>
      </w:r>
      <w:r w:rsidRPr="004251CA">
        <w:rPr>
          <w:lang w:val="en-US"/>
        </w:rPr>
        <w:t>Foods 9, 247:2-12 (doi:10.3390/foods9020247)</w:t>
      </w:r>
    </w:p>
    <w:p w14:paraId="6BA7A77E" w14:textId="77777777" w:rsidR="004A4888" w:rsidRDefault="000A036F" w:rsidP="000A036F">
      <w:pPr>
        <w:pStyle w:val="Biblio"/>
      </w:pPr>
      <w:r>
        <w:t xml:space="preserve">Parkin, K.L. (2010). Enzimas. En Química de los alimentos, cap. 6, 3ra.           Edición, págs. 327-433. Editado por S. Damodaran, K.L. Parkin y O.R.         </w:t>
      </w:r>
      <w:proofErr w:type="spellStart"/>
      <w:r>
        <w:t>Fennema</w:t>
      </w:r>
      <w:proofErr w:type="spellEnd"/>
      <w:r>
        <w:t>, Editorial Acribia, Zaragoza, España.</w:t>
      </w:r>
    </w:p>
    <w:p w14:paraId="19D1711B" w14:textId="77777777" w:rsidR="000A036F" w:rsidRDefault="000A036F" w:rsidP="000A036F">
      <w:pPr>
        <w:pStyle w:val="Biblio"/>
      </w:pPr>
      <w:proofErr w:type="spellStart"/>
      <w:r w:rsidRPr="002008A1">
        <w:rPr>
          <w:lang w:val="en-US"/>
        </w:rPr>
        <w:t>Cheftel</w:t>
      </w:r>
      <w:proofErr w:type="spellEnd"/>
      <w:r w:rsidRPr="002008A1">
        <w:rPr>
          <w:lang w:val="en-US"/>
        </w:rPr>
        <w:t xml:space="preserve">, J.C.; </w:t>
      </w:r>
      <w:proofErr w:type="spellStart"/>
      <w:r w:rsidRPr="002008A1">
        <w:rPr>
          <w:lang w:val="en-US"/>
        </w:rPr>
        <w:t>Cheftel</w:t>
      </w:r>
      <w:proofErr w:type="spellEnd"/>
      <w:r w:rsidRPr="002008A1">
        <w:rPr>
          <w:lang w:val="en-US"/>
        </w:rPr>
        <w:t xml:space="preserve">, H. (1976). </w:t>
      </w:r>
      <w:r>
        <w:t>Los principales sistemas bioquímicos         alimentarios – Comportamiento durante los tratamientos. En         Introducción a la bioquímica y tecnología de los alimentos, vol. I, cap. II, págs. 41-235. Editorial Acribia, Zaragoza.</w:t>
      </w:r>
    </w:p>
    <w:p w14:paraId="12ECD4AE" w14:textId="77777777" w:rsidR="000A036F" w:rsidRPr="004251CA" w:rsidRDefault="000A036F" w:rsidP="000A036F">
      <w:pPr>
        <w:pStyle w:val="Biblio"/>
        <w:rPr>
          <w:lang w:val="en-US"/>
        </w:rPr>
      </w:pPr>
      <w:r w:rsidRPr="002008A1">
        <w:rPr>
          <w:lang w:val="en-US"/>
        </w:rPr>
        <w:t xml:space="preserve">Perla, V.; Holm, D.G.; </w:t>
      </w:r>
      <w:proofErr w:type="spellStart"/>
      <w:r w:rsidRPr="002008A1">
        <w:rPr>
          <w:lang w:val="en-US"/>
        </w:rPr>
        <w:t>Jayanty</w:t>
      </w:r>
      <w:proofErr w:type="spellEnd"/>
      <w:r w:rsidRPr="002008A1">
        <w:rPr>
          <w:lang w:val="en-US"/>
        </w:rPr>
        <w:t xml:space="preserve">, S.S. (2012). Effects of </w:t>
      </w:r>
      <w:proofErr w:type="spellStart"/>
      <w:r w:rsidRPr="002008A1">
        <w:rPr>
          <w:lang w:val="en-US"/>
        </w:rPr>
        <w:t>cookingmethodsonpolyphenols</w:t>
      </w:r>
      <w:proofErr w:type="spellEnd"/>
      <w:r w:rsidRPr="002008A1">
        <w:rPr>
          <w:lang w:val="en-US"/>
        </w:rPr>
        <w:t xml:space="preserve">, pigments and </w:t>
      </w:r>
      <w:proofErr w:type="spellStart"/>
      <w:r w:rsidRPr="002008A1">
        <w:rPr>
          <w:lang w:val="en-US"/>
        </w:rPr>
        <w:t>antioxidantactivity</w:t>
      </w:r>
      <w:proofErr w:type="spellEnd"/>
      <w:r w:rsidRPr="002008A1">
        <w:rPr>
          <w:lang w:val="en-US"/>
        </w:rPr>
        <w:t xml:space="preserve"> in </w:t>
      </w:r>
      <w:proofErr w:type="spellStart"/>
      <w:r w:rsidRPr="002008A1">
        <w:rPr>
          <w:lang w:val="en-US"/>
        </w:rPr>
        <w:t>potatotubers</w:t>
      </w:r>
      <w:proofErr w:type="spellEnd"/>
      <w:r w:rsidRPr="002008A1">
        <w:rPr>
          <w:lang w:val="en-US"/>
        </w:rPr>
        <w:t xml:space="preserve">. </w:t>
      </w:r>
      <w:r w:rsidRPr="004251CA">
        <w:rPr>
          <w:lang w:val="en-US"/>
        </w:rPr>
        <w:t xml:space="preserve">LWT – </w:t>
      </w:r>
      <w:proofErr w:type="spellStart"/>
      <w:r w:rsidRPr="004251CA">
        <w:rPr>
          <w:lang w:val="en-US"/>
        </w:rPr>
        <w:t>FoodScience</w:t>
      </w:r>
      <w:proofErr w:type="spellEnd"/>
      <w:r w:rsidRPr="004251CA">
        <w:rPr>
          <w:lang w:val="en-US"/>
        </w:rPr>
        <w:t xml:space="preserve"> and Technology 45: 161-171.</w:t>
      </w:r>
    </w:p>
    <w:p w14:paraId="22A7CFB6" w14:textId="77777777" w:rsidR="000A036F" w:rsidRDefault="000A036F" w:rsidP="000A036F">
      <w:pPr>
        <w:pStyle w:val="Biblio"/>
      </w:pPr>
      <w:r>
        <w:t xml:space="preserve">Parkin, K.L. (2010). Enzimas. En Química de los alimentos, cap. 6, 3ra. Edición, págs. 327-433. Editado por S. Damodaran, K.L. Parkin O.R. </w:t>
      </w:r>
      <w:proofErr w:type="spellStart"/>
      <w:r>
        <w:t>Fennema</w:t>
      </w:r>
      <w:proofErr w:type="spellEnd"/>
      <w:r>
        <w:t>, Editorial Acribia, Zaragoza, España.</w:t>
      </w:r>
    </w:p>
    <w:p w14:paraId="1AD82AF2" w14:textId="02815943" w:rsidR="000A036F" w:rsidRDefault="000A036F" w:rsidP="000A036F">
      <w:pPr>
        <w:pStyle w:val="Biblio"/>
      </w:pPr>
      <w:r w:rsidRPr="002008A1">
        <w:rPr>
          <w:lang w:val="en-US"/>
        </w:rPr>
        <w:t xml:space="preserve">Ho, C.–T.; Rafi, M.M.; </w:t>
      </w:r>
      <w:proofErr w:type="spellStart"/>
      <w:r w:rsidRPr="002008A1">
        <w:rPr>
          <w:lang w:val="en-US"/>
        </w:rPr>
        <w:t>Ghai</w:t>
      </w:r>
      <w:proofErr w:type="spellEnd"/>
      <w:r w:rsidRPr="002008A1">
        <w:rPr>
          <w:lang w:val="en-US"/>
        </w:rPr>
        <w:t xml:space="preserve">, G. (2010). </w:t>
      </w:r>
      <w:r>
        <w:t xml:space="preserve">Sustancias bioactivas:         Nutracéuticas y tóxicas. En Química de los alimentos, cap. 12, 3ra. Edición, págs. 747-775. Editado por S. Damodaran, K.L. Parkin y O.R. </w:t>
      </w:r>
      <w:proofErr w:type="spellStart"/>
      <w:r>
        <w:t>Fennema</w:t>
      </w:r>
      <w:proofErr w:type="spellEnd"/>
      <w:r>
        <w:t>, Editorial Acribia, Zaragoza.</w:t>
      </w:r>
    </w:p>
    <w:p w14:paraId="71F457BC" w14:textId="374A149D" w:rsidR="004A42F9" w:rsidRDefault="00FB2338" w:rsidP="004A42F9">
      <w:pPr>
        <w:pStyle w:val="Biblio"/>
      </w:pPr>
      <w:r>
        <w:rPr>
          <w:noProof/>
        </w:rPr>
        <mc:AlternateContent>
          <mc:Choice Requires="wps">
            <w:drawing>
              <wp:anchor distT="0" distB="0" distL="114300" distR="114300" simplePos="0" relativeHeight="251721728" behindDoc="0" locked="0" layoutInCell="1" allowOverlap="1" wp14:anchorId="7A7515CA" wp14:editId="550D6C18">
                <wp:simplePos x="0" y="0"/>
                <wp:positionH relativeFrom="rightMargin">
                  <wp:align>left</wp:align>
                </wp:positionH>
                <wp:positionV relativeFrom="paragraph">
                  <wp:posOffset>826770</wp:posOffset>
                </wp:positionV>
                <wp:extent cx="438150" cy="390525"/>
                <wp:effectExtent l="0" t="0" r="19050"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8150" cy="390525"/>
                        </a:xfrm>
                        <a:prstGeom prst="rect">
                          <a:avLst/>
                        </a:prstGeom>
                        <a:solidFill>
                          <a:srgbClr val="003300"/>
                        </a:solidFill>
                        <a:ln w="9525">
                          <a:solidFill>
                            <a:srgbClr val="000000"/>
                          </a:solidFill>
                          <a:round/>
                          <a:headEnd type="none" w="sm" len="sm"/>
                          <a:tailEnd type="none" w="sm" len="sm"/>
                        </a:ln>
                      </wps:spPr>
                      <wps:txbx>
                        <w:txbxContent>
                          <w:p w14:paraId="1BF43E4F" w14:textId="11598194" w:rsidR="0070200A" w:rsidRPr="00211F15" w:rsidRDefault="00FB2338" w:rsidP="00F31B28">
                            <w:pPr>
                              <w:jc w:val="center"/>
                              <w:textDirection w:val="btLr"/>
                              <w:rPr>
                                <w:sz w:val="24"/>
                                <w:lang w:val="es-AR"/>
                              </w:rPr>
                            </w:pPr>
                            <w:r>
                              <w:rPr>
                                <w:b/>
                                <w:color w:val="FFFFFF"/>
                                <w:sz w:val="24"/>
                                <w:lang w:val="es-AR"/>
                              </w:rPr>
                              <w:t>68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7515CA" id="Rectángulo 12" o:spid="_x0000_s1031" style="position:absolute;left:0;text-align:left;margin-left:0;margin-top:65.1pt;width:34.5pt;height:30.75pt;flip:x;z-index:2517217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" fillcolor="#030">
                <v:stroke startarrowwidth="narrow" startarrowlength="short" endarrowwidth="narrow" endarrowlength="short" joinstyle="round"/>
                <v:textbox inset="2.53958mm,1.2694mm,2.53958mm,1.2694mm">
                  <w:txbxContent>
                    <w:p w14:paraId="1BF43E4F" w14:textId="11598194" w:rsidR="0070200A" w:rsidRPr="00211F15" w:rsidRDefault="00FB2338" w:rsidP="00F31B28">
                      <w:pPr>
                        <w:jc w:val="center"/>
                        <w:textDirection w:val="btLr"/>
                        <w:rPr>
                          <w:sz w:val="24"/>
                          <w:lang w:val="es-AR"/>
                        </w:rPr>
                      </w:pPr>
                      <w:r>
                        <w:rPr>
                          <w:b/>
                          <w:color w:val="FFFFFF"/>
                          <w:sz w:val="24"/>
                          <w:lang w:val="es-AR"/>
                        </w:rPr>
                        <w:t>68</w:t>
                      </w:r>
                    </w:p>
                  </w:txbxContent>
                </v:textbox>
                <w10:wrap anchorx="margin"/>
              </v:rect>
            </w:pict>
          </mc:Fallback>
        </mc:AlternateContent>
      </w:r>
      <w:r w:rsidR="004A42F9">
        <w:t xml:space="preserve">Lehninger, A.L. (1978). Biosíntesis de los aminoácidos y de algunos derivados; metabolismo del nitrógeno </w:t>
      </w:r>
      <w:r w:rsidR="004A42F9">
        <w:lastRenderedPageBreak/>
        <w:t>inorgánico. En Bioquímica, 2da      edición, cap. 25, Págs. 705-738. Ediciones Omega, Barcelona.</w:t>
      </w:r>
    </w:p>
    <w:p w14:paraId="45D6AE9F" w14:textId="77777777" w:rsidR="004A42F9" w:rsidRDefault="004A42F9" w:rsidP="004A42F9">
      <w:pPr>
        <w:pStyle w:val="Biblio"/>
      </w:pPr>
      <w:r w:rsidRPr="002008A1">
        <w:rPr>
          <w:lang w:val="en-US"/>
        </w:rPr>
        <w:t xml:space="preserve">Brecht, J.K.; Ritenour, M.A.; </w:t>
      </w:r>
      <w:proofErr w:type="spellStart"/>
      <w:r w:rsidRPr="002008A1">
        <w:rPr>
          <w:lang w:val="en-US"/>
        </w:rPr>
        <w:t>Haard</w:t>
      </w:r>
      <w:proofErr w:type="spellEnd"/>
      <w:r w:rsidRPr="002008A1">
        <w:rPr>
          <w:lang w:val="en-US"/>
        </w:rPr>
        <w:t xml:space="preserve">, N.F.; Chism, G.W. (2010). </w:t>
      </w:r>
      <w:r>
        <w:t xml:space="preserve">Fisiología </w:t>
      </w:r>
      <w:proofErr w:type="spellStart"/>
      <w:r>
        <w:t>post-cosecha</w:t>
      </w:r>
      <w:proofErr w:type="spellEnd"/>
      <w:r>
        <w:t xml:space="preserve"> de los productos vegetales. En Química de los     alimentos, cap. 17, 3ra. Edición, págs. 973-1049. Editado por S. Damodaran, K.L. Parkin y O.R. </w:t>
      </w:r>
      <w:proofErr w:type="spellStart"/>
      <w:r>
        <w:t>Fennema</w:t>
      </w:r>
      <w:proofErr w:type="spellEnd"/>
      <w:r>
        <w:t>, Editorial Acribia, Zaragoza.</w:t>
      </w:r>
    </w:p>
    <w:p w14:paraId="57F5F62F" w14:textId="77777777" w:rsidR="004A42F9" w:rsidRDefault="004A42F9" w:rsidP="004A42F9">
      <w:pPr>
        <w:pStyle w:val="Biblio"/>
      </w:pPr>
      <w:proofErr w:type="spellStart"/>
      <w:proofErr w:type="gramStart"/>
      <w:r w:rsidRPr="002008A1">
        <w:rPr>
          <w:lang w:val="en-US"/>
        </w:rPr>
        <w:t>Rice,JM</w:t>
      </w:r>
      <w:proofErr w:type="spellEnd"/>
      <w:proofErr w:type="gramEnd"/>
      <w:r w:rsidRPr="002008A1">
        <w:rPr>
          <w:lang w:val="en-US"/>
        </w:rPr>
        <w:t xml:space="preserve"> (2005) The carcinogenicity of acrylamide. </w:t>
      </w:r>
      <w:proofErr w:type="spellStart"/>
      <w:r>
        <w:t>Mutat</w:t>
      </w:r>
      <w:proofErr w:type="spellEnd"/>
      <w:r>
        <w:t xml:space="preserve">. Res. 580:3-20.   </w:t>
      </w:r>
    </w:p>
    <w:p w14:paraId="11F23C8C" w14:textId="77777777" w:rsidR="004A42F9" w:rsidRPr="004251CA" w:rsidRDefault="004A42F9" w:rsidP="00710355">
      <w:pPr>
        <w:pStyle w:val="Biblio"/>
        <w:rPr>
          <w:lang w:val="en-US"/>
        </w:rPr>
      </w:pPr>
      <w:r w:rsidRPr="002008A1">
        <w:rPr>
          <w:lang w:val="en-US"/>
        </w:rPr>
        <w:t xml:space="preserve">E. </w:t>
      </w:r>
      <w:proofErr w:type="spellStart"/>
      <w:r w:rsidRPr="002008A1">
        <w:rPr>
          <w:lang w:val="en-US"/>
        </w:rPr>
        <w:t>Bergmark</w:t>
      </w:r>
      <w:proofErr w:type="spellEnd"/>
      <w:r w:rsidRPr="002008A1">
        <w:rPr>
          <w:lang w:val="en-US"/>
        </w:rPr>
        <w:t xml:space="preserve">, </w:t>
      </w:r>
      <w:proofErr w:type="spellStart"/>
      <w:r w:rsidRPr="002008A1">
        <w:rPr>
          <w:lang w:val="en-US"/>
        </w:rPr>
        <w:t>Hemoglobinadducts</w:t>
      </w:r>
      <w:proofErr w:type="spellEnd"/>
      <w:r w:rsidRPr="002008A1">
        <w:rPr>
          <w:lang w:val="en-US"/>
        </w:rPr>
        <w:t xml:space="preserve"> of acrylamide and </w:t>
      </w:r>
      <w:proofErr w:type="spellStart"/>
      <w:r w:rsidRPr="002008A1">
        <w:rPr>
          <w:lang w:val="en-US"/>
        </w:rPr>
        <w:t>acrylonitrileinlaboratoryworkers</w:t>
      </w:r>
      <w:proofErr w:type="spellEnd"/>
      <w:r w:rsidRPr="002008A1">
        <w:rPr>
          <w:lang w:val="en-US"/>
        </w:rPr>
        <w:t xml:space="preserve">, Chem. Res. </w:t>
      </w:r>
      <w:proofErr w:type="spellStart"/>
      <w:r w:rsidRPr="004251CA">
        <w:rPr>
          <w:lang w:val="en-US"/>
        </w:rPr>
        <w:t>Toxicol</w:t>
      </w:r>
      <w:proofErr w:type="spellEnd"/>
      <w:r w:rsidRPr="004251CA">
        <w:rPr>
          <w:lang w:val="en-US"/>
        </w:rPr>
        <w:t>. 10 (1997) 78–84</w:t>
      </w:r>
    </w:p>
    <w:p w14:paraId="150987AD" w14:textId="77777777" w:rsidR="004A42F9" w:rsidRPr="002008A1" w:rsidRDefault="004A42F9" w:rsidP="00710355">
      <w:pPr>
        <w:pStyle w:val="Biblio"/>
        <w:rPr>
          <w:lang w:val="en-US"/>
        </w:rPr>
      </w:pPr>
      <w:r w:rsidRPr="002008A1">
        <w:rPr>
          <w:lang w:val="en-US"/>
        </w:rPr>
        <w:t xml:space="preserve">H.L. Peres, In vivo dosimetry of </w:t>
      </w:r>
      <w:proofErr w:type="spellStart"/>
      <w:r w:rsidRPr="002008A1">
        <w:rPr>
          <w:lang w:val="en-US"/>
        </w:rPr>
        <w:t>someimportant</w:t>
      </w:r>
      <w:proofErr w:type="spellEnd"/>
      <w:r w:rsidRPr="002008A1">
        <w:rPr>
          <w:lang w:val="en-US"/>
        </w:rPr>
        <w:t xml:space="preserve"> industrial </w:t>
      </w:r>
      <w:proofErr w:type="spellStart"/>
      <w:r w:rsidRPr="002008A1">
        <w:rPr>
          <w:lang w:val="en-US"/>
        </w:rPr>
        <w:t>chemicalsbymeasurement</w:t>
      </w:r>
      <w:proofErr w:type="spellEnd"/>
      <w:r w:rsidRPr="002008A1">
        <w:rPr>
          <w:lang w:val="en-US"/>
        </w:rPr>
        <w:t xml:space="preserve"> of </w:t>
      </w:r>
      <w:proofErr w:type="spellStart"/>
      <w:r w:rsidRPr="002008A1">
        <w:rPr>
          <w:lang w:val="en-US"/>
        </w:rPr>
        <w:t>theirreactionproductswithhemoglobin</w:t>
      </w:r>
      <w:proofErr w:type="spellEnd"/>
      <w:r w:rsidRPr="002008A1">
        <w:rPr>
          <w:lang w:val="en-US"/>
        </w:rPr>
        <w:t xml:space="preserve">, Doctoral thesis at the            Department of Molecular Genome Research, </w:t>
      </w:r>
      <w:proofErr w:type="spellStart"/>
      <w:r w:rsidRPr="002008A1">
        <w:rPr>
          <w:lang w:val="en-US"/>
        </w:rPr>
        <w:t>StockholmUniversity</w:t>
      </w:r>
      <w:proofErr w:type="spellEnd"/>
      <w:r w:rsidRPr="002008A1">
        <w:rPr>
          <w:lang w:val="en-US"/>
        </w:rPr>
        <w:t>, Stockholm, 2000.</w:t>
      </w:r>
    </w:p>
    <w:p w14:paraId="29A6AFE5" w14:textId="77777777" w:rsidR="004A42F9" w:rsidRPr="004251CA" w:rsidRDefault="004A42F9" w:rsidP="00710355">
      <w:pPr>
        <w:pStyle w:val="Biblio"/>
        <w:rPr>
          <w:lang w:val="en-US"/>
        </w:rPr>
      </w:pPr>
      <w:r w:rsidRPr="002008A1">
        <w:rPr>
          <w:lang w:val="en-US"/>
        </w:rPr>
        <w:t xml:space="preserve">B. </w:t>
      </w:r>
      <w:proofErr w:type="spellStart"/>
      <w:r w:rsidRPr="002008A1">
        <w:rPr>
          <w:lang w:val="en-US"/>
        </w:rPr>
        <w:t>Paulsson</w:t>
      </w:r>
      <w:proofErr w:type="spellEnd"/>
      <w:r w:rsidRPr="002008A1">
        <w:rPr>
          <w:lang w:val="en-US"/>
        </w:rPr>
        <w:t xml:space="preserve">, A. </w:t>
      </w:r>
      <w:proofErr w:type="spellStart"/>
      <w:r w:rsidRPr="002008A1">
        <w:rPr>
          <w:lang w:val="en-US"/>
        </w:rPr>
        <w:t>Rannug</w:t>
      </w:r>
      <w:proofErr w:type="spellEnd"/>
      <w:r w:rsidRPr="002008A1">
        <w:rPr>
          <w:lang w:val="en-US"/>
        </w:rPr>
        <w:t xml:space="preserve">, A.P. Henderson, et al (2005) In vitro studies of the influence of </w:t>
      </w:r>
      <w:proofErr w:type="spellStart"/>
      <w:r w:rsidRPr="002008A1">
        <w:rPr>
          <w:lang w:val="en-US"/>
        </w:rPr>
        <w:t>glutationes</w:t>
      </w:r>
      <w:proofErr w:type="spellEnd"/>
      <w:r w:rsidRPr="002008A1">
        <w:rPr>
          <w:lang w:val="en-US"/>
        </w:rPr>
        <w:t xml:space="preserve"> transferases and </w:t>
      </w:r>
      <w:proofErr w:type="spellStart"/>
      <w:r w:rsidRPr="002008A1">
        <w:rPr>
          <w:lang w:val="en-US"/>
        </w:rPr>
        <w:t>epoxidehydrolaseon</w:t>
      </w:r>
      <w:proofErr w:type="spellEnd"/>
      <w:r w:rsidRPr="002008A1">
        <w:rPr>
          <w:lang w:val="en-US"/>
        </w:rPr>
        <w:t xml:space="preserve"> the detoxification              of acrylamide and </w:t>
      </w:r>
      <w:proofErr w:type="spellStart"/>
      <w:r w:rsidRPr="002008A1">
        <w:rPr>
          <w:lang w:val="en-US"/>
        </w:rPr>
        <w:t>glycidamide</w:t>
      </w:r>
      <w:proofErr w:type="spellEnd"/>
      <w:r w:rsidRPr="002008A1">
        <w:rPr>
          <w:lang w:val="en-US"/>
        </w:rPr>
        <w:t xml:space="preserve"> in blood, </w:t>
      </w:r>
      <w:proofErr w:type="spellStart"/>
      <w:r w:rsidRPr="002008A1">
        <w:rPr>
          <w:lang w:val="en-US"/>
        </w:rPr>
        <w:t>Mutat</w:t>
      </w:r>
      <w:proofErr w:type="spellEnd"/>
      <w:r w:rsidRPr="002008A1">
        <w:rPr>
          <w:lang w:val="en-US"/>
        </w:rPr>
        <w:t xml:space="preserve">. </w:t>
      </w:r>
      <w:r w:rsidRPr="004251CA">
        <w:rPr>
          <w:lang w:val="en-US"/>
        </w:rPr>
        <w:t>Res. 580: 53–59.</w:t>
      </w:r>
    </w:p>
    <w:p w14:paraId="7AB6B8EF" w14:textId="77777777" w:rsidR="004A42F9" w:rsidRPr="004251CA" w:rsidRDefault="004A42F9" w:rsidP="004A42F9">
      <w:pPr>
        <w:pStyle w:val="Biblio"/>
        <w:rPr>
          <w:lang w:val="en-US"/>
        </w:rPr>
      </w:pPr>
      <w:r w:rsidRPr="002008A1">
        <w:rPr>
          <w:lang w:val="en-US"/>
        </w:rPr>
        <w:t xml:space="preserve">M.L. </w:t>
      </w:r>
      <w:proofErr w:type="spellStart"/>
      <w:r w:rsidRPr="002008A1">
        <w:rPr>
          <w:lang w:val="en-US"/>
        </w:rPr>
        <w:t>Gargas</w:t>
      </w:r>
      <w:proofErr w:type="spellEnd"/>
      <w:r w:rsidRPr="002008A1">
        <w:rPr>
          <w:lang w:val="en-US"/>
        </w:rPr>
        <w:t xml:space="preserve">, C.R. Kirman, L.M. Sweeney, et al (2009) Acrylamide:         Consideration of </w:t>
      </w:r>
      <w:proofErr w:type="spellStart"/>
      <w:r w:rsidRPr="002008A1">
        <w:rPr>
          <w:lang w:val="en-US"/>
        </w:rPr>
        <w:t>speciesdifferences</w:t>
      </w:r>
      <w:proofErr w:type="spellEnd"/>
      <w:r w:rsidRPr="002008A1">
        <w:rPr>
          <w:lang w:val="en-US"/>
        </w:rPr>
        <w:t xml:space="preserve"> and </w:t>
      </w:r>
      <w:proofErr w:type="spellStart"/>
      <w:r w:rsidR="00405E18" w:rsidRPr="002008A1">
        <w:rPr>
          <w:lang w:val="en-US"/>
        </w:rPr>
        <w:t>non</w:t>
      </w:r>
      <w:r w:rsidR="00405E18">
        <w:rPr>
          <w:lang w:val="en-US"/>
        </w:rPr>
        <w:t>l</w:t>
      </w:r>
      <w:r w:rsidR="00405E18" w:rsidRPr="002008A1">
        <w:rPr>
          <w:lang w:val="en-US"/>
        </w:rPr>
        <w:t>inear</w:t>
      </w:r>
      <w:r w:rsidRPr="002008A1">
        <w:rPr>
          <w:lang w:val="en-US"/>
        </w:rPr>
        <w:t>processes</w:t>
      </w:r>
      <w:proofErr w:type="spellEnd"/>
      <w:r w:rsidRPr="002008A1">
        <w:rPr>
          <w:lang w:val="en-US"/>
        </w:rPr>
        <w:t xml:space="preserve"> in             </w:t>
      </w:r>
      <w:proofErr w:type="spellStart"/>
      <w:r w:rsidRPr="002008A1">
        <w:rPr>
          <w:lang w:val="en-US"/>
        </w:rPr>
        <w:t>estimatingrisk</w:t>
      </w:r>
      <w:proofErr w:type="spellEnd"/>
      <w:r w:rsidRPr="002008A1">
        <w:rPr>
          <w:lang w:val="en-US"/>
        </w:rPr>
        <w:t xml:space="preserve"> and safety for human ingestion, </w:t>
      </w:r>
      <w:proofErr w:type="spellStart"/>
      <w:r w:rsidRPr="002008A1">
        <w:rPr>
          <w:lang w:val="en-US"/>
        </w:rPr>
        <w:t>FoodChem</w:t>
      </w:r>
      <w:proofErr w:type="spellEnd"/>
      <w:r w:rsidRPr="002008A1">
        <w:rPr>
          <w:lang w:val="en-US"/>
        </w:rPr>
        <w:t xml:space="preserve">. </w:t>
      </w:r>
      <w:proofErr w:type="spellStart"/>
      <w:r w:rsidRPr="004251CA">
        <w:rPr>
          <w:lang w:val="en-US"/>
        </w:rPr>
        <w:t>Toxicol</w:t>
      </w:r>
      <w:proofErr w:type="spellEnd"/>
      <w:r w:rsidRPr="004251CA">
        <w:rPr>
          <w:lang w:val="en-US"/>
        </w:rPr>
        <w:t>.          47:760–768.</w:t>
      </w:r>
    </w:p>
    <w:p w14:paraId="4EE1935F" w14:textId="77777777" w:rsidR="004A42F9" w:rsidRPr="004251CA" w:rsidRDefault="004A42F9" w:rsidP="00710355">
      <w:pPr>
        <w:pStyle w:val="Biblio"/>
        <w:rPr>
          <w:lang w:val="en-US"/>
        </w:rPr>
      </w:pPr>
      <w:proofErr w:type="spellStart"/>
      <w:r w:rsidRPr="002008A1">
        <w:rPr>
          <w:lang w:val="en-US"/>
        </w:rPr>
        <w:t>Tritscher</w:t>
      </w:r>
      <w:proofErr w:type="spellEnd"/>
      <w:r w:rsidRPr="002008A1">
        <w:rPr>
          <w:lang w:val="en-US"/>
        </w:rPr>
        <w:t xml:space="preserve"> AM (2004) Human </w:t>
      </w:r>
      <w:proofErr w:type="spellStart"/>
      <w:r w:rsidRPr="002008A1">
        <w:rPr>
          <w:lang w:val="en-US"/>
        </w:rPr>
        <w:t>healthriskassessment</w:t>
      </w:r>
      <w:proofErr w:type="spellEnd"/>
      <w:r w:rsidRPr="002008A1">
        <w:rPr>
          <w:lang w:val="en-US"/>
        </w:rPr>
        <w:t xml:space="preserve"> of processing-</w:t>
      </w:r>
      <w:proofErr w:type="spellStart"/>
      <w:r w:rsidRPr="002008A1">
        <w:rPr>
          <w:lang w:val="en-US"/>
        </w:rPr>
        <w:t>relatedcompounds</w:t>
      </w:r>
      <w:proofErr w:type="spellEnd"/>
      <w:r w:rsidRPr="002008A1">
        <w:rPr>
          <w:lang w:val="en-US"/>
        </w:rPr>
        <w:t xml:space="preserve"> in food. </w:t>
      </w:r>
      <w:proofErr w:type="spellStart"/>
      <w:r w:rsidRPr="004251CA">
        <w:rPr>
          <w:lang w:val="en-US"/>
        </w:rPr>
        <w:t>ToxicolLett</w:t>
      </w:r>
      <w:proofErr w:type="spellEnd"/>
      <w:r w:rsidRPr="004251CA">
        <w:rPr>
          <w:lang w:val="en-US"/>
        </w:rPr>
        <w:t xml:space="preserve"> 149: 177-186.</w:t>
      </w:r>
    </w:p>
    <w:p w14:paraId="3EDF88BE" w14:textId="77777777" w:rsidR="004A42F9" w:rsidRPr="002008A1" w:rsidRDefault="004A42F9" w:rsidP="004A42F9">
      <w:pPr>
        <w:pStyle w:val="Biblio"/>
        <w:rPr>
          <w:lang w:val="en-US"/>
        </w:rPr>
      </w:pPr>
      <w:r w:rsidRPr="002008A1">
        <w:rPr>
          <w:lang w:val="en-US"/>
        </w:rPr>
        <w:t xml:space="preserve">Friedman M (2003) Chemistry, biochemistry and safety of </w:t>
      </w:r>
      <w:proofErr w:type="spellStart"/>
      <w:proofErr w:type="gramStart"/>
      <w:r w:rsidRPr="002008A1">
        <w:rPr>
          <w:lang w:val="en-US"/>
        </w:rPr>
        <w:t>acrylamide.Areview</w:t>
      </w:r>
      <w:proofErr w:type="spellEnd"/>
      <w:proofErr w:type="gramEnd"/>
      <w:r w:rsidRPr="002008A1">
        <w:rPr>
          <w:lang w:val="en-US"/>
        </w:rPr>
        <w:t xml:space="preserve">. </w:t>
      </w:r>
      <w:proofErr w:type="spellStart"/>
      <w:r w:rsidRPr="002008A1">
        <w:rPr>
          <w:lang w:val="en-US"/>
        </w:rPr>
        <w:t>JAgricFoodChem</w:t>
      </w:r>
      <w:proofErr w:type="spellEnd"/>
      <w:r w:rsidRPr="002008A1">
        <w:rPr>
          <w:lang w:val="en-US"/>
        </w:rPr>
        <w:t xml:space="preserve"> 51: 4504-4526.</w:t>
      </w:r>
    </w:p>
    <w:p w14:paraId="208DA3B6" w14:textId="77777777" w:rsidR="004A42F9" w:rsidRPr="004251CA" w:rsidRDefault="004A42F9" w:rsidP="00710355">
      <w:pPr>
        <w:pStyle w:val="Biblio"/>
        <w:rPr>
          <w:lang w:val="en-US"/>
        </w:rPr>
      </w:pPr>
      <w:proofErr w:type="spellStart"/>
      <w:r w:rsidRPr="002008A1">
        <w:rPr>
          <w:lang w:val="en-US"/>
        </w:rPr>
        <w:t>Dybing</w:t>
      </w:r>
      <w:proofErr w:type="spellEnd"/>
      <w:r w:rsidRPr="002008A1">
        <w:rPr>
          <w:lang w:val="en-US"/>
        </w:rPr>
        <w:t xml:space="preserve"> E, Farmer PB, Andersen M, Fennell TR,</w:t>
      </w:r>
      <w:r w:rsidR="005D4325">
        <w:rPr>
          <w:lang w:val="en-US"/>
        </w:rPr>
        <w:t xml:space="preserve"> et al</w:t>
      </w:r>
      <w:r w:rsidRPr="002008A1">
        <w:rPr>
          <w:lang w:val="en-US"/>
        </w:rPr>
        <w:t xml:space="preserve"> (2005) Human exposure and </w:t>
      </w:r>
      <w:proofErr w:type="spellStart"/>
      <w:r w:rsidRPr="002008A1">
        <w:rPr>
          <w:lang w:val="en-US"/>
        </w:rPr>
        <w:t>internaldoseassessments</w:t>
      </w:r>
      <w:proofErr w:type="spellEnd"/>
      <w:r w:rsidRPr="002008A1">
        <w:rPr>
          <w:lang w:val="en-US"/>
        </w:rPr>
        <w:t xml:space="preserve"> of acrylamide in food.     </w:t>
      </w:r>
      <w:proofErr w:type="spellStart"/>
      <w:r w:rsidRPr="004251CA">
        <w:rPr>
          <w:lang w:val="en-US"/>
        </w:rPr>
        <w:t>FoodChemToxicol</w:t>
      </w:r>
      <w:proofErr w:type="spellEnd"/>
      <w:r w:rsidRPr="004251CA">
        <w:rPr>
          <w:lang w:val="en-US"/>
        </w:rPr>
        <w:t xml:space="preserve"> 43: 365-410</w:t>
      </w:r>
    </w:p>
    <w:p w14:paraId="74CE49EA" w14:textId="77777777" w:rsidR="004A42F9" w:rsidRPr="004251CA" w:rsidRDefault="004A42F9" w:rsidP="004A42F9">
      <w:pPr>
        <w:pStyle w:val="Biblio"/>
        <w:rPr>
          <w:lang w:val="en-US"/>
        </w:rPr>
      </w:pPr>
      <w:proofErr w:type="spellStart"/>
      <w:r w:rsidRPr="004251CA">
        <w:rPr>
          <w:lang w:val="en-US"/>
        </w:rPr>
        <w:t>FoodDrinkEuropeUpdates</w:t>
      </w:r>
      <w:r w:rsidR="00405E18" w:rsidRPr="004251CA">
        <w:rPr>
          <w:lang w:val="en-US"/>
        </w:rPr>
        <w:t>Industry</w:t>
      </w:r>
      <w:proofErr w:type="spellEnd"/>
      <w:r w:rsidRPr="004251CA">
        <w:rPr>
          <w:lang w:val="en-US"/>
        </w:rPr>
        <w:t xml:space="preserve">-Wide </w:t>
      </w:r>
      <w:proofErr w:type="spellStart"/>
      <w:r w:rsidRPr="004251CA">
        <w:rPr>
          <w:lang w:val="en-US"/>
        </w:rPr>
        <w:t>AcrylamideToolbox</w:t>
      </w:r>
      <w:proofErr w:type="spellEnd"/>
      <w:r w:rsidRPr="004251CA">
        <w:rPr>
          <w:lang w:val="en-US"/>
        </w:rPr>
        <w:t>. 2019.</w:t>
      </w:r>
    </w:p>
    <w:p w14:paraId="28F69D2E" w14:textId="77777777" w:rsidR="004A42F9" w:rsidRPr="004251CA" w:rsidRDefault="004A42F9" w:rsidP="004A42F9">
      <w:pPr>
        <w:pStyle w:val="Biblio"/>
        <w:rPr>
          <w:lang w:val="en-US"/>
        </w:rPr>
      </w:pPr>
      <w:r w:rsidRPr="002008A1">
        <w:rPr>
          <w:lang w:val="en-US"/>
        </w:rPr>
        <w:t xml:space="preserve">K.M. Wilson, L.A. </w:t>
      </w:r>
      <w:proofErr w:type="spellStart"/>
      <w:r w:rsidRPr="002008A1">
        <w:rPr>
          <w:lang w:val="en-US"/>
        </w:rPr>
        <w:t>Mucci</w:t>
      </w:r>
      <w:proofErr w:type="spellEnd"/>
      <w:r w:rsidRPr="002008A1">
        <w:rPr>
          <w:lang w:val="en-US"/>
        </w:rPr>
        <w:t xml:space="preserve">, B.A. Rosner, W.C. Willett, (2010) A </w:t>
      </w:r>
      <w:proofErr w:type="spellStart"/>
      <w:r w:rsidRPr="002008A1">
        <w:rPr>
          <w:lang w:val="en-US"/>
        </w:rPr>
        <w:t>prospectivestudyondietaryacrylamideintake</w:t>
      </w:r>
      <w:proofErr w:type="spellEnd"/>
      <w:r w:rsidRPr="002008A1">
        <w:rPr>
          <w:lang w:val="en-US"/>
        </w:rPr>
        <w:t xml:space="preserve"> and the </w:t>
      </w:r>
      <w:proofErr w:type="spellStart"/>
      <w:r w:rsidRPr="002008A1">
        <w:rPr>
          <w:lang w:val="en-US"/>
        </w:rPr>
        <w:t>riskforbreast</w:t>
      </w:r>
      <w:proofErr w:type="spellEnd"/>
      <w:r w:rsidRPr="002008A1">
        <w:rPr>
          <w:lang w:val="en-US"/>
        </w:rPr>
        <w:t xml:space="preserve">, endometrial, and </w:t>
      </w:r>
      <w:proofErr w:type="spellStart"/>
      <w:r w:rsidRPr="002008A1">
        <w:rPr>
          <w:lang w:val="en-US"/>
        </w:rPr>
        <w:t>ovariancancers</w:t>
      </w:r>
      <w:proofErr w:type="spellEnd"/>
      <w:r w:rsidRPr="002008A1">
        <w:rPr>
          <w:lang w:val="en-US"/>
        </w:rPr>
        <w:t xml:space="preserve">, </w:t>
      </w:r>
      <w:proofErr w:type="spellStart"/>
      <w:r w:rsidRPr="002008A1">
        <w:rPr>
          <w:lang w:val="en-US"/>
        </w:rPr>
        <w:t>CancerEpidemiol</w:t>
      </w:r>
      <w:proofErr w:type="spellEnd"/>
      <w:r w:rsidRPr="002008A1">
        <w:rPr>
          <w:lang w:val="en-US"/>
        </w:rPr>
        <w:t xml:space="preserve">. </w:t>
      </w:r>
      <w:proofErr w:type="spellStart"/>
      <w:r w:rsidRPr="004251CA">
        <w:rPr>
          <w:lang w:val="en-US"/>
        </w:rPr>
        <w:t>BiomarkersPrev</w:t>
      </w:r>
      <w:proofErr w:type="spellEnd"/>
      <w:r w:rsidRPr="004251CA">
        <w:rPr>
          <w:lang w:val="en-US"/>
        </w:rPr>
        <w:t xml:space="preserve">. 19: 2503–2515. </w:t>
      </w:r>
    </w:p>
    <w:p w14:paraId="17F8BB44" w14:textId="77777777" w:rsidR="004A42F9" w:rsidRPr="002008A1" w:rsidRDefault="004A42F9" w:rsidP="004A42F9">
      <w:pPr>
        <w:pStyle w:val="Biblio"/>
        <w:rPr>
          <w:lang w:val="en-US"/>
        </w:rPr>
      </w:pPr>
      <w:r w:rsidRPr="002008A1">
        <w:rPr>
          <w:lang w:val="en-US"/>
        </w:rPr>
        <w:t xml:space="preserve">IARC (1994) </w:t>
      </w:r>
      <w:proofErr w:type="spellStart"/>
      <w:r w:rsidRPr="002008A1">
        <w:rPr>
          <w:lang w:val="en-US"/>
        </w:rPr>
        <w:t>Monographson</w:t>
      </w:r>
      <w:proofErr w:type="spellEnd"/>
      <w:r w:rsidRPr="002008A1">
        <w:rPr>
          <w:lang w:val="en-US"/>
        </w:rPr>
        <w:t xml:space="preserve"> the Evaluation of </w:t>
      </w:r>
      <w:proofErr w:type="spellStart"/>
      <w:r w:rsidRPr="002008A1">
        <w:rPr>
          <w:lang w:val="en-US"/>
        </w:rPr>
        <w:t>CarcinogenicRisksto</w:t>
      </w:r>
      <w:proofErr w:type="spellEnd"/>
      <w:r w:rsidRPr="002008A1">
        <w:rPr>
          <w:lang w:val="en-US"/>
        </w:rPr>
        <w:t xml:space="preserve"> Human: Some Industrial   Chemicals, no. 60, International Agency for Research </w:t>
      </w:r>
      <w:proofErr w:type="spellStart"/>
      <w:r w:rsidRPr="002008A1">
        <w:rPr>
          <w:lang w:val="en-US"/>
        </w:rPr>
        <w:t>onCancer</w:t>
      </w:r>
      <w:proofErr w:type="spellEnd"/>
      <w:r w:rsidRPr="002008A1">
        <w:rPr>
          <w:lang w:val="en-US"/>
        </w:rPr>
        <w:t xml:space="preserve">, Lyon, pp. 389–433. </w:t>
      </w:r>
    </w:p>
    <w:p w14:paraId="3C34D31B" w14:textId="77777777" w:rsidR="004A42F9" w:rsidRPr="006643D0" w:rsidRDefault="004A42F9" w:rsidP="00710355">
      <w:pPr>
        <w:pStyle w:val="Biblio"/>
        <w:rPr>
          <w:lang w:val="en-US"/>
        </w:rPr>
      </w:pPr>
      <w:r w:rsidRPr="002008A1">
        <w:rPr>
          <w:lang w:val="en-US"/>
        </w:rPr>
        <w:t xml:space="preserve">K.L. </w:t>
      </w:r>
      <w:proofErr w:type="spellStart"/>
      <w:r w:rsidRPr="002008A1">
        <w:rPr>
          <w:lang w:val="en-US"/>
        </w:rPr>
        <w:t>Dearfield</w:t>
      </w:r>
      <w:proofErr w:type="spellEnd"/>
      <w:r w:rsidRPr="002008A1">
        <w:rPr>
          <w:lang w:val="en-US"/>
        </w:rPr>
        <w:t xml:space="preserve">, G.R. Douglas, U.H. </w:t>
      </w:r>
      <w:proofErr w:type="spellStart"/>
      <w:r w:rsidRPr="002008A1">
        <w:rPr>
          <w:lang w:val="en-US"/>
        </w:rPr>
        <w:t>Ehling</w:t>
      </w:r>
      <w:proofErr w:type="spellEnd"/>
      <w:r w:rsidRPr="002008A1">
        <w:rPr>
          <w:lang w:val="en-US"/>
        </w:rPr>
        <w:t xml:space="preserve">, </w:t>
      </w:r>
      <w:proofErr w:type="spellStart"/>
      <w:r w:rsidRPr="002008A1">
        <w:rPr>
          <w:lang w:val="en-US"/>
        </w:rPr>
        <w:t>M.</w:t>
      </w:r>
      <w:proofErr w:type="gramStart"/>
      <w:r w:rsidRPr="002008A1">
        <w:rPr>
          <w:lang w:val="en-US"/>
        </w:rPr>
        <w:t>M.Moore</w:t>
      </w:r>
      <w:proofErr w:type="spellEnd"/>
      <w:proofErr w:type="gramEnd"/>
      <w:r w:rsidRPr="002008A1">
        <w:rPr>
          <w:lang w:val="en-US"/>
        </w:rPr>
        <w:t>, (</w:t>
      </w:r>
      <w:r w:rsidR="003D2EDD" w:rsidRPr="002008A1">
        <w:rPr>
          <w:lang w:val="en-US"/>
        </w:rPr>
        <w:t>1995) Acrylamide</w:t>
      </w:r>
      <w:r w:rsidRPr="002008A1">
        <w:rPr>
          <w:lang w:val="en-US"/>
        </w:rPr>
        <w:t xml:space="preserve">—a             review of </w:t>
      </w:r>
      <w:proofErr w:type="spellStart"/>
      <w:r w:rsidRPr="002008A1">
        <w:rPr>
          <w:lang w:val="en-US"/>
        </w:rPr>
        <w:t>itsgenotoxicity</w:t>
      </w:r>
      <w:proofErr w:type="spellEnd"/>
      <w:r w:rsidRPr="002008A1">
        <w:rPr>
          <w:lang w:val="en-US"/>
        </w:rPr>
        <w:t xml:space="preserve"> and assessment of </w:t>
      </w:r>
      <w:proofErr w:type="spellStart"/>
      <w:r w:rsidRPr="002008A1">
        <w:rPr>
          <w:lang w:val="en-US"/>
        </w:rPr>
        <w:t>heritablegeneticrisk</w:t>
      </w:r>
      <w:proofErr w:type="spellEnd"/>
      <w:r w:rsidRPr="002008A1">
        <w:rPr>
          <w:lang w:val="en-US"/>
        </w:rPr>
        <w:t xml:space="preserve">, </w:t>
      </w:r>
      <w:proofErr w:type="spellStart"/>
      <w:r w:rsidRPr="002008A1">
        <w:rPr>
          <w:lang w:val="en-US"/>
        </w:rPr>
        <w:t>Mutat</w:t>
      </w:r>
      <w:proofErr w:type="spellEnd"/>
      <w:r w:rsidRPr="002008A1">
        <w:rPr>
          <w:lang w:val="en-US"/>
        </w:rPr>
        <w:t xml:space="preserve">. </w:t>
      </w:r>
      <w:r w:rsidRPr="006643D0">
        <w:rPr>
          <w:lang w:val="en-US"/>
        </w:rPr>
        <w:t>Res. 330             71–99.</w:t>
      </w:r>
    </w:p>
    <w:p w14:paraId="51937D83" w14:textId="77777777" w:rsidR="00C02CE5" w:rsidRPr="006643D0" w:rsidRDefault="00C02CE5" w:rsidP="00C02CE5">
      <w:pPr>
        <w:pStyle w:val="Biblio"/>
        <w:rPr>
          <w:lang w:val="en-US"/>
        </w:rPr>
      </w:pPr>
      <w:r w:rsidRPr="002008A1">
        <w:rPr>
          <w:lang w:val="en-US"/>
        </w:rPr>
        <w:t xml:space="preserve">H. Glatt, H. Schneider, Y. Liu, (2005) V79-hCYP2E1-hSULT1A1, a cell line          for the </w:t>
      </w:r>
      <w:proofErr w:type="spellStart"/>
      <w:r w:rsidRPr="002008A1">
        <w:rPr>
          <w:lang w:val="en-US"/>
        </w:rPr>
        <w:t>sensitivedetection</w:t>
      </w:r>
      <w:proofErr w:type="spellEnd"/>
      <w:r w:rsidRPr="002008A1">
        <w:rPr>
          <w:lang w:val="en-US"/>
        </w:rPr>
        <w:t xml:space="preserve"> of </w:t>
      </w:r>
      <w:proofErr w:type="spellStart"/>
      <w:r w:rsidRPr="002008A1">
        <w:rPr>
          <w:lang w:val="en-US"/>
        </w:rPr>
        <w:t>genotoxiceffectsinducedbycarbohydratepyrolysisproducts</w:t>
      </w:r>
      <w:proofErr w:type="spellEnd"/>
      <w:r w:rsidRPr="002008A1">
        <w:rPr>
          <w:lang w:val="en-US"/>
        </w:rPr>
        <w:t xml:space="preserve"> and </w:t>
      </w:r>
      <w:proofErr w:type="spellStart"/>
      <w:r w:rsidRPr="002008A1">
        <w:rPr>
          <w:lang w:val="en-US"/>
        </w:rPr>
        <w:t>otherfood</w:t>
      </w:r>
      <w:proofErr w:type="spellEnd"/>
      <w:r w:rsidRPr="002008A1">
        <w:rPr>
          <w:lang w:val="en-US"/>
        </w:rPr>
        <w:t xml:space="preserve">-borne chemicals, </w:t>
      </w:r>
      <w:proofErr w:type="spellStart"/>
      <w:r w:rsidRPr="002008A1">
        <w:rPr>
          <w:lang w:val="en-US"/>
        </w:rPr>
        <w:t>Mutat</w:t>
      </w:r>
      <w:proofErr w:type="spellEnd"/>
      <w:r w:rsidRPr="002008A1">
        <w:rPr>
          <w:lang w:val="en-US"/>
        </w:rPr>
        <w:t xml:space="preserve">. </w:t>
      </w:r>
      <w:r w:rsidRPr="006643D0">
        <w:rPr>
          <w:lang w:val="en-US"/>
        </w:rPr>
        <w:t>Res. 580 41–52.</w:t>
      </w:r>
    </w:p>
    <w:p w14:paraId="2242E81A" w14:textId="77777777" w:rsidR="003D2EDD" w:rsidRPr="00133850" w:rsidRDefault="003D2EDD" w:rsidP="00710355">
      <w:pPr>
        <w:pStyle w:val="Biblio"/>
        <w:rPr>
          <w:lang w:val="en-US"/>
        </w:rPr>
      </w:pPr>
      <w:r w:rsidRPr="00133850">
        <w:rPr>
          <w:lang w:val="en-US"/>
        </w:rPr>
        <w:t xml:space="preserve">C. Martins, N.G. Oliveira, M. </w:t>
      </w:r>
      <w:proofErr w:type="spellStart"/>
      <w:r w:rsidRPr="00133850">
        <w:rPr>
          <w:lang w:val="en-US"/>
        </w:rPr>
        <w:t>Pingarilho</w:t>
      </w:r>
      <w:proofErr w:type="spellEnd"/>
      <w:r w:rsidRPr="00133850">
        <w:rPr>
          <w:lang w:val="en-US"/>
        </w:rPr>
        <w:t xml:space="preserve">, C.G. </w:t>
      </w:r>
      <w:proofErr w:type="spellStart"/>
      <w:r w:rsidRPr="00133850">
        <w:rPr>
          <w:lang w:val="en-US"/>
        </w:rPr>
        <w:t>Gamboa</w:t>
      </w:r>
      <w:proofErr w:type="spellEnd"/>
      <w:r w:rsidRPr="00133850">
        <w:rPr>
          <w:lang w:val="en-US"/>
        </w:rPr>
        <w:t xml:space="preserve"> et al (2007) </w:t>
      </w:r>
      <w:proofErr w:type="spellStart"/>
      <w:r w:rsidRPr="00133850">
        <w:rPr>
          <w:lang w:val="en-US"/>
        </w:rPr>
        <w:t>Cytogeneticdamageinducedbyacrylamide</w:t>
      </w:r>
      <w:proofErr w:type="spellEnd"/>
      <w:r w:rsidRPr="00133850">
        <w:rPr>
          <w:lang w:val="en-US"/>
        </w:rPr>
        <w:t xml:space="preserve"> and </w:t>
      </w:r>
      <w:proofErr w:type="spellStart"/>
      <w:r w:rsidR="00D5069B" w:rsidRPr="00133850">
        <w:rPr>
          <w:lang w:val="en-US"/>
        </w:rPr>
        <w:t>glycidamide</w:t>
      </w:r>
      <w:proofErr w:type="spellEnd"/>
      <w:r w:rsidR="00D5069B" w:rsidRPr="00133850">
        <w:rPr>
          <w:lang w:val="en-US"/>
        </w:rPr>
        <w:t xml:space="preserve"> </w:t>
      </w:r>
      <w:proofErr w:type="spellStart"/>
      <w:r w:rsidR="00D5069B" w:rsidRPr="00133850">
        <w:rPr>
          <w:lang w:val="en-US"/>
        </w:rPr>
        <w:t>in</w:t>
      </w:r>
      <w:r w:rsidRPr="00133850">
        <w:rPr>
          <w:lang w:val="en-US"/>
        </w:rPr>
        <w:t>mammaliancells</w:t>
      </w:r>
      <w:proofErr w:type="spellEnd"/>
      <w:r w:rsidRPr="00133850">
        <w:rPr>
          <w:lang w:val="en-US"/>
        </w:rPr>
        <w:t xml:space="preserve">: </w:t>
      </w:r>
      <w:proofErr w:type="spellStart"/>
      <w:r w:rsidRPr="00133850">
        <w:rPr>
          <w:lang w:val="en-US"/>
        </w:rPr>
        <w:t>correlationwithspecificglycidamide</w:t>
      </w:r>
      <w:proofErr w:type="spellEnd"/>
      <w:r w:rsidRPr="00133850">
        <w:rPr>
          <w:lang w:val="en-US"/>
        </w:rPr>
        <w:t>-</w:t>
      </w:r>
      <w:r w:rsidR="00D5069B" w:rsidRPr="00133850">
        <w:rPr>
          <w:lang w:val="en-US"/>
        </w:rPr>
        <w:t>DNA adducts</w:t>
      </w:r>
      <w:r w:rsidRPr="00133850">
        <w:rPr>
          <w:lang w:val="en-US"/>
        </w:rPr>
        <w:t xml:space="preserve">, </w:t>
      </w:r>
      <w:proofErr w:type="spellStart"/>
      <w:r w:rsidRPr="00133850">
        <w:rPr>
          <w:lang w:val="en-US"/>
        </w:rPr>
        <w:t>Toxicol</w:t>
      </w:r>
      <w:proofErr w:type="spellEnd"/>
      <w:r w:rsidRPr="00133850">
        <w:rPr>
          <w:lang w:val="en-US"/>
        </w:rPr>
        <w:t>. Sci. 95: 383–390.</w:t>
      </w:r>
    </w:p>
    <w:p w14:paraId="7BCEFB4B" w14:textId="77777777" w:rsidR="00082890" w:rsidRPr="007C484C" w:rsidRDefault="00AB1BBA" w:rsidP="00710355">
      <w:pPr>
        <w:pStyle w:val="Biblio"/>
        <w:rPr>
          <w:lang w:val="en-US"/>
        </w:rPr>
      </w:pPr>
      <w:proofErr w:type="spellStart"/>
      <w:proofErr w:type="gramStart"/>
      <w:r w:rsidRPr="002008A1">
        <w:rPr>
          <w:lang w:val="en-US"/>
        </w:rPr>
        <w:t>Pingarilho,M</w:t>
      </w:r>
      <w:proofErr w:type="spellEnd"/>
      <w:proofErr w:type="gramEnd"/>
      <w:r w:rsidRPr="002008A1">
        <w:rPr>
          <w:lang w:val="en-US"/>
        </w:rPr>
        <w:t xml:space="preserve">; </w:t>
      </w:r>
      <w:proofErr w:type="spellStart"/>
      <w:r w:rsidRPr="002008A1">
        <w:rPr>
          <w:lang w:val="en-US"/>
        </w:rPr>
        <w:t>Oliveira,N</w:t>
      </w:r>
      <w:proofErr w:type="spellEnd"/>
      <w:r w:rsidRPr="002008A1">
        <w:rPr>
          <w:lang w:val="en-US"/>
        </w:rPr>
        <w:t xml:space="preserve">; </w:t>
      </w:r>
      <w:proofErr w:type="spellStart"/>
      <w:r w:rsidRPr="002008A1">
        <w:rPr>
          <w:lang w:val="en-US"/>
        </w:rPr>
        <w:t>Martins,C</w:t>
      </w:r>
      <w:proofErr w:type="spellEnd"/>
      <w:r w:rsidRPr="002008A1">
        <w:rPr>
          <w:lang w:val="en-US"/>
        </w:rPr>
        <w:t xml:space="preserve">; Costa </w:t>
      </w:r>
      <w:proofErr w:type="spellStart"/>
      <w:r w:rsidRPr="002008A1">
        <w:rPr>
          <w:lang w:val="en-US"/>
        </w:rPr>
        <w:t>Gomes,B</w:t>
      </w:r>
      <w:proofErr w:type="spellEnd"/>
      <w:r w:rsidRPr="002008A1">
        <w:rPr>
          <w:lang w:val="en-US"/>
        </w:rPr>
        <w:t xml:space="preserve">. et.al (2013)  Induction of </w:t>
      </w:r>
      <w:proofErr w:type="spellStart"/>
      <w:r w:rsidRPr="002008A1">
        <w:rPr>
          <w:lang w:val="en-US"/>
        </w:rPr>
        <w:t>sisterchromatid</w:t>
      </w:r>
      <w:proofErr w:type="spellEnd"/>
      <w:r w:rsidRPr="002008A1">
        <w:rPr>
          <w:lang w:val="en-US"/>
        </w:rPr>
        <w:t xml:space="preserve"> Exchange </w:t>
      </w:r>
      <w:proofErr w:type="spellStart"/>
      <w:r w:rsidRPr="002008A1">
        <w:rPr>
          <w:lang w:val="en-US"/>
        </w:rPr>
        <w:t>byacrylamide</w:t>
      </w:r>
      <w:proofErr w:type="spellEnd"/>
      <w:r w:rsidRPr="002008A1">
        <w:rPr>
          <w:lang w:val="en-US"/>
        </w:rPr>
        <w:t xml:space="preserve"> and glycidamide in human lymphocytes: Role of polymorphisms in detoxification and  DNA-repair genes in the genotoxicity of glycidamide. </w:t>
      </w:r>
      <w:proofErr w:type="spellStart"/>
      <w:r w:rsidRPr="007C484C">
        <w:rPr>
          <w:lang w:val="en-US"/>
        </w:rPr>
        <w:t>Mutat.Res</w:t>
      </w:r>
      <w:proofErr w:type="spellEnd"/>
      <w:r w:rsidRPr="007C484C">
        <w:rPr>
          <w:lang w:val="en-US"/>
        </w:rPr>
        <w:t xml:space="preserve"> 752:1- </w:t>
      </w:r>
      <w:r w:rsidR="00082890" w:rsidRPr="007C484C">
        <w:rPr>
          <w:lang w:val="en-US"/>
        </w:rPr>
        <w:t>7</w:t>
      </w:r>
      <w:r w:rsidRPr="007C484C">
        <w:rPr>
          <w:lang w:val="en-US"/>
        </w:rPr>
        <w:t>9</w:t>
      </w:r>
      <w:r w:rsidR="00082890" w:rsidRPr="007C484C">
        <w:rPr>
          <w:lang w:val="en-US"/>
        </w:rPr>
        <w:t>.</w:t>
      </w:r>
    </w:p>
    <w:p w14:paraId="4E8B61E2" w14:textId="6DBFD52C" w:rsidR="00D2632F" w:rsidRPr="002008A1" w:rsidRDefault="00D2632F" w:rsidP="00710355">
      <w:pPr>
        <w:pStyle w:val="Biblio"/>
        <w:rPr>
          <w:lang w:val="en-US"/>
        </w:rPr>
      </w:pPr>
      <w:r w:rsidRPr="002008A1">
        <w:rPr>
          <w:lang w:val="en-US"/>
        </w:rPr>
        <w:t xml:space="preserve">Sugimura, T; </w:t>
      </w:r>
      <w:proofErr w:type="spellStart"/>
      <w:r w:rsidRPr="002008A1">
        <w:rPr>
          <w:lang w:val="en-US"/>
        </w:rPr>
        <w:t>Kawachi</w:t>
      </w:r>
      <w:proofErr w:type="spellEnd"/>
      <w:r w:rsidRPr="002008A1">
        <w:rPr>
          <w:lang w:val="en-US"/>
        </w:rPr>
        <w:t xml:space="preserve">, T; Nagao, M: </w:t>
      </w:r>
      <w:proofErr w:type="spellStart"/>
      <w:proofErr w:type="gramStart"/>
      <w:r w:rsidRPr="002008A1">
        <w:rPr>
          <w:lang w:val="en-US"/>
        </w:rPr>
        <w:t>Yahagi,T</w:t>
      </w:r>
      <w:proofErr w:type="spellEnd"/>
      <w:proofErr w:type="gramEnd"/>
      <w:r w:rsidRPr="002008A1">
        <w:rPr>
          <w:lang w:val="en-US"/>
        </w:rPr>
        <w:t xml:space="preserve">; (1977) </w:t>
      </w:r>
      <w:proofErr w:type="spellStart"/>
      <w:r w:rsidRPr="002008A1">
        <w:rPr>
          <w:lang w:val="en-US"/>
        </w:rPr>
        <w:t>Mutagenicprinciples</w:t>
      </w:r>
      <w:proofErr w:type="spellEnd"/>
      <w:r w:rsidRPr="002008A1">
        <w:rPr>
          <w:lang w:val="en-US"/>
        </w:rPr>
        <w:t xml:space="preserve"> in tryptophan and </w:t>
      </w:r>
      <w:proofErr w:type="spellStart"/>
      <w:r w:rsidRPr="002008A1">
        <w:rPr>
          <w:lang w:val="en-US"/>
        </w:rPr>
        <w:t>phenylalanineProc.Japan.Acad</w:t>
      </w:r>
      <w:proofErr w:type="spellEnd"/>
      <w:r w:rsidRPr="002008A1">
        <w:rPr>
          <w:lang w:val="en-US"/>
        </w:rPr>
        <w:t xml:space="preserve"> 53: 58-61.</w:t>
      </w:r>
    </w:p>
    <w:p w14:paraId="5436FBD5" w14:textId="65FB1215" w:rsidR="00EB707F" w:rsidRPr="007C484C" w:rsidRDefault="006F09CC" w:rsidP="00EB707F">
      <w:pPr>
        <w:pStyle w:val="Biblio"/>
        <w:rPr>
          <w:lang w:val="en-US"/>
        </w:rPr>
      </w:pPr>
      <w:r>
        <w:rPr>
          <w:noProof/>
        </w:rPr>
        <mc:AlternateContent>
          <mc:Choice Requires="wps">
            <w:drawing>
              <wp:anchor distT="0" distB="0" distL="114300" distR="114300" simplePos="0" relativeHeight="251723776" behindDoc="0" locked="0" layoutInCell="1" allowOverlap="1" wp14:anchorId="78D1EE86" wp14:editId="6BF1AF3B">
                <wp:simplePos x="0" y="0"/>
                <wp:positionH relativeFrom="rightMargin">
                  <wp:align>left</wp:align>
                </wp:positionH>
                <wp:positionV relativeFrom="paragraph">
                  <wp:posOffset>1338580</wp:posOffset>
                </wp:positionV>
                <wp:extent cx="457200" cy="409575"/>
                <wp:effectExtent l="0" t="0" r="19050" b="28575"/>
                <wp:wrapNone/>
                <wp:docPr id="11"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09575"/>
                        </a:xfrm>
                        <a:prstGeom prst="rect">
                          <a:avLst/>
                        </a:prstGeom>
                        <a:solidFill>
                          <a:srgbClr val="003300"/>
                        </a:solidFill>
                        <a:ln w="9525">
                          <a:solidFill>
                            <a:srgbClr val="000000"/>
                          </a:solidFill>
                          <a:round/>
                          <a:headEnd type="none" w="sm" len="sm"/>
                          <a:tailEnd type="none" w="sm" len="sm"/>
                        </a:ln>
                      </wps:spPr>
                      <wps:txbx>
                        <w:txbxContent>
                          <w:p w14:paraId="2009C8BE" w14:textId="6222E911" w:rsidR="0070200A" w:rsidRPr="00211F15" w:rsidRDefault="00FB2338" w:rsidP="00F31B28">
                            <w:pPr>
                              <w:jc w:val="center"/>
                              <w:textDirection w:val="btLr"/>
                              <w:rPr>
                                <w:sz w:val="24"/>
                                <w:lang w:val="es-AR"/>
                              </w:rPr>
                            </w:pPr>
                            <w:r>
                              <w:rPr>
                                <w:b/>
                                <w:color w:val="FFFFFF"/>
                                <w:sz w:val="24"/>
                                <w:lang w:val="es-AR"/>
                              </w:rPr>
                              <w:t>69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D1EE86" id="Rectángulo 15" o:spid="_x0000_s1032" style="position:absolute;left:0;text-align:left;margin-left:0;margin-top:105.4pt;width:36pt;height:32.25pt;flip:x;z-index:2517237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" fillcolor="#030">
                <v:stroke startarrowwidth="narrow" startarrowlength="short" endarrowwidth="narrow" endarrowlength="short" joinstyle="round"/>
                <v:textbox inset="2.53958mm,1.2694mm,2.53958mm,1.2694mm">
                  <w:txbxContent>
                    <w:p w14:paraId="2009C8BE" w14:textId="6222E911" w:rsidR="0070200A" w:rsidRPr="00211F15" w:rsidRDefault="00FB2338" w:rsidP="00F31B28">
                      <w:pPr>
                        <w:jc w:val="center"/>
                        <w:textDirection w:val="btLr"/>
                        <w:rPr>
                          <w:sz w:val="24"/>
                          <w:lang w:val="es-AR"/>
                        </w:rPr>
                      </w:pPr>
                      <w:r>
                        <w:rPr>
                          <w:b/>
                          <w:color w:val="FFFFFF"/>
                          <w:sz w:val="24"/>
                          <w:lang w:val="es-AR"/>
                        </w:rPr>
                        <w:t>69</w:t>
                      </w:r>
                    </w:p>
                  </w:txbxContent>
                </v:textbox>
                <w10:wrap anchorx="margin"/>
              </v:rect>
            </w:pict>
          </mc:Fallback>
        </mc:AlternateContent>
      </w:r>
      <w:r w:rsidR="00EB707F" w:rsidRPr="002008A1">
        <w:rPr>
          <w:lang w:val="en-US"/>
        </w:rPr>
        <w:t xml:space="preserve">L. </w:t>
      </w:r>
      <w:proofErr w:type="spellStart"/>
      <w:r w:rsidR="00EB707F" w:rsidRPr="002008A1">
        <w:rPr>
          <w:lang w:val="en-US"/>
        </w:rPr>
        <w:t>Abramsson</w:t>
      </w:r>
      <w:proofErr w:type="spellEnd"/>
      <w:r w:rsidR="00EB707F" w:rsidRPr="002008A1">
        <w:rPr>
          <w:lang w:val="en-US"/>
        </w:rPr>
        <w:t>-Zetterberg, (</w:t>
      </w:r>
      <w:r w:rsidR="005F013C" w:rsidRPr="002008A1">
        <w:rPr>
          <w:lang w:val="en-US"/>
        </w:rPr>
        <w:t xml:space="preserve">2003) </w:t>
      </w:r>
      <w:proofErr w:type="spellStart"/>
      <w:r w:rsidR="005F013C" w:rsidRPr="002008A1">
        <w:rPr>
          <w:lang w:val="en-US"/>
        </w:rPr>
        <w:t>The</w:t>
      </w:r>
      <w:r w:rsidR="00EB707F" w:rsidRPr="002008A1">
        <w:rPr>
          <w:lang w:val="en-US"/>
        </w:rPr>
        <w:t>dose</w:t>
      </w:r>
      <w:proofErr w:type="spellEnd"/>
      <w:r w:rsidR="00EB707F" w:rsidRPr="002008A1">
        <w:rPr>
          <w:lang w:val="en-US"/>
        </w:rPr>
        <w:t xml:space="preserve">–response relationship at </w:t>
      </w:r>
      <w:proofErr w:type="spellStart"/>
      <w:r w:rsidR="00EB707F" w:rsidRPr="002008A1">
        <w:rPr>
          <w:lang w:val="en-US"/>
        </w:rPr>
        <w:t>verylow</w:t>
      </w:r>
      <w:proofErr w:type="spellEnd"/>
      <w:r w:rsidR="00EB707F" w:rsidRPr="002008A1">
        <w:rPr>
          <w:lang w:val="en-US"/>
        </w:rPr>
        <w:t xml:space="preserve"> doses of </w:t>
      </w:r>
      <w:proofErr w:type="spellStart"/>
      <w:r w:rsidR="00EB707F" w:rsidRPr="002008A1">
        <w:rPr>
          <w:lang w:val="en-US"/>
        </w:rPr>
        <w:t>acrylamideis</w:t>
      </w:r>
      <w:proofErr w:type="spellEnd"/>
      <w:r w:rsidR="00EB707F" w:rsidRPr="002008A1">
        <w:rPr>
          <w:lang w:val="en-US"/>
        </w:rPr>
        <w:t xml:space="preserve"> linear in the </w:t>
      </w:r>
      <w:proofErr w:type="spellStart"/>
      <w:r w:rsidR="00EB707F" w:rsidRPr="002008A1">
        <w:rPr>
          <w:lang w:val="en-US"/>
        </w:rPr>
        <w:t>flow</w:t>
      </w:r>
      <w:r w:rsidR="00753A58" w:rsidRPr="002008A1">
        <w:rPr>
          <w:lang w:val="en-US"/>
        </w:rPr>
        <w:t>cytometer</w:t>
      </w:r>
      <w:proofErr w:type="spellEnd"/>
      <w:r w:rsidR="00753A58">
        <w:rPr>
          <w:lang w:val="en-US"/>
        </w:rPr>
        <w:t>-based</w:t>
      </w:r>
      <w:r w:rsidR="00EB707F" w:rsidRPr="002008A1">
        <w:rPr>
          <w:lang w:val="en-US"/>
        </w:rPr>
        <w:t xml:space="preserve"> mouse          </w:t>
      </w:r>
      <w:proofErr w:type="spellStart"/>
      <w:r w:rsidR="00EB707F" w:rsidRPr="002008A1">
        <w:rPr>
          <w:lang w:val="en-US"/>
        </w:rPr>
        <w:t>micronucleusassay</w:t>
      </w:r>
      <w:proofErr w:type="spellEnd"/>
      <w:r w:rsidR="00EB707F" w:rsidRPr="002008A1">
        <w:rPr>
          <w:lang w:val="en-US"/>
        </w:rPr>
        <w:t xml:space="preserve">, </w:t>
      </w:r>
      <w:proofErr w:type="spellStart"/>
      <w:r w:rsidR="00EB707F" w:rsidRPr="002008A1">
        <w:rPr>
          <w:lang w:val="en-US"/>
        </w:rPr>
        <w:t>Mutat</w:t>
      </w:r>
      <w:proofErr w:type="spellEnd"/>
      <w:r w:rsidR="00EB707F" w:rsidRPr="002008A1">
        <w:rPr>
          <w:lang w:val="en-US"/>
        </w:rPr>
        <w:t xml:space="preserve">. </w:t>
      </w:r>
      <w:r w:rsidR="00EB707F" w:rsidRPr="007C484C">
        <w:rPr>
          <w:lang w:val="en-US"/>
        </w:rPr>
        <w:t>Res. 535:215–222</w:t>
      </w:r>
    </w:p>
    <w:p w14:paraId="5C680753" w14:textId="18754595" w:rsidR="00EB707F" w:rsidRPr="007C484C" w:rsidRDefault="00EB707F" w:rsidP="00EB707F">
      <w:pPr>
        <w:pStyle w:val="Biblio"/>
        <w:rPr>
          <w:lang w:val="en-US"/>
        </w:rPr>
      </w:pPr>
      <w:proofErr w:type="spellStart"/>
      <w:r w:rsidRPr="002008A1">
        <w:rPr>
          <w:lang w:val="en-US"/>
        </w:rPr>
        <w:lastRenderedPageBreak/>
        <w:t>Leme</w:t>
      </w:r>
      <w:proofErr w:type="spellEnd"/>
      <w:r w:rsidRPr="002008A1">
        <w:rPr>
          <w:lang w:val="en-US"/>
        </w:rPr>
        <w:t xml:space="preserve">, D.M., Marin-Morales, M.A., (2009). Allium cepa test in           </w:t>
      </w:r>
      <w:proofErr w:type="spellStart"/>
      <w:r w:rsidRPr="002008A1">
        <w:rPr>
          <w:lang w:val="en-US"/>
        </w:rPr>
        <w:t>environmentalmonitoring</w:t>
      </w:r>
      <w:proofErr w:type="spellEnd"/>
      <w:r w:rsidRPr="002008A1">
        <w:rPr>
          <w:lang w:val="en-US"/>
        </w:rPr>
        <w:t xml:space="preserve">: A </w:t>
      </w:r>
      <w:proofErr w:type="spellStart"/>
      <w:r w:rsidRPr="002008A1">
        <w:rPr>
          <w:lang w:val="en-US"/>
        </w:rPr>
        <w:t>reviewonitsapplication</w:t>
      </w:r>
      <w:proofErr w:type="spellEnd"/>
      <w:r w:rsidRPr="002008A1">
        <w:rPr>
          <w:lang w:val="en-US"/>
        </w:rPr>
        <w:t xml:space="preserve">. </w:t>
      </w:r>
      <w:proofErr w:type="spellStart"/>
      <w:r w:rsidRPr="007C484C">
        <w:rPr>
          <w:lang w:val="en-US"/>
        </w:rPr>
        <w:t>MutationResearch</w:t>
      </w:r>
      <w:proofErr w:type="spellEnd"/>
      <w:r w:rsidRPr="007C484C">
        <w:rPr>
          <w:lang w:val="en-US"/>
        </w:rPr>
        <w:t>/Reviews in Mutation Research 682, 71-81.</w:t>
      </w:r>
    </w:p>
    <w:p w14:paraId="1DEDD90A" w14:textId="77777777" w:rsidR="00EB707F" w:rsidRPr="007C484C" w:rsidRDefault="00EB707F" w:rsidP="00710355">
      <w:pPr>
        <w:pStyle w:val="Biblio"/>
        <w:rPr>
          <w:lang w:val="en-US"/>
        </w:rPr>
      </w:pPr>
      <w:r>
        <w:t xml:space="preserve">Paz, M., </w:t>
      </w:r>
      <w:proofErr w:type="spellStart"/>
      <w:r>
        <w:t>Muzio</w:t>
      </w:r>
      <w:proofErr w:type="spellEnd"/>
      <w:r>
        <w:t xml:space="preserve">, H., </w:t>
      </w:r>
      <w:proofErr w:type="spellStart"/>
      <w:r>
        <w:t>Mendelson</w:t>
      </w:r>
      <w:proofErr w:type="spellEnd"/>
      <w:r>
        <w:t xml:space="preserve">, A., Magdaleno, A. (2006). </w:t>
      </w:r>
      <w:r w:rsidRPr="002008A1">
        <w:rPr>
          <w:lang w:val="en-US"/>
        </w:rPr>
        <w:t xml:space="preserve">Evaluation of              genotoxicity and toxicity of Buenos Aires city hospital </w:t>
      </w:r>
      <w:proofErr w:type="spellStart"/>
      <w:r w:rsidRPr="002008A1">
        <w:rPr>
          <w:lang w:val="en-US"/>
        </w:rPr>
        <w:t>wastewatersamples</w:t>
      </w:r>
      <w:proofErr w:type="spellEnd"/>
      <w:r w:rsidRPr="002008A1">
        <w:rPr>
          <w:lang w:val="en-US"/>
        </w:rPr>
        <w:t xml:space="preserve">.             </w:t>
      </w:r>
      <w:r w:rsidRPr="007C484C">
        <w:rPr>
          <w:lang w:val="en-US"/>
        </w:rPr>
        <w:t xml:space="preserve">Journal of the </w:t>
      </w:r>
      <w:proofErr w:type="spellStart"/>
      <w:r w:rsidRPr="007C484C">
        <w:rPr>
          <w:lang w:val="en-US"/>
        </w:rPr>
        <w:t>BrazilianSociety</w:t>
      </w:r>
      <w:proofErr w:type="spellEnd"/>
      <w:r w:rsidRPr="007C484C">
        <w:rPr>
          <w:lang w:val="en-US"/>
        </w:rPr>
        <w:t xml:space="preserve"> of Ecotoxicology 1, 1-6.</w:t>
      </w:r>
    </w:p>
    <w:p w14:paraId="48AC1EF6" w14:textId="77777777" w:rsidR="00EB707F" w:rsidRPr="002008A1" w:rsidRDefault="00EB707F" w:rsidP="00EB707F">
      <w:pPr>
        <w:pStyle w:val="Biblio"/>
        <w:rPr>
          <w:lang w:val="en-US"/>
        </w:rPr>
      </w:pPr>
      <w:proofErr w:type="spellStart"/>
      <w:r w:rsidRPr="002008A1">
        <w:rPr>
          <w:lang w:val="en-US"/>
        </w:rPr>
        <w:t>Gomurgen</w:t>
      </w:r>
      <w:proofErr w:type="spellEnd"/>
      <w:r w:rsidRPr="002008A1">
        <w:rPr>
          <w:lang w:val="en-US"/>
        </w:rPr>
        <w:t xml:space="preserve"> AN (2005) </w:t>
      </w:r>
      <w:proofErr w:type="spellStart"/>
      <w:r w:rsidRPr="002008A1">
        <w:rPr>
          <w:lang w:val="en-US"/>
        </w:rPr>
        <w:t>Cytologicaleffect</w:t>
      </w:r>
      <w:proofErr w:type="spellEnd"/>
      <w:r w:rsidRPr="002008A1">
        <w:rPr>
          <w:lang w:val="en-US"/>
        </w:rPr>
        <w:t xml:space="preserve"> of the potassium meta¬         </w:t>
      </w:r>
      <w:proofErr w:type="spellStart"/>
      <w:r w:rsidRPr="002008A1">
        <w:rPr>
          <w:lang w:val="en-US"/>
        </w:rPr>
        <w:t>bisulphite</w:t>
      </w:r>
      <w:proofErr w:type="spellEnd"/>
      <w:r w:rsidRPr="002008A1">
        <w:rPr>
          <w:lang w:val="en-US"/>
        </w:rPr>
        <w:t xml:space="preserve"> and </w:t>
      </w:r>
      <w:proofErr w:type="spellStart"/>
      <w:r w:rsidRPr="002008A1">
        <w:rPr>
          <w:lang w:val="en-US"/>
        </w:rPr>
        <w:t>potassoiumnitratefoodpreservativeonroottips</w:t>
      </w:r>
      <w:proofErr w:type="spellEnd"/>
      <w:r w:rsidRPr="002008A1">
        <w:rPr>
          <w:lang w:val="en-US"/>
        </w:rPr>
        <w:t xml:space="preserve"> of           Allium cepa L. </w:t>
      </w:r>
      <w:proofErr w:type="spellStart"/>
      <w:r w:rsidRPr="002008A1">
        <w:rPr>
          <w:lang w:val="en-US"/>
        </w:rPr>
        <w:t>Cytologia</w:t>
      </w:r>
      <w:proofErr w:type="spellEnd"/>
      <w:r w:rsidRPr="002008A1">
        <w:rPr>
          <w:lang w:val="en-US"/>
        </w:rPr>
        <w:t xml:space="preserve"> 70: 119-128</w:t>
      </w:r>
    </w:p>
    <w:p w14:paraId="0E2CA467" w14:textId="77777777" w:rsidR="00EB707F" w:rsidRPr="002008A1" w:rsidRDefault="00EB707F" w:rsidP="00EB707F">
      <w:pPr>
        <w:pStyle w:val="Biblio"/>
        <w:rPr>
          <w:lang w:val="en-US"/>
        </w:rPr>
      </w:pPr>
      <w:r w:rsidRPr="002008A1">
        <w:rPr>
          <w:lang w:val="en-US"/>
        </w:rPr>
        <w:t xml:space="preserve">Turkoglu S (2007) Genotoxicity of </w:t>
      </w:r>
      <w:proofErr w:type="spellStart"/>
      <w:r w:rsidRPr="002008A1">
        <w:rPr>
          <w:lang w:val="en-US"/>
        </w:rPr>
        <w:t>fivefoodpreservativestestedonroottips</w:t>
      </w:r>
      <w:proofErr w:type="spellEnd"/>
      <w:r w:rsidRPr="002008A1">
        <w:rPr>
          <w:lang w:val="en-US"/>
        </w:rPr>
        <w:t xml:space="preserve"> Allium cepa L. </w:t>
      </w:r>
      <w:proofErr w:type="spellStart"/>
      <w:r w:rsidRPr="002008A1">
        <w:rPr>
          <w:lang w:val="en-US"/>
        </w:rPr>
        <w:t>Mutat</w:t>
      </w:r>
      <w:proofErr w:type="spellEnd"/>
      <w:r w:rsidRPr="002008A1">
        <w:rPr>
          <w:lang w:val="en-US"/>
        </w:rPr>
        <w:t xml:space="preserve"> Res 626: 4-14.</w:t>
      </w:r>
    </w:p>
    <w:p w14:paraId="61ABBF82" w14:textId="77777777" w:rsidR="005F013C" w:rsidRPr="002008A1" w:rsidRDefault="005F013C" w:rsidP="005F013C">
      <w:pPr>
        <w:pStyle w:val="Biblio"/>
        <w:rPr>
          <w:lang w:val="en-US"/>
        </w:rPr>
      </w:pPr>
      <w:proofErr w:type="spellStart"/>
      <w:r w:rsidRPr="002008A1">
        <w:rPr>
          <w:lang w:val="en-US"/>
        </w:rPr>
        <w:t>Lerda</w:t>
      </w:r>
      <w:proofErr w:type="spellEnd"/>
      <w:r w:rsidRPr="002008A1">
        <w:rPr>
          <w:lang w:val="en-US"/>
        </w:rPr>
        <w:t xml:space="preserve"> D (1992) The effect of lead on Allium cepa L. </w:t>
      </w:r>
      <w:proofErr w:type="spellStart"/>
      <w:r w:rsidRPr="002008A1">
        <w:rPr>
          <w:lang w:val="en-US"/>
        </w:rPr>
        <w:t>Mutat</w:t>
      </w:r>
      <w:proofErr w:type="spellEnd"/>
      <w:r w:rsidRPr="002008A1">
        <w:rPr>
          <w:lang w:val="en-US"/>
        </w:rPr>
        <w:t xml:space="preserve"> Res 281:89-92.</w:t>
      </w:r>
    </w:p>
    <w:p w14:paraId="4747FB49" w14:textId="454AC862" w:rsidR="00753A58" w:rsidRPr="007C484C" w:rsidRDefault="00FB2338" w:rsidP="00FB2338">
      <w:pPr>
        <w:pStyle w:val="Biblio"/>
        <w:rPr>
          <w:lang w:val="en-US"/>
        </w:rPr>
      </w:pPr>
      <w:r>
        <w:rPr>
          <w:lang w:val="en-US"/>
        </w:rPr>
        <w:t xml:space="preserve">  </w:t>
      </w:r>
      <w:r w:rsidR="005F013C" w:rsidRPr="00FB2338">
        <w:rPr>
          <w:lang w:val="en-US"/>
        </w:rPr>
        <w:t xml:space="preserve">Jio T, Joe H, Levan A, </w:t>
      </w:r>
      <w:proofErr w:type="spellStart"/>
      <w:r w:rsidR="005F013C" w:rsidRPr="00FB2338">
        <w:rPr>
          <w:lang w:val="en-US"/>
        </w:rPr>
        <w:t>Stalfelt</w:t>
      </w:r>
      <w:proofErr w:type="spellEnd"/>
      <w:r w:rsidR="005F013C" w:rsidRPr="00FB2338">
        <w:rPr>
          <w:lang w:val="en-US"/>
        </w:rPr>
        <w:t xml:space="preserve"> MG (1950) The use of oxyquinoline in              </w:t>
      </w:r>
      <w:proofErr w:type="spellStart"/>
      <w:r w:rsidR="005F013C" w:rsidRPr="00FB2338">
        <w:rPr>
          <w:lang w:val="en-US"/>
        </w:rPr>
        <w:t>chromosomeanalysis</w:t>
      </w:r>
      <w:proofErr w:type="spellEnd"/>
      <w:r w:rsidR="005F013C" w:rsidRPr="00FB2338">
        <w:rPr>
          <w:lang w:val="en-US"/>
        </w:rPr>
        <w:t xml:space="preserve">. Withappendix: The effect of </w:t>
      </w:r>
      <w:proofErr w:type="spellStart"/>
      <w:r w:rsidR="005F013C" w:rsidRPr="00FB2338">
        <w:rPr>
          <w:lang w:val="en-US"/>
        </w:rPr>
        <w:t>oxyquinolineonprotoplasmiviscosity</w:t>
      </w:r>
      <w:proofErr w:type="spellEnd"/>
      <w:r w:rsidR="005F013C" w:rsidRPr="00FB2338">
        <w:rPr>
          <w:lang w:val="en-US"/>
        </w:rPr>
        <w:t xml:space="preserve">. An </w:t>
      </w:r>
      <w:proofErr w:type="spellStart"/>
      <w:r w:rsidR="005F013C" w:rsidRPr="00FB2338">
        <w:rPr>
          <w:lang w:val="en-US"/>
        </w:rPr>
        <w:t>Estac</w:t>
      </w:r>
      <w:proofErr w:type="spellEnd"/>
      <w:r w:rsidR="005F013C" w:rsidRPr="00FB2338">
        <w:rPr>
          <w:lang w:val="en-US"/>
        </w:rPr>
        <w:t xml:space="preserve"> Exp Aula Dei 2: 21-64.</w:t>
      </w:r>
    </w:p>
    <w:p w14:paraId="2F7FF35E" w14:textId="2A0402F2" w:rsidR="0031119E" w:rsidRDefault="005F013C" w:rsidP="009B3ECE">
      <w:pPr>
        <w:pStyle w:val="Biblio"/>
        <w:rPr>
          <w:lang w:val="en-US"/>
        </w:rPr>
      </w:pPr>
      <w:r w:rsidRPr="002008A1">
        <w:rPr>
          <w:lang w:val="en-US"/>
        </w:rPr>
        <w:t xml:space="preserve">Rank, J., Nielsen, M., (1994). Evaluation of the Allium anaphase-           telophase test in </w:t>
      </w:r>
      <w:proofErr w:type="spellStart"/>
      <w:r w:rsidRPr="002008A1">
        <w:rPr>
          <w:lang w:val="en-US"/>
        </w:rPr>
        <w:t>relationtogenotoxicity</w:t>
      </w:r>
      <w:proofErr w:type="spellEnd"/>
      <w:r w:rsidRPr="002008A1">
        <w:rPr>
          <w:lang w:val="en-US"/>
        </w:rPr>
        <w:t xml:space="preserve"> screening of industrial </w:t>
      </w:r>
      <w:proofErr w:type="spellStart"/>
      <w:proofErr w:type="gramStart"/>
      <w:r w:rsidRPr="002008A1">
        <w:rPr>
          <w:lang w:val="en-US"/>
        </w:rPr>
        <w:t>wastewater.</w:t>
      </w:r>
      <w:r w:rsidRPr="007C484C">
        <w:rPr>
          <w:lang w:val="en-US"/>
        </w:rPr>
        <w:t>Mutation</w:t>
      </w:r>
      <w:proofErr w:type="spellEnd"/>
      <w:proofErr w:type="gramEnd"/>
      <w:r w:rsidRPr="007C484C">
        <w:rPr>
          <w:lang w:val="en-US"/>
        </w:rPr>
        <w:t xml:space="preserve"> Research/</w:t>
      </w:r>
      <w:proofErr w:type="spellStart"/>
      <w:r w:rsidRPr="007C484C">
        <w:rPr>
          <w:lang w:val="en-US"/>
        </w:rPr>
        <w:t>EnvironmentalMutagenesisand</w:t>
      </w:r>
      <w:proofErr w:type="spellEnd"/>
      <w:r w:rsidRPr="007C484C">
        <w:rPr>
          <w:lang w:val="en-US"/>
        </w:rPr>
        <w:t xml:space="preserve"> </w:t>
      </w:r>
      <w:proofErr w:type="spellStart"/>
      <w:r w:rsidRPr="007C484C">
        <w:rPr>
          <w:lang w:val="en-US"/>
        </w:rPr>
        <w:t>RelatedSubjects</w:t>
      </w:r>
      <w:proofErr w:type="spellEnd"/>
      <w:r w:rsidRPr="007C484C">
        <w:rPr>
          <w:lang w:val="en-US"/>
        </w:rPr>
        <w:t xml:space="preserve"> 312, 17-24</w:t>
      </w:r>
      <w:r w:rsidR="009B3ECE" w:rsidRPr="007C484C">
        <w:rPr>
          <w:lang w:val="en-US"/>
        </w:rPr>
        <w:t>.</w:t>
      </w:r>
    </w:p>
    <w:p w14:paraId="76F1D833" w14:textId="37001803" w:rsidR="00FB2338" w:rsidRDefault="00FB2338" w:rsidP="00FB2338">
      <w:pPr>
        <w:pStyle w:val="Biblio"/>
        <w:numPr>
          <w:ilvl w:val="0"/>
          <w:numId w:val="0"/>
        </w:numPr>
        <w:ind w:left="720" w:hanging="720"/>
        <w:rPr>
          <w:lang w:val="en-US"/>
        </w:rPr>
      </w:pPr>
    </w:p>
    <w:p w14:paraId="19A5EBC1" w14:textId="0D521B97" w:rsidR="00FB2338" w:rsidRDefault="00FB2338" w:rsidP="00FB2338">
      <w:pPr>
        <w:pStyle w:val="Biblio"/>
        <w:numPr>
          <w:ilvl w:val="0"/>
          <w:numId w:val="0"/>
        </w:numPr>
        <w:ind w:left="720" w:hanging="720"/>
        <w:rPr>
          <w:lang w:val="en-US"/>
        </w:rPr>
      </w:pPr>
    </w:p>
    <w:p w14:paraId="21F9267B" w14:textId="6E46001E" w:rsidR="00FB2338" w:rsidRDefault="00FB2338" w:rsidP="00FB2338">
      <w:pPr>
        <w:pStyle w:val="Biblio"/>
        <w:numPr>
          <w:ilvl w:val="0"/>
          <w:numId w:val="0"/>
        </w:numPr>
        <w:ind w:left="720" w:hanging="720"/>
        <w:rPr>
          <w:lang w:val="en-US"/>
        </w:rPr>
      </w:pPr>
    </w:p>
    <w:p w14:paraId="0E7F6B06" w14:textId="49397CDA" w:rsidR="00FB2338" w:rsidRDefault="00FB2338" w:rsidP="00FB2338">
      <w:pPr>
        <w:pStyle w:val="Biblio"/>
        <w:numPr>
          <w:ilvl w:val="0"/>
          <w:numId w:val="0"/>
        </w:numPr>
        <w:ind w:left="720" w:hanging="720"/>
        <w:rPr>
          <w:lang w:val="en-US"/>
        </w:rPr>
      </w:pPr>
    </w:p>
    <w:p w14:paraId="3D778F76" w14:textId="2EC77AA9" w:rsidR="00FB2338" w:rsidRDefault="00FB2338" w:rsidP="00FB2338">
      <w:pPr>
        <w:pStyle w:val="Biblio"/>
        <w:numPr>
          <w:ilvl w:val="0"/>
          <w:numId w:val="0"/>
        </w:numPr>
        <w:ind w:left="720" w:hanging="720"/>
        <w:rPr>
          <w:lang w:val="en-US"/>
        </w:rPr>
      </w:pPr>
    </w:p>
    <w:p w14:paraId="35B9623D" w14:textId="23FA8485" w:rsidR="00FB2338" w:rsidRDefault="00FB2338" w:rsidP="00FB2338">
      <w:pPr>
        <w:pStyle w:val="Biblio"/>
        <w:numPr>
          <w:ilvl w:val="0"/>
          <w:numId w:val="0"/>
        </w:numPr>
        <w:ind w:left="720" w:hanging="720"/>
        <w:rPr>
          <w:lang w:val="en-US"/>
        </w:rPr>
      </w:pPr>
    </w:p>
    <w:p w14:paraId="5CBAAB4C" w14:textId="004A594E" w:rsidR="00FB2338" w:rsidRDefault="00FB2338" w:rsidP="00FB2338">
      <w:pPr>
        <w:pStyle w:val="Biblio"/>
        <w:numPr>
          <w:ilvl w:val="0"/>
          <w:numId w:val="0"/>
        </w:numPr>
        <w:ind w:left="720" w:hanging="720"/>
        <w:rPr>
          <w:lang w:val="en-US"/>
        </w:rPr>
      </w:pPr>
    </w:p>
    <w:p w14:paraId="3F50BEE2" w14:textId="22D2082A" w:rsidR="00FB2338" w:rsidRDefault="00FB2338" w:rsidP="00FB2338">
      <w:pPr>
        <w:pStyle w:val="Biblio"/>
        <w:numPr>
          <w:ilvl w:val="0"/>
          <w:numId w:val="0"/>
        </w:numPr>
        <w:ind w:left="720" w:hanging="720"/>
        <w:rPr>
          <w:lang w:val="en-US"/>
        </w:rPr>
      </w:pPr>
    </w:p>
    <w:p w14:paraId="7C1EC7B7" w14:textId="752B2E27" w:rsidR="00FB2338" w:rsidRDefault="00FB2338" w:rsidP="00FB2338">
      <w:pPr>
        <w:pStyle w:val="Biblio"/>
        <w:numPr>
          <w:ilvl w:val="0"/>
          <w:numId w:val="0"/>
        </w:numPr>
        <w:ind w:left="720" w:hanging="720"/>
        <w:rPr>
          <w:lang w:val="en-US"/>
        </w:rPr>
      </w:pPr>
    </w:p>
    <w:p w14:paraId="1B4A707C" w14:textId="0837BDED" w:rsidR="00FB2338" w:rsidRDefault="00FB2338" w:rsidP="00FB2338">
      <w:pPr>
        <w:pStyle w:val="Biblio"/>
        <w:numPr>
          <w:ilvl w:val="0"/>
          <w:numId w:val="0"/>
        </w:numPr>
        <w:ind w:left="720" w:hanging="720"/>
        <w:rPr>
          <w:lang w:val="en-US"/>
        </w:rPr>
      </w:pPr>
    </w:p>
    <w:p w14:paraId="0D66D1CF" w14:textId="6C106491" w:rsidR="00FB2338" w:rsidRDefault="00FB2338" w:rsidP="00FB2338">
      <w:pPr>
        <w:pStyle w:val="Biblio"/>
        <w:numPr>
          <w:ilvl w:val="0"/>
          <w:numId w:val="0"/>
        </w:numPr>
        <w:ind w:left="720" w:hanging="720"/>
        <w:rPr>
          <w:lang w:val="en-US"/>
        </w:rPr>
      </w:pPr>
    </w:p>
    <w:p w14:paraId="57A429E2" w14:textId="38F8D970" w:rsidR="00FB2338" w:rsidRDefault="006F09CC" w:rsidP="00FB2338">
      <w:pPr>
        <w:pStyle w:val="Biblio"/>
        <w:numPr>
          <w:ilvl w:val="0"/>
          <w:numId w:val="0"/>
        </w:numPr>
        <w:ind w:left="720" w:hanging="720"/>
        <w:rPr>
          <w:lang w:val="en-US"/>
        </w:rPr>
      </w:pPr>
      <w:r>
        <w:rPr>
          <w:noProof/>
          <w:lang w:val="en-US" w:eastAsia="en-US"/>
        </w:rPr>
        <mc:AlternateContent>
          <mc:Choice Requires="wps">
            <w:drawing>
              <wp:anchor distT="0" distB="0" distL="114300" distR="114300" simplePos="0" relativeHeight="251701248" behindDoc="0" locked="0" layoutInCell="1" allowOverlap="1" wp14:anchorId="28B88C88" wp14:editId="5E9CE278">
                <wp:simplePos x="0" y="0"/>
                <wp:positionH relativeFrom="rightMargin">
                  <wp:align>left</wp:align>
                </wp:positionH>
                <wp:positionV relativeFrom="paragraph">
                  <wp:posOffset>574675</wp:posOffset>
                </wp:positionV>
                <wp:extent cx="457200" cy="409575"/>
                <wp:effectExtent l="0" t="0" r="19050" b="28575"/>
                <wp:wrapNone/>
                <wp:docPr id="8" name="Rectángulo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9575"/>
                        </a:xfrm>
                        <a:prstGeom prst="rect">
                          <a:avLst/>
                        </a:prstGeom>
                        <a:solidFill>
                          <a:srgbClr val="003300"/>
                        </a:solidFill>
                        <a:ln w="9525">
                          <a:solidFill>
                            <a:srgbClr val="000000"/>
                          </a:solidFill>
                          <a:round/>
                          <a:headEnd type="none" w="sm" len="sm"/>
                          <a:tailEnd type="none" w="sm" len="sm"/>
                        </a:ln>
                      </wps:spPr>
                      <wps:txbx>
                        <w:txbxContent>
                          <w:p w14:paraId="31B318FA" w14:textId="6555AE25" w:rsidR="0070200A" w:rsidRPr="00817DDF" w:rsidRDefault="00FB2338" w:rsidP="00523AF2">
                            <w:pPr>
                              <w:jc w:val="center"/>
                              <w:textDirection w:val="btLr"/>
                              <w:rPr>
                                <w:b/>
                                <w:bCs/>
                                <w:sz w:val="24"/>
                              </w:rPr>
                            </w:pPr>
                            <w:r>
                              <w:rPr>
                                <w:b/>
                                <w:bCs/>
                                <w:sz w:val="24"/>
                              </w:rPr>
                              <w:t>70</w:t>
                            </w:r>
                          </w:p>
                          <w:p w14:paraId="3ED20CDB" w14:textId="77777777" w:rsidR="0070200A" w:rsidRDefault="0070200A" w:rsidP="00523AF2">
                            <w:pPr>
                              <w:textDirection w:val="btLr"/>
                            </w:pPr>
                          </w:p>
                          <w:p w14:paraId="1B4405D4" w14:textId="77777777" w:rsidR="0070200A" w:rsidRDefault="0070200A" w:rsidP="00523AF2">
                            <w:pPr>
                              <w:textDirection w:val="btLr"/>
                            </w:pPr>
                          </w:p>
                          <w:p w14:paraId="1BA04872" w14:textId="77777777" w:rsidR="0070200A" w:rsidRDefault="0070200A" w:rsidP="00523AF2">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B88C88" id="Rectángulo 1030" o:spid="_x0000_s1033" style="position:absolute;left:0;text-align:left;margin-left:0;margin-top:45.25pt;width:36pt;height:32.25pt;z-index:251701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" fillcolor="#030">
                <v:stroke startarrowwidth="narrow" startarrowlength="short" endarrowwidth="narrow" endarrowlength="short" joinstyle="round"/>
                <v:textbox inset="2.53958mm,1.2694mm,2.53958mm,1.2694mm">
                  <w:txbxContent>
                    <w:p w14:paraId="31B318FA" w14:textId="6555AE25" w:rsidR="0070200A" w:rsidRPr="00817DDF" w:rsidRDefault="00FB2338" w:rsidP="00523AF2">
                      <w:pPr>
                        <w:jc w:val="center"/>
                        <w:textDirection w:val="btLr"/>
                        <w:rPr>
                          <w:b/>
                          <w:bCs/>
                          <w:sz w:val="24"/>
                        </w:rPr>
                      </w:pPr>
                      <w:r>
                        <w:rPr>
                          <w:b/>
                          <w:bCs/>
                          <w:sz w:val="24"/>
                        </w:rPr>
                        <w:t>70</w:t>
                      </w:r>
                    </w:p>
                    <w:p w14:paraId="3ED20CDB" w14:textId="77777777" w:rsidR="0070200A" w:rsidRDefault="0070200A" w:rsidP="00523AF2">
                      <w:pPr>
                        <w:textDirection w:val="btLr"/>
                      </w:pPr>
                    </w:p>
                    <w:p w14:paraId="1B4405D4" w14:textId="77777777" w:rsidR="0070200A" w:rsidRDefault="0070200A" w:rsidP="00523AF2">
                      <w:pPr>
                        <w:textDirection w:val="btLr"/>
                      </w:pPr>
                    </w:p>
                    <w:p w14:paraId="1BA04872" w14:textId="77777777" w:rsidR="0070200A" w:rsidRDefault="0070200A" w:rsidP="00523AF2">
                      <w:pPr>
                        <w:textDirection w:val="btLr"/>
                      </w:pPr>
                    </w:p>
                  </w:txbxContent>
                </v:textbox>
                <w10:wrap anchorx="margin"/>
              </v:rect>
            </w:pict>
          </mc:Fallback>
        </mc:AlternateContent>
      </w:r>
    </w:p>
    <w:p w14:paraId="5AA81A70" w14:textId="4651F3BD" w:rsidR="005F013C" w:rsidRPr="002008A1" w:rsidRDefault="003728A1" w:rsidP="003728A1">
      <w:pPr>
        <w:pStyle w:val="Biblio"/>
        <w:rPr>
          <w:lang w:val="en-US"/>
        </w:rPr>
      </w:pPr>
      <w:proofErr w:type="spellStart"/>
      <w:r w:rsidRPr="002008A1">
        <w:rPr>
          <w:lang w:val="en-US"/>
        </w:rPr>
        <w:t>Lerda</w:t>
      </w:r>
      <w:proofErr w:type="spellEnd"/>
      <w:r w:rsidRPr="002008A1">
        <w:rPr>
          <w:lang w:val="en-US"/>
        </w:rPr>
        <w:t xml:space="preserve"> D (1992) The effect of lead on Allium cepa L. </w:t>
      </w:r>
      <w:proofErr w:type="spellStart"/>
      <w:r w:rsidRPr="002008A1">
        <w:rPr>
          <w:lang w:val="en-US"/>
        </w:rPr>
        <w:t>Mutat</w:t>
      </w:r>
      <w:proofErr w:type="spellEnd"/>
      <w:r w:rsidRPr="002008A1">
        <w:rPr>
          <w:lang w:val="en-US"/>
        </w:rPr>
        <w:t xml:space="preserve"> Res 281: 89-92.</w:t>
      </w:r>
    </w:p>
    <w:p w14:paraId="7E0B2ADA" w14:textId="53AED6B8" w:rsidR="003728A1" w:rsidRDefault="003728A1" w:rsidP="003728A1">
      <w:pPr>
        <w:pStyle w:val="Biblio"/>
      </w:pPr>
      <w:proofErr w:type="spellStart"/>
      <w:r w:rsidRPr="002008A1">
        <w:rPr>
          <w:lang w:val="en-US"/>
        </w:rPr>
        <w:t>Lerda</w:t>
      </w:r>
      <w:proofErr w:type="spellEnd"/>
      <w:r w:rsidRPr="002008A1">
        <w:rPr>
          <w:lang w:val="en-US"/>
        </w:rPr>
        <w:t xml:space="preserve"> D, </w:t>
      </w:r>
      <w:proofErr w:type="spellStart"/>
      <w:r w:rsidRPr="002008A1">
        <w:rPr>
          <w:lang w:val="en-US"/>
        </w:rPr>
        <w:t>BiagiBistoni</w:t>
      </w:r>
      <w:proofErr w:type="spellEnd"/>
      <w:r w:rsidRPr="002008A1">
        <w:rPr>
          <w:lang w:val="en-US"/>
        </w:rPr>
        <w:t xml:space="preserve"> M, </w:t>
      </w:r>
      <w:proofErr w:type="spellStart"/>
      <w:r w:rsidRPr="002008A1">
        <w:rPr>
          <w:lang w:val="en-US"/>
        </w:rPr>
        <w:t>Pelliccioni</w:t>
      </w:r>
      <w:proofErr w:type="spellEnd"/>
      <w:r w:rsidRPr="002008A1">
        <w:rPr>
          <w:lang w:val="en-US"/>
        </w:rPr>
        <w:t xml:space="preserve"> P, </w:t>
      </w:r>
      <w:proofErr w:type="spellStart"/>
      <w:r w:rsidRPr="002008A1">
        <w:rPr>
          <w:lang w:val="en-US"/>
        </w:rPr>
        <w:t>Litterio</w:t>
      </w:r>
      <w:proofErr w:type="spellEnd"/>
      <w:r w:rsidRPr="002008A1">
        <w:rPr>
          <w:lang w:val="en-US"/>
        </w:rPr>
        <w:t xml:space="preserve"> N (2010) Allium cepa as </w:t>
      </w:r>
      <w:r w:rsidR="0031119E" w:rsidRPr="002008A1">
        <w:rPr>
          <w:lang w:val="en-US"/>
        </w:rPr>
        <w:t xml:space="preserve">a </w:t>
      </w:r>
      <w:proofErr w:type="spellStart"/>
      <w:r w:rsidR="0031119E" w:rsidRPr="002008A1">
        <w:rPr>
          <w:lang w:val="en-US"/>
        </w:rPr>
        <w:t>biomonitor</w:t>
      </w:r>
      <w:proofErr w:type="spellEnd"/>
      <w:r w:rsidRPr="002008A1">
        <w:rPr>
          <w:lang w:val="en-US"/>
        </w:rPr>
        <w:t xml:space="preserve"> of ochratoxin A toxicity and genotoxicity. </w:t>
      </w:r>
      <w:proofErr w:type="spellStart"/>
      <w:r>
        <w:t>PlantBiol</w:t>
      </w:r>
      <w:proofErr w:type="spellEnd"/>
      <w:r>
        <w:t xml:space="preserve"> (</w:t>
      </w:r>
      <w:proofErr w:type="spellStart"/>
      <w:r>
        <w:t>Stuttg</w:t>
      </w:r>
      <w:proofErr w:type="spellEnd"/>
      <w:r>
        <w:t>) 12: 685- 688.</w:t>
      </w:r>
    </w:p>
    <w:p w14:paraId="0D77EA2E" w14:textId="165FE1B2" w:rsidR="003728A1" w:rsidRPr="007C484C" w:rsidRDefault="003728A1" w:rsidP="003728A1">
      <w:pPr>
        <w:pStyle w:val="Biblio"/>
        <w:rPr>
          <w:lang w:val="en-US"/>
        </w:rPr>
      </w:pPr>
      <w:proofErr w:type="spellStart"/>
      <w:r w:rsidRPr="002008A1">
        <w:rPr>
          <w:lang w:val="en-US"/>
        </w:rPr>
        <w:t>Lerda</w:t>
      </w:r>
      <w:proofErr w:type="spellEnd"/>
      <w:r w:rsidRPr="002008A1">
        <w:rPr>
          <w:lang w:val="en-US"/>
        </w:rPr>
        <w:t xml:space="preserve"> D, </w:t>
      </w:r>
      <w:proofErr w:type="spellStart"/>
      <w:r w:rsidRPr="002008A1">
        <w:rPr>
          <w:lang w:val="en-US"/>
        </w:rPr>
        <w:t>Biaggi</w:t>
      </w:r>
      <w:proofErr w:type="spellEnd"/>
      <w:r w:rsidRPr="002008A1">
        <w:rPr>
          <w:lang w:val="en-US"/>
        </w:rPr>
        <w:t xml:space="preserve"> B,</w:t>
      </w:r>
      <w:r w:rsidR="005D4325">
        <w:rPr>
          <w:lang w:val="en-US"/>
        </w:rPr>
        <w:t xml:space="preserve"> Peralta N, </w:t>
      </w:r>
      <w:proofErr w:type="spellStart"/>
      <w:r w:rsidR="005D4325">
        <w:rPr>
          <w:lang w:val="en-US"/>
        </w:rPr>
        <w:t>Ychari</w:t>
      </w:r>
      <w:proofErr w:type="spellEnd"/>
      <w:r w:rsidR="005D4325">
        <w:rPr>
          <w:lang w:val="en-US"/>
        </w:rPr>
        <w:t xml:space="preserve"> S</w:t>
      </w:r>
      <w:r w:rsidRPr="002008A1">
        <w:rPr>
          <w:lang w:val="en-US"/>
        </w:rPr>
        <w:t xml:space="preserve"> et.al (</w:t>
      </w:r>
      <w:r w:rsidR="00753A58" w:rsidRPr="002008A1">
        <w:rPr>
          <w:lang w:val="en-US"/>
        </w:rPr>
        <w:t xml:space="preserve">2005 </w:t>
      </w:r>
      <w:proofErr w:type="spellStart"/>
      <w:r w:rsidR="00753A58" w:rsidRPr="002008A1">
        <w:rPr>
          <w:lang w:val="en-US"/>
        </w:rPr>
        <w:t>Fmonisins</w:t>
      </w:r>
      <w:proofErr w:type="spellEnd"/>
      <w:r w:rsidRPr="002008A1">
        <w:rPr>
          <w:lang w:val="en-US"/>
        </w:rPr>
        <w:t xml:space="preserve"> in </w:t>
      </w:r>
      <w:proofErr w:type="spellStart"/>
      <w:r w:rsidRPr="002008A1">
        <w:rPr>
          <w:lang w:val="en-US"/>
        </w:rPr>
        <w:t>foodfromCordoba</w:t>
      </w:r>
      <w:proofErr w:type="spellEnd"/>
      <w:r w:rsidR="007C484C">
        <w:rPr>
          <w:lang w:val="en-US"/>
        </w:rPr>
        <w:t xml:space="preserve"> (Argentina), presence and geno</w:t>
      </w:r>
      <w:r w:rsidRPr="002008A1">
        <w:rPr>
          <w:lang w:val="en-US"/>
        </w:rPr>
        <w:t xml:space="preserve">toxicity. </w:t>
      </w:r>
      <w:proofErr w:type="spellStart"/>
      <w:r w:rsidRPr="007C484C">
        <w:rPr>
          <w:lang w:val="en-US"/>
        </w:rPr>
        <w:t>FoodChemToxicol</w:t>
      </w:r>
      <w:proofErr w:type="spellEnd"/>
      <w:r w:rsidRPr="007C484C">
        <w:rPr>
          <w:lang w:val="en-US"/>
        </w:rPr>
        <w:t xml:space="preserve">   43: 691-698.</w:t>
      </w:r>
    </w:p>
    <w:p w14:paraId="4C5F994A" w14:textId="6F532215" w:rsidR="0031119E" w:rsidRDefault="0031119E" w:rsidP="0031119E">
      <w:pPr>
        <w:pStyle w:val="Biblio"/>
        <w:rPr>
          <w:lang w:val="en-US"/>
        </w:rPr>
      </w:pPr>
      <w:proofErr w:type="spellStart"/>
      <w:r w:rsidRPr="002008A1">
        <w:rPr>
          <w:lang w:val="en-US"/>
        </w:rPr>
        <w:t>Lerda</w:t>
      </w:r>
      <w:proofErr w:type="spellEnd"/>
      <w:r w:rsidRPr="002008A1">
        <w:rPr>
          <w:lang w:val="en-US"/>
        </w:rPr>
        <w:t xml:space="preserve"> D, </w:t>
      </w:r>
      <w:proofErr w:type="spellStart"/>
      <w:r w:rsidRPr="002008A1">
        <w:rPr>
          <w:lang w:val="en-US"/>
        </w:rPr>
        <w:t>Miotti</w:t>
      </w:r>
      <w:proofErr w:type="spellEnd"/>
      <w:r w:rsidRPr="002008A1">
        <w:rPr>
          <w:lang w:val="en-US"/>
        </w:rPr>
        <w:t xml:space="preserve"> E, </w:t>
      </w:r>
      <w:proofErr w:type="spellStart"/>
      <w:r w:rsidRPr="002008A1">
        <w:rPr>
          <w:lang w:val="en-US"/>
        </w:rPr>
        <w:t>Litterio</w:t>
      </w:r>
      <w:proofErr w:type="spellEnd"/>
      <w:r w:rsidRPr="002008A1">
        <w:rPr>
          <w:lang w:val="en-US"/>
        </w:rPr>
        <w:t xml:space="preserve"> N</w:t>
      </w:r>
      <w:r w:rsidR="007C484C">
        <w:rPr>
          <w:lang w:val="en-US"/>
        </w:rPr>
        <w:t xml:space="preserve"> (2017) </w:t>
      </w:r>
      <w:r w:rsidR="00FB2338">
        <w:rPr>
          <w:lang w:val="en-US"/>
        </w:rPr>
        <w:t>Detection Genotoxicity</w:t>
      </w:r>
      <w:r w:rsidRPr="002008A1">
        <w:rPr>
          <w:lang w:val="en-US"/>
        </w:rPr>
        <w:t xml:space="preserve"> of              Ochratoxin A (OTA) in Raisins. </w:t>
      </w:r>
      <w:proofErr w:type="spellStart"/>
      <w:r w:rsidRPr="007C484C">
        <w:rPr>
          <w:lang w:val="en-US"/>
        </w:rPr>
        <w:t>EuropeanScientificJournal</w:t>
      </w:r>
      <w:proofErr w:type="spellEnd"/>
      <w:r w:rsidRPr="007C484C">
        <w:rPr>
          <w:lang w:val="en-US"/>
        </w:rPr>
        <w:t xml:space="preserve"> 13:1-8.</w:t>
      </w:r>
    </w:p>
    <w:p w14:paraId="0A8876AA" w14:textId="4850E4F5" w:rsidR="0070200A" w:rsidRPr="007C484C" w:rsidRDefault="00950F45" w:rsidP="0070200A">
      <w:pPr>
        <w:pStyle w:val="Biblio"/>
        <w:numPr>
          <w:ilvl w:val="0"/>
          <w:numId w:val="0"/>
        </w:numPr>
        <w:ind w:left="720"/>
        <w:rPr>
          <w:lang w:val="en-US"/>
        </w:rPr>
      </w:pPr>
      <w:r>
        <w:rPr>
          <w:noProof/>
          <w:lang w:val="en-US"/>
        </w:rPr>
        <mc:AlternateContent>
          <mc:Choice Requires="wpg">
            <w:drawing>
              <wp:inline distT="0" distB="0" distL="0" distR="0" wp14:anchorId="4AF40F01" wp14:editId="750091A5">
                <wp:extent cx="1114425" cy="510540"/>
                <wp:effectExtent l="0" t="0" r="9525" b="3810"/>
                <wp:docPr id="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10540"/>
                          <a:chOff x="0" y="0"/>
                          <a:chExt cx="11701" cy="4312"/>
                        </a:xfrm>
                      </wpg:grpSpPr>
                      <wps:wsp>
                        <wps:cNvPr id="4" name="Forma libre 3"/>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9213" h="10668" extrusionOk="0">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7" name="Shape 7"/>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68EBAA" id="Grupo 1" o:spid="_x0000_s1026" style="width:87.75pt;height:40.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" path="m,l1169213,r,10668l,10668,,e" fillcolor="black" stroked="f">
                  <v:path arrowok="t" o:extrusionok="f" o:connecttype="custom" o:connectlocs="0,0;117,0;117,1;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3" o:title=""/>
                </v:shape>
                <w10:anchorlock/>
              </v:group>
            </w:pict>
          </mc:Fallback>
        </mc:AlternateContent>
      </w:r>
    </w:p>
    <w:p w14:paraId="303D15E0" w14:textId="453E4FD7" w:rsidR="00523AF2" w:rsidRDefault="00523AF2" w:rsidP="0031119E">
      <w:pPr>
        <w:pStyle w:val="Biblio"/>
        <w:numPr>
          <w:ilvl w:val="0"/>
          <w:numId w:val="0"/>
        </w:numPr>
      </w:pPr>
    </w:p>
    <w:p w14:paraId="327CFC1B" w14:textId="19F7537E" w:rsidR="00A73DD1" w:rsidRDefault="00A73DD1">
      <w:pPr>
        <w:pBdr>
          <w:top w:val="nil"/>
          <w:left w:val="nil"/>
          <w:bottom w:val="nil"/>
          <w:right w:val="nil"/>
          <w:between w:val="nil"/>
        </w:pBdr>
        <w:spacing w:after="120"/>
        <w:ind w:left="360" w:hanging="360"/>
        <w:rPr>
          <w:rFonts w:ascii="Calibri" w:eastAsia="Calibri" w:hAnsi="Calibri" w:cs="Calibri"/>
          <w:color w:val="000000"/>
          <w:sz w:val="22"/>
          <w:szCs w:val="22"/>
        </w:rPr>
      </w:pPr>
    </w:p>
    <w:p w14:paraId="7FE06774" w14:textId="144D0332" w:rsidR="00A73DD1" w:rsidRDefault="00A73DD1">
      <w:pPr>
        <w:pBdr>
          <w:top w:val="nil"/>
          <w:left w:val="nil"/>
          <w:bottom w:val="nil"/>
          <w:right w:val="nil"/>
          <w:between w:val="nil"/>
        </w:pBdr>
        <w:spacing w:after="120"/>
        <w:ind w:left="360" w:hanging="360"/>
        <w:rPr>
          <w:rFonts w:ascii="Calibri" w:eastAsia="Calibri" w:hAnsi="Calibri" w:cs="Calibri"/>
          <w:color w:val="000000"/>
          <w:sz w:val="22"/>
          <w:szCs w:val="22"/>
        </w:rPr>
      </w:pPr>
    </w:p>
    <w:p w14:paraId="5EEDD090" w14:textId="5CD02A6F" w:rsidR="00A73DD1" w:rsidRDefault="00A73DD1">
      <w:pPr>
        <w:pBdr>
          <w:top w:val="nil"/>
          <w:left w:val="nil"/>
          <w:bottom w:val="nil"/>
          <w:right w:val="nil"/>
          <w:between w:val="nil"/>
        </w:pBdr>
        <w:spacing w:after="120"/>
        <w:ind w:left="360" w:hanging="360"/>
        <w:rPr>
          <w:rFonts w:ascii="Calibri" w:eastAsia="Calibri" w:hAnsi="Calibri" w:cs="Calibri"/>
          <w:color w:val="000000"/>
          <w:sz w:val="22"/>
          <w:szCs w:val="22"/>
        </w:rPr>
      </w:pPr>
    </w:p>
    <w:sectPr w:rsidR="00A73DD1" w:rsidSect="00DB56DD">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8222C" w14:textId="77777777" w:rsidR="000B391E" w:rsidRDefault="000B391E">
      <w:r>
        <w:separator/>
      </w:r>
    </w:p>
  </w:endnote>
  <w:endnote w:type="continuationSeparator" w:id="0">
    <w:p w14:paraId="16F0DA60" w14:textId="77777777" w:rsidR="000B391E" w:rsidRDefault="000B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026A" w14:textId="77777777" w:rsidR="0070200A" w:rsidRDefault="0070200A">
    <w:pPr>
      <w:widowControl w:val="0"/>
      <w:pBdr>
        <w:top w:val="nil"/>
        <w:left w:val="nil"/>
        <w:bottom w:val="nil"/>
        <w:right w:val="nil"/>
        <w:between w:val="nil"/>
      </w:pBdr>
      <w:spacing w:line="276" w:lineRule="auto"/>
      <w:jc w:val="left"/>
      <w:rPr>
        <w:color w:val="000000"/>
        <w:szCs w:val="20"/>
      </w:rPr>
    </w:pPr>
  </w:p>
  <w:tbl>
    <w:tblPr>
      <w:tblStyle w:val="a1"/>
      <w:tblW w:w="7797" w:type="dxa"/>
      <w:tblInd w:w="0" w:type="dxa"/>
      <w:tblLayout w:type="fixed"/>
      <w:tblLook w:val="0400" w:firstRow="0" w:lastRow="0" w:firstColumn="0" w:lastColumn="0" w:noHBand="0" w:noVBand="1"/>
    </w:tblPr>
    <w:tblGrid>
      <w:gridCol w:w="7797"/>
    </w:tblGrid>
    <w:tr w:rsidR="0070200A" w14:paraId="58BF79FE" w14:textId="77777777" w:rsidTr="00211F15">
      <w:tc>
        <w:tcPr>
          <w:tcW w:w="7797" w:type="dxa"/>
          <w:tcBorders>
            <w:top w:val="single" w:sz="4" w:space="0" w:color="000000"/>
          </w:tcBorders>
        </w:tcPr>
        <w:p w14:paraId="36C2583A" w14:textId="2309D24E" w:rsidR="0070200A" w:rsidRDefault="0070200A">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w:t>
          </w:r>
          <w:r w:rsidR="00BA6A2B">
            <w:rPr>
              <w:rFonts w:ascii="Arial" w:eastAsia="Arial" w:hAnsi="Arial" w:cs="Arial"/>
              <w:color w:val="000000"/>
              <w:sz w:val="16"/>
              <w:szCs w:val="16"/>
            </w:rPr>
            <w:t xml:space="preserve"> </w:t>
          </w:r>
          <w:r>
            <w:rPr>
              <w:rFonts w:ascii="Arial" w:eastAsia="Arial" w:hAnsi="Arial" w:cs="Arial"/>
              <w:color w:val="000000"/>
              <w:sz w:val="16"/>
              <w:szCs w:val="16"/>
            </w:rPr>
            <w:t>ARTICULO ORIGINAL Rev. Methodo 2021;6(2):</w:t>
          </w:r>
          <w:r w:rsidR="00FB2338">
            <w:rPr>
              <w:rFonts w:ascii="Arial" w:eastAsia="Arial" w:hAnsi="Arial" w:cs="Arial"/>
              <w:color w:val="000000"/>
              <w:sz w:val="16"/>
              <w:szCs w:val="16"/>
            </w:rPr>
            <w:t>63-70.</w:t>
          </w:r>
        </w:p>
      </w:tc>
    </w:tr>
  </w:tbl>
  <w:p w14:paraId="44B7F12C" w14:textId="77777777" w:rsidR="0070200A" w:rsidRDefault="0070200A">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9CB4E" w14:textId="77777777" w:rsidR="0070200A" w:rsidRDefault="0070200A">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70200A" w14:paraId="18213841" w14:textId="77777777" w:rsidTr="00211F15">
      <w:tc>
        <w:tcPr>
          <w:tcW w:w="7797" w:type="dxa"/>
          <w:tcBorders>
            <w:top w:val="single" w:sz="4" w:space="0" w:color="000000"/>
          </w:tcBorders>
        </w:tcPr>
        <w:p w14:paraId="2BA9474E" w14:textId="2AA10EE8" w:rsidR="0070200A" w:rsidRDefault="0070200A">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ORIGINAL Rev. Methodo 2021;6(2):</w:t>
          </w:r>
          <w:r w:rsidR="00FB2338">
            <w:rPr>
              <w:rFonts w:ascii="Arial" w:eastAsia="Arial" w:hAnsi="Arial" w:cs="Arial"/>
              <w:color w:val="000000"/>
              <w:sz w:val="16"/>
              <w:szCs w:val="16"/>
            </w:rPr>
            <w:t>63-70.</w:t>
          </w:r>
        </w:p>
      </w:tc>
    </w:tr>
  </w:tbl>
  <w:p w14:paraId="4D77E2F0" w14:textId="77777777" w:rsidR="0070200A" w:rsidRDefault="0070200A">
    <w:pPr>
      <w:pBdr>
        <w:top w:val="nil"/>
        <w:left w:val="nil"/>
        <w:bottom w:val="nil"/>
        <w:right w:val="nil"/>
        <w:between w:val="nil"/>
      </w:pBdr>
      <w:tabs>
        <w:tab w:val="center" w:pos="4419"/>
        <w:tab w:val="right" w:pos="8838"/>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F82AF" w14:textId="77777777" w:rsidR="000B391E" w:rsidRDefault="000B391E">
      <w:r>
        <w:separator/>
      </w:r>
    </w:p>
  </w:footnote>
  <w:footnote w:type="continuationSeparator" w:id="0">
    <w:p w14:paraId="1AA1CC55" w14:textId="77777777" w:rsidR="000B391E" w:rsidRDefault="000B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E376" w14:textId="10B77E0C" w:rsidR="0070200A" w:rsidRDefault="0070200A">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D34B" w14:textId="30F47439" w:rsidR="0070200A" w:rsidRDefault="0070200A">
    <w:pPr>
      <w:pBdr>
        <w:top w:val="nil"/>
        <w:left w:val="nil"/>
        <w:bottom w:val="nil"/>
        <w:right w:val="nil"/>
        <w:between w:val="nil"/>
      </w:pBdr>
      <w:tabs>
        <w:tab w:val="center" w:pos="4419"/>
        <w:tab w:val="right" w:pos="8838"/>
      </w:tabs>
      <w:jc w:val="center"/>
      <w:rPr>
        <w:color w:val="000000"/>
        <w:szCs w:val="20"/>
      </w:rPr>
    </w:pPr>
    <w:r>
      <w:rPr>
        <w:noProof/>
        <w:color w:val="000000"/>
        <w:szCs w:val="20"/>
        <w:lang w:val="es-AR" w:eastAsia="es-AR"/>
      </w:rPr>
      <w:drawing>
        <wp:inline distT="0" distB="0" distL="0" distR="0" wp14:anchorId="7915E042" wp14:editId="57493E1C">
          <wp:extent cx="4143427" cy="1136664"/>
          <wp:effectExtent l="0" t="0" r="0" b="0"/>
          <wp:docPr id="1046" name="image5.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5.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2FD1C009" w14:textId="77777777" w:rsidR="0070200A" w:rsidRDefault="0070200A">
    <w:pPr>
      <w:pBdr>
        <w:top w:val="nil"/>
        <w:left w:val="nil"/>
        <w:bottom w:val="nil"/>
        <w:right w:val="nil"/>
        <w:between w:val="nil"/>
      </w:pBdr>
      <w:tabs>
        <w:tab w:val="center" w:pos="4419"/>
        <w:tab w:val="right" w:pos="8838"/>
      </w:tabs>
      <w:jc w:val="center"/>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1F36" w14:textId="3317B53F" w:rsidR="0070200A" w:rsidRDefault="0070200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9F9C7" w14:textId="5F49C824" w:rsidR="0070200A" w:rsidRPr="00FB2338" w:rsidRDefault="0070200A">
    <w:pPr>
      <w:pBdr>
        <w:top w:val="nil"/>
        <w:left w:val="nil"/>
        <w:bottom w:val="nil"/>
        <w:right w:val="nil"/>
        <w:between w:val="nil"/>
      </w:pBdr>
      <w:tabs>
        <w:tab w:val="center" w:pos="4419"/>
        <w:tab w:val="right" w:pos="8838"/>
      </w:tabs>
      <w:rPr>
        <w:rFonts w:ascii="Arial" w:eastAsia="Arial" w:hAnsi="Arial" w:cs="Arial"/>
        <w:i/>
        <w:iCs/>
        <w:color w:val="000000"/>
        <w:sz w:val="16"/>
        <w:szCs w:val="16"/>
      </w:rPr>
    </w:pPr>
    <w:r w:rsidRPr="00FB2338">
      <w:rPr>
        <w:rFonts w:ascii="Arial" w:eastAsia="Arial" w:hAnsi="Arial" w:cs="Arial"/>
        <w:color w:val="000000"/>
        <w:sz w:val="16"/>
        <w:szCs w:val="16"/>
      </w:rPr>
      <w:t xml:space="preserve">Lerda </w:t>
    </w:r>
    <w:r w:rsidR="00753A58" w:rsidRPr="00FB2338">
      <w:rPr>
        <w:rFonts w:ascii="Arial" w:eastAsia="Arial" w:hAnsi="Arial" w:cs="Arial"/>
        <w:color w:val="000000"/>
        <w:sz w:val="16"/>
        <w:szCs w:val="16"/>
      </w:rPr>
      <w:t>D.</w:t>
    </w:r>
    <w:r w:rsidR="00753A58" w:rsidRPr="00FB2338">
      <w:rPr>
        <w:rFonts w:ascii="Arial" w:eastAsia="Arial" w:hAnsi="Arial" w:cs="Arial"/>
        <w:i/>
        <w:iCs/>
        <w:color w:val="000000"/>
        <w:sz w:val="16"/>
        <w:szCs w:val="16"/>
      </w:rPr>
      <w:t xml:space="preserve"> Genotoxicidad</w:t>
    </w:r>
    <w:r w:rsidRPr="00FB2338">
      <w:rPr>
        <w:rFonts w:ascii="Arial" w:eastAsia="Arial" w:hAnsi="Arial" w:cs="Arial"/>
        <w:i/>
        <w:iCs/>
        <w:color w:val="000000"/>
        <w:sz w:val="16"/>
        <w:szCs w:val="16"/>
      </w:rPr>
      <w:t xml:space="preserve"> de la acrilamida y la glicidamida en </w:t>
    </w:r>
    <w:r w:rsidR="00FB2338">
      <w:rPr>
        <w:rFonts w:ascii="Arial" w:eastAsia="Arial" w:hAnsi="Arial" w:cs="Arial"/>
        <w:i/>
        <w:iCs/>
        <w:color w:val="000000"/>
        <w:sz w:val="16"/>
        <w:szCs w:val="16"/>
      </w:rPr>
      <w:t>Al</w:t>
    </w:r>
    <w:r w:rsidRPr="00FB2338">
      <w:rPr>
        <w:rFonts w:ascii="Arial" w:eastAsia="Arial" w:hAnsi="Arial" w:cs="Arial"/>
        <w:i/>
        <w:iCs/>
        <w:color w:val="000000"/>
        <w:sz w:val="16"/>
        <w:szCs w:val="16"/>
      </w:rPr>
      <w:t>lium cepa.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250C8" w14:textId="6A6B57E4" w:rsidR="0070200A" w:rsidRDefault="0070200A">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p w14:paraId="0E71CFC4" w14:textId="77777777" w:rsidR="0070200A" w:rsidRDefault="0070200A">
    <w:pPr>
      <w:pBdr>
        <w:top w:val="nil"/>
        <w:left w:val="nil"/>
        <w:bottom w:val="nil"/>
        <w:right w:val="nil"/>
        <w:between w:val="nil"/>
      </w:pBdr>
      <w:tabs>
        <w:tab w:val="center" w:pos="4419"/>
        <w:tab w:val="right" w:pos="8838"/>
      </w:tabs>
      <w:jc w:val="center"/>
      <w:rPr>
        <w:color w:val="000000"/>
        <w:szCs w:val="20"/>
      </w:rPr>
    </w:pPr>
  </w:p>
  <w:p w14:paraId="3F3C5424" w14:textId="77777777" w:rsidR="0070200A" w:rsidRDefault="0070200A">
    <w:pPr>
      <w:pBdr>
        <w:top w:val="nil"/>
        <w:left w:val="nil"/>
        <w:bottom w:val="nil"/>
        <w:right w:val="nil"/>
        <w:between w:val="nil"/>
      </w:pBdr>
      <w:tabs>
        <w:tab w:val="center" w:pos="4419"/>
        <w:tab w:val="right" w:pos="8838"/>
      </w:tabs>
      <w:jc w:val="center"/>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49A9"/>
    <w:multiLevelType w:val="multilevel"/>
    <w:tmpl w:val="49E42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C1A88"/>
    <w:multiLevelType w:val="multilevel"/>
    <w:tmpl w:val="301037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1C6D84"/>
    <w:multiLevelType w:val="multilevel"/>
    <w:tmpl w:val="72024DF0"/>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D26B4E"/>
    <w:multiLevelType w:val="multilevel"/>
    <w:tmpl w:val="B9104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D1"/>
    <w:rsid w:val="00000B95"/>
    <w:rsid w:val="00012ED6"/>
    <w:rsid w:val="000144E5"/>
    <w:rsid w:val="0001571F"/>
    <w:rsid w:val="000323C7"/>
    <w:rsid w:val="00032A73"/>
    <w:rsid w:val="00047588"/>
    <w:rsid w:val="00054A21"/>
    <w:rsid w:val="00062F73"/>
    <w:rsid w:val="00064C8B"/>
    <w:rsid w:val="00082890"/>
    <w:rsid w:val="00092BD2"/>
    <w:rsid w:val="000A036F"/>
    <w:rsid w:val="000A4F36"/>
    <w:rsid w:val="000B38C4"/>
    <w:rsid w:val="000B391E"/>
    <w:rsid w:val="000D4AF5"/>
    <w:rsid w:val="000E1E92"/>
    <w:rsid w:val="001044E2"/>
    <w:rsid w:val="00133850"/>
    <w:rsid w:val="00165E49"/>
    <w:rsid w:val="00171EC7"/>
    <w:rsid w:val="00182DC6"/>
    <w:rsid w:val="0018515B"/>
    <w:rsid w:val="001B49EC"/>
    <w:rsid w:val="001C3746"/>
    <w:rsid w:val="001D35E2"/>
    <w:rsid w:val="001D6360"/>
    <w:rsid w:val="001D6CA2"/>
    <w:rsid w:val="001F40A6"/>
    <w:rsid w:val="002008A1"/>
    <w:rsid w:val="0020377D"/>
    <w:rsid w:val="00211F15"/>
    <w:rsid w:val="00217D1F"/>
    <w:rsid w:val="00221FC3"/>
    <w:rsid w:val="002328AE"/>
    <w:rsid w:val="00251429"/>
    <w:rsid w:val="00265CD5"/>
    <w:rsid w:val="0027042D"/>
    <w:rsid w:val="00274AF8"/>
    <w:rsid w:val="00274F5C"/>
    <w:rsid w:val="00285F9F"/>
    <w:rsid w:val="002A341B"/>
    <w:rsid w:val="002A3841"/>
    <w:rsid w:val="002B2F45"/>
    <w:rsid w:val="002C2308"/>
    <w:rsid w:val="002C3B0B"/>
    <w:rsid w:val="002E5C86"/>
    <w:rsid w:val="002E5CAB"/>
    <w:rsid w:val="002F03E1"/>
    <w:rsid w:val="0030192D"/>
    <w:rsid w:val="00306EED"/>
    <w:rsid w:val="0031119E"/>
    <w:rsid w:val="003728A1"/>
    <w:rsid w:val="003B5227"/>
    <w:rsid w:val="003B6196"/>
    <w:rsid w:val="003B67F7"/>
    <w:rsid w:val="003D2EDD"/>
    <w:rsid w:val="003D6C11"/>
    <w:rsid w:val="003E2AD1"/>
    <w:rsid w:val="003F4B5A"/>
    <w:rsid w:val="004050BF"/>
    <w:rsid w:val="00405E18"/>
    <w:rsid w:val="00406A15"/>
    <w:rsid w:val="004101F6"/>
    <w:rsid w:val="00415287"/>
    <w:rsid w:val="00421B8D"/>
    <w:rsid w:val="004251CA"/>
    <w:rsid w:val="004348BD"/>
    <w:rsid w:val="00436718"/>
    <w:rsid w:val="00436A95"/>
    <w:rsid w:val="0043783B"/>
    <w:rsid w:val="00442640"/>
    <w:rsid w:val="004449ED"/>
    <w:rsid w:val="004640BC"/>
    <w:rsid w:val="0047303B"/>
    <w:rsid w:val="00476F08"/>
    <w:rsid w:val="004849A6"/>
    <w:rsid w:val="004A42F9"/>
    <w:rsid w:val="004A4888"/>
    <w:rsid w:val="004B5AF2"/>
    <w:rsid w:val="004C6523"/>
    <w:rsid w:val="005059D2"/>
    <w:rsid w:val="005161BD"/>
    <w:rsid w:val="00523AF2"/>
    <w:rsid w:val="00532E19"/>
    <w:rsid w:val="00535259"/>
    <w:rsid w:val="005455D9"/>
    <w:rsid w:val="00564494"/>
    <w:rsid w:val="00583287"/>
    <w:rsid w:val="005911B4"/>
    <w:rsid w:val="00596DB7"/>
    <w:rsid w:val="005C16A2"/>
    <w:rsid w:val="005C2588"/>
    <w:rsid w:val="005C2F51"/>
    <w:rsid w:val="005D4325"/>
    <w:rsid w:val="005D6323"/>
    <w:rsid w:val="005F013C"/>
    <w:rsid w:val="00632ED4"/>
    <w:rsid w:val="006422D5"/>
    <w:rsid w:val="00647C48"/>
    <w:rsid w:val="006531BB"/>
    <w:rsid w:val="006643D0"/>
    <w:rsid w:val="0067387B"/>
    <w:rsid w:val="00692163"/>
    <w:rsid w:val="006A0E2A"/>
    <w:rsid w:val="006D2551"/>
    <w:rsid w:val="006E538D"/>
    <w:rsid w:val="006F09CC"/>
    <w:rsid w:val="006F33C6"/>
    <w:rsid w:val="0070200A"/>
    <w:rsid w:val="00710355"/>
    <w:rsid w:val="00717543"/>
    <w:rsid w:val="007176F7"/>
    <w:rsid w:val="0074189E"/>
    <w:rsid w:val="00747BC9"/>
    <w:rsid w:val="00753A58"/>
    <w:rsid w:val="007C484C"/>
    <w:rsid w:val="008036FC"/>
    <w:rsid w:val="00817DDF"/>
    <w:rsid w:val="008243B4"/>
    <w:rsid w:val="00841CFB"/>
    <w:rsid w:val="0084370C"/>
    <w:rsid w:val="00854C5F"/>
    <w:rsid w:val="00855B66"/>
    <w:rsid w:val="00881450"/>
    <w:rsid w:val="008C1080"/>
    <w:rsid w:val="008F0704"/>
    <w:rsid w:val="008F64C7"/>
    <w:rsid w:val="00944C31"/>
    <w:rsid w:val="0095079A"/>
    <w:rsid w:val="00950F45"/>
    <w:rsid w:val="00962135"/>
    <w:rsid w:val="00973DA1"/>
    <w:rsid w:val="00987CBA"/>
    <w:rsid w:val="0099729E"/>
    <w:rsid w:val="009B3ECE"/>
    <w:rsid w:val="009D53AC"/>
    <w:rsid w:val="009E1A9E"/>
    <w:rsid w:val="009F0C28"/>
    <w:rsid w:val="00A23FBA"/>
    <w:rsid w:val="00A46523"/>
    <w:rsid w:val="00A65961"/>
    <w:rsid w:val="00A67410"/>
    <w:rsid w:val="00A73DD1"/>
    <w:rsid w:val="00A76859"/>
    <w:rsid w:val="00AB1BBA"/>
    <w:rsid w:val="00AB24D7"/>
    <w:rsid w:val="00AD72CA"/>
    <w:rsid w:val="00AE3FDC"/>
    <w:rsid w:val="00AE4032"/>
    <w:rsid w:val="00AF438A"/>
    <w:rsid w:val="00AF4FC8"/>
    <w:rsid w:val="00B3158F"/>
    <w:rsid w:val="00B37E1B"/>
    <w:rsid w:val="00B628E6"/>
    <w:rsid w:val="00BA0EA1"/>
    <w:rsid w:val="00BA3DCA"/>
    <w:rsid w:val="00BA6A2B"/>
    <w:rsid w:val="00BD6270"/>
    <w:rsid w:val="00BE71D1"/>
    <w:rsid w:val="00BF0F5F"/>
    <w:rsid w:val="00C01E0E"/>
    <w:rsid w:val="00C02B57"/>
    <w:rsid w:val="00C02BF3"/>
    <w:rsid w:val="00C02CE5"/>
    <w:rsid w:val="00C129FE"/>
    <w:rsid w:val="00C17051"/>
    <w:rsid w:val="00C1772B"/>
    <w:rsid w:val="00C20CC6"/>
    <w:rsid w:val="00C35E35"/>
    <w:rsid w:val="00C574D9"/>
    <w:rsid w:val="00C65E12"/>
    <w:rsid w:val="00C70BAE"/>
    <w:rsid w:val="00C7777C"/>
    <w:rsid w:val="00C8170C"/>
    <w:rsid w:val="00C8711C"/>
    <w:rsid w:val="00CB4C5B"/>
    <w:rsid w:val="00D204A0"/>
    <w:rsid w:val="00D2632F"/>
    <w:rsid w:val="00D36C20"/>
    <w:rsid w:val="00D5069B"/>
    <w:rsid w:val="00D60687"/>
    <w:rsid w:val="00D73ADB"/>
    <w:rsid w:val="00D831C5"/>
    <w:rsid w:val="00D867B4"/>
    <w:rsid w:val="00D946B4"/>
    <w:rsid w:val="00DA7559"/>
    <w:rsid w:val="00DB56DD"/>
    <w:rsid w:val="00DC4948"/>
    <w:rsid w:val="00DD0C0E"/>
    <w:rsid w:val="00DD0D72"/>
    <w:rsid w:val="00DF18EC"/>
    <w:rsid w:val="00DF70C2"/>
    <w:rsid w:val="00E377EB"/>
    <w:rsid w:val="00E760F3"/>
    <w:rsid w:val="00E771BE"/>
    <w:rsid w:val="00E7781A"/>
    <w:rsid w:val="00E8357B"/>
    <w:rsid w:val="00E8462B"/>
    <w:rsid w:val="00E94495"/>
    <w:rsid w:val="00EB26A7"/>
    <w:rsid w:val="00EB707F"/>
    <w:rsid w:val="00EC0307"/>
    <w:rsid w:val="00ED04DE"/>
    <w:rsid w:val="00ED6233"/>
    <w:rsid w:val="00EE2CEB"/>
    <w:rsid w:val="00EE62E6"/>
    <w:rsid w:val="00EF445E"/>
    <w:rsid w:val="00F14942"/>
    <w:rsid w:val="00F20B56"/>
    <w:rsid w:val="00F24C22"/>
    <w:rsid w:val="00F31B28"/>
    <w:rsid w:val="00F5347A"/>
    <w:rsid w:val="00F56E65"/>
    <w:rsid w:val="00F81554"/>
    <w:rsid w:val="00F95E7F"/>
    <w:rsid w:val="00FB2338"/>
    <w:rsid w:val="00FC4D3E"/>
    <w:rsid w:val="00FD73C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91946"/>
  <w15:docId w15:val="{D99EF85C-26F6-461F-A97E-0000B240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DB56DD"/>
    <w:pPr>
      <w:keepNext/>
      <w:keepLines/>
      <w:spacing w:before="360" w:after="80"/>
      <w:outlineLvl w:val="1"/>
    </w:pPr>
    <w:rPr>
      <w:b/>
      <w:sz w:val="36"/>
      <w:szCs w:val="36"/>
    </w:rPr>
  </w:style>
  <w:style w:type="paragraph" w:styleId="Ttulo3">
    <w:name w:val="heading 3"/>
    <w:basedOn w:val="Normal"/>
    <w:next w:val="Normal"/>
    <w:rsid w:val="00DB56DD"/>
    <w:pPr>
      <w:keepNext/>
      <w:keepLines/>
      <w:spacing w:before="280" w:after="80"/>
      <w:outlineLvl w:val="2"/>
    </w:pPr>
    <w:rPr>
      <w:b/>
      <w:sz w:val="28"/>
      <w:szCs w:val="28"/>
    </w:rPr>
  </w:style>
  <w:style w:type="paragraph" w:styleId="Ttulo4">
    <w:name w:val="heading 4"/>
    <w:basedOn w:val="Normal"/>
    <w:next w:val="Normal"/>
    <w:rsid w:val="00DB56DD"/>
    <w:pPr>
      <w:keepNext/>
      <w:keepLines/>
      <w:spacing w:before="240" w:after="40"/>
      <w:outlineLvl w:val="3"/>
    </w:pPr>
    <w:rPr>
      <w:b/>
      <w:sz w:val="24"/>
    </w:rPr>
  </w:style>
  <w:style w:type="paragraph" w:styleId="Ttulo5">
    <w:name w:val="heading 5"/>
    <w:basedOn w:val="Normal"/>
    <w:next w:val="Normal"/>
    <w:rsid w:val="00DB56DD"/>
    <w:pPr>
      <w:keepNext/>
      <w:keepLines/>
      <w:spacing w:before="220" w:after="40"/>
      <w:outlineLvl w:val="4"/>
    </w:pPr>
    <w:rPr>
      <w:b/>
      <w:sz w:val="22"/>
      <w:szCs w:val="22"/>
    </w:rPr>
  </w:style>
  <w:style w:type="paragraph" w:styleId="Ttulo6">
    <w:name w:val="heading 6"/>
    <w:basedOn w:val="Normal"/>
    <w:next w:val="Normal"/>
    <w:rsid w:val="00DB56DD"/>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B56DD"/>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4"/>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DB56DD"/>
    <w:pPr>
      <w:keepNext/>
      <w:keepLines/>
      <w:spacing w:before="360" w:after="80"/>
    </w:pPr>
    <w:rPr>
      <w:rFonts w:ascii="Georgia" w:eastAsia="Georgia" w:hAnsi="Georgia" w:cs="Georgia"/>
      <w:i/>
      <w:color w:val="666666"/>
      <w:sz w:val="48"/>
      <w:szCs w:val="48"/>
    </w:rPr>
  </w:style>
  <w:style w:type="table" w:customStyle="1" w:styleId="a">
    <w:basedOn w:val="TableNormal"/>
    <w:rsid w:val="00DB56DD"/>
    <w:tblPr>
      <w:tblStyleRowBandSize w:val="1"/>
      <w:tblStyleColBandSize w:val="1"/>
      <w:tblCellMar>
        <w:left w:w="115" w:type="dxa"/>
        <w:right w:w="115" w:type="dxa"/>
      </w:tblCellMar>
    </w:tblPr>
    <w:tcPr>
      <w:shd w:val="clear" w:color="auto" w:fill="auto"/>
    </w:tcPr>
  </w:style>
  <w:style w:type="table" w:customStyle="1" w:styleId="a0">
    <w:basedOn w:val="TableNormal"/>
    <w:rsid w:val="00DB56DD"/>
    <w:tblPr>
      <w:tblStyleRowBandSize w:val="1"/>
      <w:tblStyleColBandSize w:val="1"/>
      <w:tblCellMar>
        <w:top w:w="72" w:type="dxa"/>
        <w:left w:w="115" w:type="dxa"/>
        <w:bottom w:w="72" w:type="dxa"/>
        <w:right w:w="115" w:type="dxa"/>
      </w:tblCellMar>
    </w:tblPr>
  </w:style>
  <w:style w:type="table" w:customStyle="1" w:styleId="a1">
    <w:basedOn w:val="TableNormal"/>
    <w:rsid w:val="00DB56DD"/>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character" w:styleId="Mencinsinresolver">
    <w:name w:val="Unresolved Mention"/>
    <w:basedOn w:val="Fuentedeprrafopredeter"/>
    <w:uiPriority w:val="99"/>
    <w:semiHidden/>
    <w:unhideWhenUsed/>
    <w:rsid w:val="00FB2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499949">
      <w:bodyDiv w:val="1"/>
      <w:marLeft w:val="0"/>
      <w:marRight w:val="0"/>
      <w:marTop w:val="0"/>
      <w:marBottom w:val="0"/>
      <w:divBdr>
        <w:top w:val="none" w:sz="0" w:space="0" w:color="auto"/>
        <w:left w:val="none" w:sz="0" w:space="0" w:color="auto"/>
        <w:bottom w:val="none" w:sz="0" w:space="0" w:color="auto"/>
        <w:right w:val="none" w:sz="0" w:space="0" w:color="auto"/>
      </w:divBdr>
    </w:div>
    <w:div w:id="10014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s://doi.org/10.22529/me.2021.6(2)03" TargetMode="External"/><Relationship Id="rId14" Type="http://schemas.openxmlformats.org/officeDocument/2006/relationships/hyperlink" Target="https://orcid.org/0000-0002-1257-0954" TargetMode="External"/><Relationship Id="rId22"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6wdq72cJ/Bxb/XMAN+fSRokFQ==">AMUW2mXbo/l5NHra6KQnfIV3ZqEQKiBgbmExRHVkjSGk/yEBfZD7HIovmHS3f9l9Y8Zsqqfyy0oQZPU0eFiyv/Dk0VAJoITJmf9NqDWDZUFQc1OYGDsITNE=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485B1C-6D1E-4698-8A30-5089B48E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4548</Words>
  <Characters>25015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2021-03-26T20:07:00Z</cp:lastPrinted>
  <dcterms:created xsi:type="dcterms:W3CDTF">2021-03-26T20:05:00Z</dcterms:created>
  <dcterms:modified xsi:type="dcterms:W3CDTF">2021-03-26T20:07:00Z</dcterms:modified>
</cp:coreProperties>
</file>