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0B63" w14:textId="32879984" w:rsidR="00F3616E" w:rsidRPr="005666FA" w:rsidRDefault="007D2A25">
      <w:pPr>
        <w:pStyle w:val="Ttulo1"/>
        <w:spacing w:before="0" w:after="0"/>
        <w:ind w:hanging="142"/>
        <w:jc w:val="center"/>
        <w:rPr>
          <w:lang w:val="es-AR"/>
        </w:rPr>
      </w:pPr>
      <w:bookmarkStart w:id="0" w:name="_Hlk142569517"/>
      <w:bookmarkEnd w:id="0"/>
      <w:r w:rsidRPr="005666FA">
        <w:rPr>
          <w:b w:val="0"/>
          <w:sz w:val="20"/>
          <w:szCs w:val="20"/>
          <w:lang w:val="es-AR"/>
        </w:rPr>
        <w:t xml:space="preserve">                                            </w:t>
      </w:r>
      <w:r w:rsidR="00E312BC" w:rsidRPr="005666FA">
        <w:rPr>
          <w:b w:val="0"/>
          <w:sz w:val="20"/>
          <w:szCs w:val="20"/>
          <w:lang w:val="es-AR"/>
        </w:rPr>
        <w:t xml:space="preserve">                      </w:t>
      </w:r>
      <w:r w:rsidR="006E068D" w:rsidRPr="005666FA">
        <w:rPr>
          <w:b w:val="0"/>
          <w:sz w:val="20"/>
          <w:szCs w:val="20"/>
          <w:lang w:val="es-AR"/>
        </w:rPr>
        <w:t xml:space="preserve">  </w:t>
      </w:r>
      <w:r w:rsidR="00220C5E" w:rsidRPr="005666FA">
        <w:rPr>
          <w:b w:val="0"/>
          <w:sz w:val="20"/>
          <w:szCs w:val="20"/>
          <w:lang w:val="es-AR"/>
        </w:rPr>
        <w:t xml:space="preserve">   </w:t>
      </w:r>
      <w:r w:rsidR="005666FA">
        <w:rPr>
          <w:b w:val="0"/>
          <w:sz w:val="20"/>
          <w:szCs w:val="20"/>
          <w:lang w:val="es-AR"/>
        </w:rPr>
        <w:t xml:space="preserve">         </w:t>
      </w:r>
      <w:r w:rsidR="000F1BA3" w:rsidRPr="005666FA">
        <w:rPr>
          <w:b w:val="0"/>
          <w:sz w:val="20"/>
          <w:szCs w:val="20"/>
          <w:lang w:val="es-AR"/>
        </w:rPr>
        <w:t>CASO CLINICO</w:t>
      </w:r>
      <w:r w:rsidRPr="005666FA">
        <w:rPr>
          <w:b w:val="0"/>
          <w:sz w:val="20"/>
          <w:szCs w:val="20"/>
          <w:lang w:val="es-AR"/>
        </w:rPr>
        <w:t xml:space="preserve"> Rev.</w:t>
      </w:r>
      <w:r w:rsidRPr="005666FA">
        <w:rPr>
          <w:b w:val="0"/>
          <w:sz w:val="18"/>
          <w:szCs w:val="18"/>
          <w:lang w:val="es-AR"/>
        </w:rPr>
        <w:t xml:space="preserve"> </w:t>
      </w:r>
      <w:proofErr w:type="spellStart"/>
      <w:r w:rsidRPr="005666FA">
        <w:rPr>
          <w:b w:val="0"/>
          <w:sz w:val="20"/>
          <w:szCs w:val="20"/>
          <w:lang w:val="es-AR"/>
        </w:rPr>
        <w:t>Methodo</w:t>
      </w:r>
      <w:proofErr w:type="spellEnd"/>
      <w:r w:rsidR="005212CD" w:rsidRPr="005666FA">
        <w:rPr>
          <w:b w:val="0"/>
          <w:sz w:val="18"/>
          <w:szCs w:val="18"/>
          <w:lang w:val="es-AR"/>
        </w:rPr>
        <w:t xml:space="preserve"> 202</w:t>
      </w:r>
      <w:r w:rsidR="00220C5E" w:rsidRPr="005666FA">
        <w:rPr>
          <w:b w:val="0"/>
          <w:sz w:val="18"/>
          <w:szCs w:val="18"/>
          <w:lang w:val="es-AR"/>
        </w:rPr>
        <w:t>5</w:t>
      </w:r>
      <w:r w:rsidR="005212CD" w:rsidRPr="005666FA">
        <w:rPr>
          <w:b w:val="0"/>
          <w:sz w:val="18"/>
          <w:szCs w:val="18"/>
          <w:lang w:val="es-AR"/>
        </w:rPr>
        <w:t>;</w:t>
      </w:r>
      <w:r w:rsidR="00220C5E" w:rsidRPr="005666FA">
        <w:rPr>
          <w:b w:val="0"/>
          <w:sz w:val="18"/>
          <w:szCs w:val="18"/>
          <w:lang w:val="es-AR"/>
        </w:rPr>
        <w:t>10</w:t>
      </w:r>
      <w:r w:rsidR="005212CD" w:rsidRPr="005666FA">
        <w:rPr>
          <w:b w:val="0"/>
          <w:sz w:val="18"/>
          <w:szCs w:val="18"/>
          <w:lang w:val="es-AR"/>
        </w:rPr>
        <w:t>(</w:t>
      </w:r>
      <w:r w:rsidR="00220C5E" w:rsidRPr="005666FA">
        <w:rPr>
          <w:b w:val="0"/>
          <w:sz w:val="18"/>
          <w:szCs w:val="18"/>
          <w:lang w:val="es-AR"/>
        </w:rPr>
        <w:t>2</w:t>
      </w:r>
      <w:r w:rsidRPr="005666FA">
        <w:rPr>
          <w:b w:val="0"/>
          <w:sz w:val="18"/>
          <w:szCs w:val="18"/>
          <w:lang w:val="es-AR"/>
        </w:rPr>
        <w:t>):</w:t>
      </w:r>
      <w:r w:rsidR="002A6134">
        <w:rPr>
          <w:b w:val="0"/>
          <w:sz w:val="18"/>
          <w:szCs w:val="18"/>
          <w:lang w:val="es-AR"/>
        </w:rPr>
        <w:t>49-53</w:t>
      </w:r>
    </w:p>
    <w:p w14:paraId="7F7B85F7" w14:textId="7A844748" w:rsidR="00F3616E" w:rsidRPr="002A6134" w:rsidRDefault="00E65A01" w:rsidP="00220C5E">
      <w:pPr>
        <w:pStyle w:val="Ttulo1"/>
        <w:spacing w:before="0" w:after="0"/>
        <w:ind w:hanging="142"/>
        <w:jc w:val="right"/>
        <w:rPr>
          <w:rFonts w:ascii="Verdana" w:eastAsia="Verdana" w:hAnsi="Verdana" w:cs="Verdana"/>
          <w:b w:val="0"/>
          <w:sz w:val="16"/>
          <w:szCs w:val="16"/>
          <w:highlight w:val="white"/>
        </w:rPr>
      </w:pPr>
      <w:hyperlink r:id="rId9" w:history="1">
        <w:r w:rsidR="005212CD" w:rsidRPr="002A6134">
          <w:rPr>
            <w:rStyle w:val="Hipervnculo"/>
            <w:rFonts w:ascii="Verdana" w:eastAsia="Verdana" w:hAnsi="Verdana" w:cs="Verdana"/>
            <w:b w:val="0"/>
            <w:color w:val="auto"/>
            <w:sz w:val="17"/>
            <w:szCs w:val="17"/>
          </w:rPr>
          <w:t>https://doi.org/10.22529/me.202</w:t>
        </w:r>
        <w:r w:rsidR="00220C5E" w:rsidRPr="002A6134">
          <w:rPr>
            <w:rStyle w:val="Hipervnculo"/>
            <w:rFonts w:ascii="Verdana" w:eastAsia="Verdana" w:hAnsi="Verdana" w:cs="Verdana"/>
            <w:b w:val="0"/>
            <w:color w:val="auto"/>
            <w:sz w:val="17"/>
            <w:szCs w:val="17"/>
          </w:rPr>
          <w:t>5</w:t>
        </w:r>
        <w:r w:rsidR="005212CD" w:rsidRPr="002A6134">
          <w:rPr>
            <w:rStyle w:val="Hipervnculo"/>
            <w:rFonts w:ascii="Verdana" w:eastAsia="Verdana" w:hAnsi="Verdana" w:cs="Verdana"/>
            <w:b w:val="0"/>
            <w:color w:val="auto"/>
            <w:sz w:val="17"/>
            <w:szCs w:val="17"/>
          </w:rPr>
          <w:t>.</w:t>
        </w:r>
        <w:r w:rsidR="00220C5E" w:rsidRPr="002A6134">
          <w:rPr>
            <w:rStyle w:val="Hipervnculo"/>
            <w:rFonts w:ascii="Verdana" w:eastAsia="Verdana" w:hAnsi="Verdana" w:cs="Verdana"/>
            <w:b w:val="0"/>
            <w:color w:val="auto"/>
            <w:sz w:val="17"/>
            <w:szCs w:val="17"/>
          </w:rPr>
          <w:t>10</w:t>
        </w:r>
        <w:r w:rsidR="005212CD" w:rsidRPr="002A6134">
          <w:rPr>
            <w:rStyle w:val="Hipervnculo"/>
            <w:rFonts w:ascii="Verdana" w:eastAsia="Verdana" w:hAnsi="Verdana" w:cs="Verdana"/>
            <w:b w:val="0"/>
            <w:color w:val="auto"/>
            <w:sz w:val="17"/>
            <w:szCs w:val="17"/>
          </w:rPr>
          <w:t>(</w:t>
        </w:r>
        <w:r w:rsidR="00220C5E" w:rsidRPr="002A6134">
          <w:rPr>
            <w:rStyle w:val="Hipervnculo"/>
            <w:rFonts w:ascii="Verdana" w:eastAsia="Verdana" w:hAnsi="Verdana" w:cs="Verdana"/>
            <w:b w:val="0"/>
            <w:color w:val="auto"/>
            <w:sz w:val="17"/>
            <w:szCs w:val="17"/>
          </w:rPr>
          <w:t>2</w:t>
        </w:r>
        <w:r w:rsidR="009B3C76" w:rsidRPr="002A6134">
          <w:rPr>
            <w:rStyle w:val="Hipervnculo"/>
            <w:rFonts w:ascii="Verdana" w:eastAsia="Verdana" w:hAnsi="Verdana" w:cs="Verdana"/>
            <w:b w:val="0"/>
            <w:color w:val="auto"/>
            <w:sz w:val="17"/>
            <w:szCs w:val="17"/>
          </w:rPr>
          <w:t>)</w:t>
        </w:r>
        <w:r w:rsidR="002A6134" w:rsidRPr="002A6134">
          <w:rPr>
            <w:rStyle w:val="Hipervnculo"/>
            <w:rFonts w:ascii="Verdana" w:eastAsia="Verdana" w:hAnsi="Verdana" w:cs="Verdana"/>
            <w:b w:val="0"/>
            <w:color w:val="auto"/>
            <w:sz w:val="17"/>
            <w:szCs w:val="17"/>
          </w:rPr>
          <w:t>08</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2A7EB6FD" w14:textId="77777777">
        <w:trPr>
          <w:trHeight w:val="132"/>
        </w:trPr>
        <w:tc>
          <w:tcPr>
            <w:tcW w:w="5396" w:type="dxa"/>
            <w:vAlign w:val="center"/>
          </w:tcPr>
          <w:p w14:paraId="40CF4CFE" w14:textId="0E533379" w:rsidR="00F3616E" w:rsidRDefault="00220C5E">
            <w:pPr>
              <w:spacing w:line="360" w:lineRule="auto"/>
              <w:rPr>
                <w:rFonts w:ascii="Arial" w:eastAsia="Arial" w:hAnsi="Arial" w:cs="Arial"/>
                <w:sz w:val="16"/>
                <w:szCs w:val="16"/>
              </w:rPr>
            </w:pPr>
            <w:r>
              <w:rPr>
                <w:rFonts w:ascii="Arial" w:eastAsia="Arial" w:hAnsi="Arial" w:cs="Arial"/>
                <w:sz w:val="16"/>
                <w:szCs w:val="16"/>
              </w:rPr>
              <w:t xml:space="preserve"> </w:t>
            </w:r>
            <w:r w:rsidR="00841EAA">
              <w:rPr>
                <w:rFonts w:ascii="Arial" w:eastAsia="Arial" w:hAnsi="Arial" w:cs="Arial"/>
                <w:sz w:val="16"/>
                <w:szCs w:val="16"/>
              </w:rPr>
              <w:t xml:space="preserve">Recibido </w:t>
            </w:r>
            <w:r w:rsidR="002A6134">
              <w:rPr>
                <w:rFonts w:ascii="Arial" w:eastAsia="Arial" w:hAnsi="Arial" w:cs="Arial"/>
                <w:sz w:val="16"/>
                <w:szCs w:val="16"/>
              </w:rPr>
              <w:t>23 Ene.</w:t>
            </w:r>
            <w:r>
              <w:rPr>
                <w:rFonts w:ascii="Arial" w:eastAsia="Arial" w:hAnsi="Arial" w:cs="Arial"/>
                <w:sz w:val="16"/>
                <w:szCs w:val="16"/>
              </w:rPr>
              <w:t xml:space="preserve"> </w:t>
            </w:r>
            <w:r w:rsidR="00BE7133">
              <w:rPr>
                <w:rFonts w:ascii="Arial" w:eastAsia="Arial" w:hAnsi="Arial" w:cs="Arial"/>
                <w:sz w:val="16"/>
                <w:szCs w:val="16"/>
              </w:rPr>
              <w:t>202</w:t>
            </w:r>
            <w:r w:rsidR="002A6134">
              <w:rPr>
                <w:rFonts w:ascii="Arial" w:eastAsia="Arial" w:hAnsi="Arial" w:cs="Arial"/>
                <w:sz w:val="16"/>
                <w:szCs w:val="16"/>
              </w:rPr>
              <w:t>5</w:t>
            </w:r>
            <w:r w:rsidR="007D2A25">
              <w:rPr>
                <w:rFonts w:ascii="Arial" w:eastAsia="Arial" w:hAnsi="Arial" w:cs="Arial"/>
                <w:sz w:val="16"/>
                <w:szCs w:val="16"/>
              </w:rPr>
              <w:t xml:space="preserve"> | Ace</w:t>
            </w:r>
            <w:r w:rsidR="005212CD">
              <w:rPr>
                <w:rFonts w:ascii="Arial" w:eastAsia="Arial" w:hAnsi="Arial" w:cs="Arial"/>
                <w:sz w:val="16"/>
                <w:szCs w:val="16"/>
              </w:rPr>
              <w:t>ptado</w:t>
            </w:r>
            <w:r w:rsidR="00DB67DA">
              <w:rPr>
                <w:rFonts w:ascii="Arial" w:eastAsia="Arial" w:hAnsi="Arial" w:cs="Arial"/>
                <w:sz w:val="16"/>
                <w:szCs w:val="16"/>
              </w:rPr>
              <w:t xml:space="preserve"> </w:t>
            </w:r>
            <w:r w:rsidR="002A6134">
              <w:rPr>
                <w:rFonts w:ascii="Arial" w:eastAsia="Arial" w:hAnsi="Arial" w:cs="Arial"/>
                <w:sz w:val="16"/>
                <w:szCs w:val="16"/>
              </w:rPr>
              <w:t>10 Feb.</w:t>
            </w:r>
            <w:r>
              <w:rPr>
                <w:rFonts w:ascii="Arial" w:eastAsia="Arial" w:hAnsi="Arial" w:cs="Arial"/>
                <w:sz w:val="16"/>
                <w:szCs w:val="16"/>
              </w:rPr>
              <w:t xml:space="preserve"> </w:t>
            </w:r>
            <w:r w:rsidR="00251E1F">
              <w:rPr>
                <w:rFonts w:ascii="Arial" w:eastAsia="Arial" w:hAnsi="Arial" w:cs="Arial"/>
                <w:sz w:val="16"/>
                <w:szCs w:val="16"/>
              </w:rPr>
              <w:t>2024 |</w:t>
            </w:r>
            <w:r w:rsidR="005212CD">
              <w:rPr>
                <w:rFonts w:ascii="Arial" w:eastAsia="Arial" w:hAnsi="Arial" w:cs="Arial"/>
                <w:sz w:val="16"/>
                <w:szCs w:val="16"/>
              </w:rPr>
              <w:t xml:space="preserve">Publicado </w:t>
            </w:r>
            <w:r w:rsidR="002A6134">
              <w:rPr>
                <w:rFonts w:ascii="Arial" w:eastAsia="Arial" w:hAnsi="Arial" w:cs="Arial"/>
                <w:sz w:val="16"/>
                <w:szCs w:val="16"/>
              </w:rPr>
              <w:t xml:space="preserve">07 </w:t>
            </w:r>
            <w:r w:rsidR="00301306">
              <w:rPr>
                <w:rFonts w:ascii="Arial" w:eastAsia="Arial" w:hAnsi="Arial" w:cs="Arial"/>
                <w:sz w:val="16"/>
                <w:szCs w:val="16"/>
              </w:rPr>
              <w:t>Abr</w:t>
            </w:r>
            <w:r w:rsidR="00F13772">
              <w:rPr>
                <w:rFonts w:ascii="Arial" w:eastAsia="Arial" w:hAnsi="Arial" w:cs="Arial"/>
                <w:sz w:val="16"/>
                <w:szCs w:val="16"/>
              </w:rPr>
              <w:t xml:space="preserve">. </w:t>
            </w:r>
            <w:r w:rsidR="005212CD">
              <w:rPr>
                <w:rFonts w:ascii="Arial" w:eastAsia="Arial" w:hAnsi="Arial" w:cs="Arial"/>
                <w:sz w:val="16"/>
                <w:szCs w:val="16"/>
              </w:rPr>
              <w:t>202</w:t>
            </w:r>
            <w:r w:rsidR="00301306">
              <w:rPr>
                <w:rFonts w:ascii="Arial" w:eastAsia="Arial" w:hAnsi="Arial" w:cs="Arial"/>
                <w:sz w:val="16"/>
                <w:szCs w:val="16"/>
              </w:rPr>
              <w:t>5</w:t>
            </w:r>
          </w:p>
        </w:tc>
        <w:tc>
          <w:tcPr>
            <w:tcW w:w="3157" w:type="dxa"/>
            <w:shd w:val="clear" w:color="auto" w:fill="509D2F"/>
            <w:vAlign w:val="center"/>
          </w:tcPr>
          <w:p w14:paraId="6BC97447" w14:textId="77777777" w:rsidR="00F3616E" w:rsidRDefault="00F3616E">
            <w:pPr>
              <w:spacing w:line="360" w:lineRule="auto"/>
              <w:jc w:val="center"/>
              <w:rPr>
                <w:rFonts w:ascii="Arial" w:eastAsia="Arial" w:hAnsi="Arial" w:cs="Arial"/>
                <w:color w:val="509D2F"/>
                <w:sz w:val="16"/>
                <w:szCs w:val="16"/>
              </w:rPr>
            </w:pPr>
          </w:p>
        </w:tc>
      </w:tr>
    </w:tbl>
    <w:p w14:paraId="5A3ED0AA" w14:textId="77777777" w:rsidR="00F3616E" w:rsidRDefault="00F3616E">
      <w:pPr>
        <w:sectPr w:rsidR="00F3616E">
          <w:headerReference w:type="even" r:id="rId10"/>
          <w:headerReference w:type="default" r:id="rId11"/>
          <w:footerReference w:type="even" r:id="rId12"/>
          <w:footerReference w:type="default" r:id="rId13"/>
          <w:headerReference w:type="first" r:id="rId14"/>
          <w:footerReference w:type="first" r:id="rId15"/>
          <w:pgSz w:w="11906" w:h="16838"/>
          <w:pgMar w:top="1531" w:right="1701" w:bottom="1418" w:left="1701" w:header="709" w:footer="709" w:gutter="0"/>
          <w:pgNumType w:start="18"/>
          <w:cols w:space="720"/>
          <w:titlePg/>
        </w:sectPr>
      </w:pPr>
      <w:bookmarkStart w:id="1" w:name="_heading=h.30j0zll" w:colFirst="0" w:colLast="0"/>
      <w:bookmarkEnd w:id="1"/>
    </w:p>
    <w:p w14:paraId="3AA36BB7" w14:textId="23A9CEF5" w:rsidR="001837EB" w:rsidRDefault="001837EB" w:rsidP="000D757E">
      <w:pPr>
        <w:pStyle w:val="TituloDocumento"/>
        <w:rPr>
          <w:rFonts w:eastAsia="Arial"/>
        </w:rPr>
      </w:pPr>
      <w:r w:rsidRPr="001837EB">
        <w:rPr>
          <w:rFonts w:eastAsia="Arial"/>
        </w:rPr>
        <w:t xml:space="preserve">Mal de Pott en </w:t>
      </w:r>
      <w:r w:rsidR="00A50DE8">
        <w:rPr>
          <w:rFonts w:eastAsia="Arial"/>
        </w:rPr>
        <w:t>p</w:t>
      </w:r>
      <w:r w:rsidRPr="001837EB">
        <w:rPr>
          <w:rFonts w:eastAsia="Arial"/>
        </w:rPr>
        <w:t xml:space="preserve">aciente con </w:t>
      </w:r>
      <w:r w:rsidR="00A50DE8">
        <w:rPr>
          <w:rFonts w:eastAsia="Arial"/>
        </w:rPr>
        <w:t>d</w:t>
      </w:r>
      <w:r w:rsidRPr="001837EB">
        <w:rPr>
          <w:rFonts w:eastAsia="Arial"/>
        </w:rPr>
        <w:t xml:space="preserve">orsalgia </w:t>
      </w:r>
      <w:r w:rsidR="00A50DE8">
        <w:rPr>
          <w:rFonts w:eastAsia="Arial"/>
        </w:rPr>
        <w:t>c</w:t>
      </w:r>
      <w:r w:rsidRPr="001837EB">
        <w:rPr>
          <w:rFonts w:eastAsia="Arial"/>
        </w:rPr>
        <w:t>rónica</w:t>
      </w:r>
    </w:p>
    <w:p w14:paraId="118BE40E" w14:textId="77777777" w:rsidR="001837EB" w:rsidRDefault="001837EB" w:rsidP="000D757E">
      <w:pPr>
        <w:pStyle w:val="TituloDocumento"/>
        <w:rPr>
          <w:rFonts w:eastAsia="Arial"/>
          <w:lang w:val="en-US"/>
        </w:rPr>
      </w:pPr>
      <w:r w:rsidRPr="001837EB">
        <w:rPr>
          <w:rFonts w:eastAsia="Arial"/>
          <w:lang w:val="en-US"/>
        </w:rPr>
        <w:t>Pott's disease in a patient with chronic back pain</w:t>
      </w:r>
    </w:p>
    <w:p w14:paraId="69FBC3C7" w14:textId="73132221" w:rsidR="00251E1F" w:rsidRDefault="001837EB" w:rsidP="00824A6A">
      <w:pPr>
        <w:pBdr>
          <w:top w:val="nil"/>
          <w:left w:val="nil"/>
          <w:bottom w:val="nil"/>
          <w:right w:val="nil"/>
          <w:between w:val="nil"/>
        </w:pBdr>
        <w:jc w:val="left"/>
        <w:rPr>
          <w:lang w:val="es-AR"/>
        </w:rPr>
      </w:pPr>
      <w:r>
        <w:rPr>
          <w:lang w:val="es-AR"/>
        </w:rPr>
        <w:t>Sofia Belén Arn</w:t>
      </w:r>
      <w:r w:rsidR="00F95A81" w:rsidRPr="00993242">
        <w:rPr>
          <w:vertAlign w:val="superscript"/>
          <w:lang w:val="es-AR"/>
        </w:rPr>
        <w:t>1</w:t>
      </w:r>
      <w:r w:rsidR="00F95A81" w:rsidRPr="00993242">
        <w:rPr>
          <w:noProof/>
          <w:lang w:val="es-AR"/>
        </w:rPr>
        <w:drawing>
          <wp:inline distT="0" distB="0" distL="0" distR="0" wp14:anchorId="4B7D8FFD" wp14:editId="10B27E7B">
            <wp:extent cx="219710" cy="176530"/>
            <wp:effectExtent l="0" t="0" r="8890" b="0"/>
            <wp:docPr id="21" name="Imagen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76530"/>
                    </a:xfrm>
                    <a:prstGeom prst="rect">
                      <a:avLst/>
                    </a:prstGeom>
                    <a:noFill/>
                  </pic:spPr>
                </pic:pic>
              </a:graphicData>
            </a:graphic>
          </wp:inline>
        </w:drawing>
      </w:r>
      <w:r w:rsidRPr="001837EB">
        <w:t xml:space="preserve"> </w:t>
      </w:r>
      <w:r w:rsidRPr="001837EB">
        <w:rPr>
          <w:lang w:val="es-AR"/>
        </w:rPr>
        <w:t>Milagros Rossi</w:t>
      </w:r>
      <w:r w:rsidRPr="001124FC">
        <w:rPr>
          <w:vertAlign w:val="superscript"/>
          <w:lang w:val="es-AR"/>
        </w:rPr>
        <w:t>1</w:t>
      </w:r>
      <w:r w:rsidR="00F95A81" w:rsidRPr="00E85A8D">
        <w:rPr>
          <w:lang w:val="es-AR"/>
        </w:rPr>
        <w:t>,</w:t>
      </w:r>
      <w:r w:rsidR="00E85A8D" w:rsidRPr="00993242">
        <w:rPr>
          <w:lang w:val="es-AR"/>
        </w:rPr>
        <w:t xml:space="preserve"> </w:t>
      </w:r>
      <w:r w:rsidRPr="001837EB">
        <w:rPr>
          <w:lang w:val="es-AR"/>
        </w:rPr>
        <w:t>Leticia Di Martino</w:t>
      </w:r>
      <w:r w:rsidRPr="001837EB">
        <w:rPr>
          <w:vertAlign w:val="superscript"/>
          <w:lang w:val="es-AR"/>
        </w:rPr>
        <w:t>1</w:t>
      </w:r>
      <w:r>
        <w:rPr>
          <w:lang w:val="es-AR"/>
        </w:rPr>
        <w:t>,</w:t>
      </w:r>
      <w:r w:rsidRPr="001837EB">
        <w:t xml:space="preserve"> </w:t>
      </w:r>
      <w:r w:rsidRPr="001837EB">
        <w:rPr>
          <w:lang w:val="es-AR"/>
        </w:rPr>
        <w:t>Francisco Priotti</w:t>
      </w:r>
      <w:r w:rsidRPr="001124FC">
        <w:rPr>
          <w:vertAlign w:val="superscript"/>
          <w:lang w:val="es-AR"/>
        </w:rPr>
        <w:t>1</w:t>
      </w:r>
      <w:r>
        <w:rPr>
          <w:lang w:val="es-AR"/>
        </w:rPr>
        <w:t>,</w:t>
      </w:r>
      <w:r w:rsidRPr="001837EB">
        <w:t xml:space="preserve"> </w:t>
      </w:r>
      <w:r w:rsidRPr="001837EB">
        <w:rPr>
          <w:lang w:val="es-AR"/>
        </w:rPr>
        <w:t>Ignacio Gutiérrez Magaldi</w:t>
      </w:r>
      <w:r w:rsidRPr="001837EB">
        <w:rPr>
          <w:vertAlign w:val="superscript"/>
          <w:lang w:val="es-AR"/>
        </w:rPr>
        <w:t>1</w:t>
      </w:r>
    </w:p>
    <w:p w14:paraId="10064A37" w14:textId="77777777" w:rsidR="00824A6A" w:rsidRPr="00E85A8D" w:rsidRDefault="00824A6A" w:rsidP="00824A6A">
      <w:pPr>
        <w:pBdr>
          <w:top w:val="nil"/>
          <w:left w:val="nil"/>
          <w:bottom w:val="nil"/>
          <w:right w:val="nil"/>
          <w:between w:val="nil"/>
        </w:pBdr>
        <w:jc w:val="left"/>
        <w:rPr>
          <w:highlight w:val="white"/>
        </w:rPr>
      </w:pPr>
    </w:p>
    <w:p w14:paraId="32E69AE6" w14:textId="77777777" w:rsidR="000D757E" w:rsidRDefault="00E11B01">
      <w:pPr>
        <w:tabs>
          <w:tab w:val="left" w:pos="6765"/>
        </w:tabs>
        <w:rPr>
          <w:vertAlign w:val="superscript"/>
          <w:lang w:val="es-AR"/>
        </w:rPr>
      </w:pPr>
      <w:r w:rsidRPr="00FA515B">
        <w:rPr>
          <w:vertAlign w:val="superscript"/>
          <w:lang w:val="es-AR"/>
        </w:rPr>
        <w:t xml:space="preserve">1 </w:t>
      </w:r>
      <w:r w:rsidR="000D757E" w:rsidRPr="000D757E">
        <w:rPr>
          <w:vertAlign w:val="superscript"/>
          <w:lang w:val="es-AR"/>
        </w:rPr>
        <w:t>Universidad Católica de Córdoba, Facultad de Ciencias de la Salud, Clínica Universitaria Reina Fabiola, Servicio de Clínica Médica.</w:t>
      </w:r>
    </w:p>
    <w:p w14:paraId="6ECCEFB0" w14:textId="3620B509" w:rsidR="00FA515B" w:rsidRPr="001224E7" w:rsidRDefault="0099417B">
      <w:pPr>
        <w:tabs>
          <w:tab w:val="left" w:pos="6765"/>
        </w:tabs>
        <w:rPr>
          <w:vertAlign w:val="superscript"/>
          <w:lang w:val="es-AR"/>
        </w:rPr>
      </w:pPr>
      <w:r w:rsidRPr="0099417B">
        <w:rPr>
          <w:vertAlign w:val="superscript"/>
          <w:lang w:val="es-AR"/>
        </w:rPr>
        <w:t xml:space="preserve">Correspondencia: </w:t>
      </w:r>
      <w:r w:rsidR="002C50C9">
        <w:rPr>
          <w:vertAlign w:val="superscript"/>
          <w:lang w:val="es-AR"/>
        </w:rPr>
        <w:t xml:space="preserve">Sofía Belén </w:t>
      </w:r>
      <w:proofErr w:type="spellStart"/>
      <w:r w:rsidR="002C50C9">
        <w:rPr>
          <w:vertAlign w:val="superscript"/>
          <w:lang w:val="es-AR"/>
        </w:rPr>
        <w:t>Arn</w:t>
      </w:r>
      <w:proofErr w:type="spellEnd"/>
      <w:r w:rsidR="002C50C9">
        <w:rPr>
          <w:vertAlign w:val="superscript"/>
          <w:lang w:val="es-AR"/>
        </w:rPr>
        <w:t xml:space="preserve"> E</w:t>
      </w:r>
      <w:r w:rsidRPr="0099417B">
        <w:rPr>
          <w:vertAlign w:val="superscript"/>
          <w:lang w:val="es-AR"/>
        </w:rPr>
        <w:t xml:space="preserve">mail: </w:t>
      </w:r>
      <w:r w:rsidR="000D757E" w:rsidRPr="000D757E">
        <w:rPr>
          <w:vertAlign w:val="superscript"/>
          <w:lang w:val="es-AR"/>
        </w:rPr>
        <w:t>belarncurf@gmail.com</w:t>
      </w:r>
    </w:p>
    <w:p w14:paraId="47141445" w14:textId="77777777" w:rsidR="00F3616E" w:rsidRPr="00B874BB" w:rsidRDefault="007D2A25" w:rsidP="00230253">
      <w:pPr>
        <w:pStyle w:val="Ttulo1"/>
        <w:rPr>
          <w:b w:val="0"/>
          <w:lang w:val="es-AR"/>
        </w:rPr>
      </w:pPr>
      <w:r w:rsidRPr="00B874BB">
        <w:rPr>
          <w:rFonts w:eastAsia="Arial"/>
          <w:lang w:val="es-AR"/>
        </w:rPr>
        <w:t>Resumen</w:t>
      </w:r>
      <w:r w:rsidRPr="00B874BB">
        <w:rPr>
          <w:rFonts w:eastAsia="Arial" w:cs="Arial"/>
          <w:lang w:val="es-AR"/>
        </w:rPr>
        <w:tab/>
      </w:r>
    </w:p>
    <w:p w14:paraId="0FA4B8E3" w14:textId="77777777" w:rsidR="000D757E" w:rsidRPr="000D757E" w:rsidRDefault="000D757E" w:rsidP="000D757E">
      <w:pPr>
        <w:rPr>
          <w:lang w:val="es-AR"/>
        </w:rPr>
      </w:pPr>
      <w:r w:rsidRPr="000D757E">
        <w:rPr>
          <w:lang w:val="es-AR"/>
        </w:rPr>
        <w:t xml:space="preserve">Se presenta el caso de una mujer de 43 años, oriunda de Córdoba, con antecedente de enfermedad de Chagas, que consulta por dolor torácico y dorsal de más de 30 días de evolución, sin mejoría con tratamiento analgésico convencional. Los estudios por imágenes, incluidas tomografía computarizada y resonancia magnética, evidenciaron una lesión lítica en las vértebras T6-T7, con un componente de partes blandas sugerente de </w:t>
      </w:r>
      <w:proofErr w:type="spellStart"/>
      <w:r w:rsidRPr="000D757E">
        <w:rPr>
          <w:lang w:val="es-AR"/>
        </w:rPr>
        <w:t>espondilodiscitis</w:t>
      </w:r>
      <w:proofErr w:type="spellEnd"/>
      <w:r w:rsidRPr="000D757E">
        <w:rPr>
          <w:lang w:val="es-AR"/>
        </w:rPr>
        <w:t>.</w:t>
      </w:r>
    </w:p>
    <w:p w14:paraId="3D55951C" w14:textId="77777777" w:rsidR="000D757E" w:rsidRPr="000D757E" w:rsidRDefault="000D757E" w:rsidP="000D757E">
      <w:pPr>
        <w:rPr>
          <w:i/>
          <w:lang w:val="es-AR"/>
        </w:rPr>
      </w:pPr>
      <w:r w:rsidRPr="000D757E">
        <w:rPr>
          <w:lang w:val="es-AR"/>
        </w:rPr>
        <w:t xml:space="preserve">El análisis microbiológico de la punción guiada reveló la presencia de </w:t>
      </w:r>
      <w:proofErr w:type="spellStart"/>
      <w:r w:rsidRPr="001124FC">
        <w:rPr>
          <w:i/>
          <w:lang w:val="es-AR"/>
        </w:rPr>
        <w:t>Staphylococcus</w:t>
      </w:r>
      <w:proofErr w:type="spellEnd"/>
      <w:r w:rsidRPr="001124FC">
        <w:rPr>
          <w:i/>
          <w:lang w:val="es-AR"/>
        </w:rPr>
        <w:t xml:space="preserve"> </w:t>
      </w:r>
      <w:proofErr w:type="spellStart"/>
      <w:r w:rsidRPr="001124FC">
        <w:rPr>
          <w:i/>
          <w:lang w:val="es-AR"/>
        </w:rPr>
        <w:t>aureus</w:t>
      </w:r>
      <w:proofErr w:type="spellEnd"/>
      <w:r w:rsidRPr="000D757E">
        <w:rPr>
          <w:lang w:val="es-AR"/>
        </w:rPr>
        <w:t xml:space="preserve"> en el panel </w:t>
      </w:r>
      <w:proofErr w:type="spellStart"/>
      <w:r w:rsidRPr="001124FC">
        <w:rPr>
          <w:i/>
          <w:lang w:val="es-AR"/>
        </w:rPr>
        <w:t>FilmArray</w:t>
      </w:r>
      <w:proofErr w:type="spellEnd"/>
      <w:r w:rsidRPr="000D757E">
        <w:rPr>
          <w:lang w:val="es-AR"/>
        </w:rPr>
        <w:t xml:space="preserve"> osteoarticular, mientras que la prueba </w:t>
      </w:r>
      <w:proofErr w:type="spellStart"/>
      <w:r w:rsidRPr="000D757E">
        <w:rPr>
          <w:i/>
          <w:lang w:val="es-AR"/>
        </w:rPr>
        <w:t>GeneXpert</w:t>
      </w:r>
      <w:proofErr w:type="spellEnd"/>
      <w:r w:rsidRPr="000D757E">
        <w:rPr>
          <w:i/>
          <w:lang w:val="es-AR"/>
        </w:rPr>
        <w:t xml:space="preserve"> MTB/RMP confirmó la presencia de </w:t>
      </w:r>
      <w:proofErr w:type="spellStart"/>
      <w:r w:rsidRPr="000D757E">
        <w:rPr>
          <w:i/>
          <w:lang w:val="es-AR"/>
        </w:rPr>
        <w:t>Mycobacterium</w:t>
      </w:r>
      <w:proofErr w:type="spellEnd"/>
      <w:r w:rsidRPr="000D757E">
        <w:rPr>
          <w:i/>
          <w:lang w:val="es-AR"/>
        </w:rPr>
        <w:t xml:space="preserve"> tuberculosis.</w:t>
      </w:r>
    </w:p>
    <w:p w14:paraId="1140A62A" w14:textId="15291218" w:rsidR="00A46295" w:rsidRDefault="000D757E" w:rsidP="000D757E">
      <w:pPr>
        <w:rPr>
          <w:lang w:val="es-AR"/>
        </w:rPr>
      </w:pPr>
      <w:r w:rsidRPr="000D757E">
        <w:rPr>
          <w:lang w:val="es-AR"/>
        </w:rPr>
        <w:t>Este caso es particularmente relevante</w:t>
      </w:r>
      <w:r w:rsidR="008732E3">
        <w:rPr>
          <w:lang w:val="es-AR"/>
        </w:rPr>
        <w:t xml:space="preserve"> </w:t>
      </w:r>
      <w:r w:rsidRPr="000D757E">
        <w:rPr>
          <w:lang w:val="es-AR"/>
        </w:rPr>
        <w:t>ya que el dolor dorsal fue el único síntoma de una tuberculosis vertebral en una paciente sin factores de riesgo evidentes</w:t>
      </w:r>
      <w:r w:rsidR="008732E3">
        <w:rPr>
          <w:lang w:val="es-AR"/>
        </w:rPr>
        <w:t xml:space="preserve">. </w:t>
      </w:r>
      <w:r w:rsidR="002A6134" w:rsidRPr="000D757E">
        <w:rPr>
          <w:lang w:val="es-AR"/>
        </w:rPr>
        <w:t>Además,</w:t>
      </w:r>
      <w:r w:rsidRPr="000D757E">
        <w:rPr>
          <w:lang w:val="es-AR"/>
        </w:rPr>
        <w:t xml:space="preserve"> el hallazgo inicial de S. </w:t>
      </w:r>
      <w:proofErr w:type="spellStart"/>
      <w:r w:rsidRPr="001124FC">
        <w:rPr>
          <w:i/>
          <w:lang w:val="es-AR"/>
        </w:rPr>
        <w:t>aureus</w:t>
      </w:r>
      <w:proofErr w:type="spellEnd"/>
      <w:r w:rsidRPr="000D757E">
        <w:rPr>
          <w:lang w:val="es-AR"/>
        </w:rPr>
        <w:t xml:space="preserve"> orientó el tratamiento hacia una </w:t>
      </w:r>
      <w:proofErr w:type="spellStart"/>
      <w:r w:rsidRPr="000D757E">
        <w:rPr>
          <w:lang w:val="es-AR"/>
        </w:rPr>
        <w:t>espondilodiscitis</w:t>
      </w:r>
      <w:proofErr w:type="spellEnd"/>
      <w:r w:rsidRPr="000D757E">
        <w:rPr>
          <w:lang w:val="es-AR"/>
        </w:rPr>
        <w:t xml:space="preserve"> piógena, lo que retrasó el diagnóstico definitivo de espondilitis tuberculosa (</w:t>
      </w:r>
      <w:r w:rsidRPr="000D757E">
        <w:rPr>
          <w:i/>
          <w:lang w:val="es-AR"/>
        </w:rPr>
        <w:t>Mal de Pott</w:t>
      </w:r>
      <w:r w:rsidRPr="000D757E">
        <w:rPr>
          <w:lang w:val="es-AR"/>
        </w:rPr>
        <w:t>).</w:t>
      </w:r>
    </w:p>
    <w:p w14:paraId="708202DC" w14:textId="77777777" w:rsidR="000D757E" w:rsidRDefault="000D757E" w:rsidP="000D265C">
      <w:pPr>
        <w:rPr>
          <w:rFonts w:ascii="Arial" w:eastAsia="Arial" w:hAnsi="Arial" w:cs="Arial"/>
          <w:b/>
          <w:sz w:val="24"/>
        </w:rPr>
      </w:pPr>
    </w:p>
    <w:p w14:paraId="695793DE" w14:textId="340CF78F" w:rsidR="000D265C" w:rsidRDefault="007D2A25" w:rsidP="000D265C">
      <w:r>
        <w:rPr>
          <w:rFonts w:ascii="Arial" w:eastAsia="Arial" w:hAnsi="Arial" w:cs="Arial"/>
          <w:b/>
          <w:sz w:val="24"/>
        </w:rPr>
        <w:t>Palabras claves</w:t>
      </w:r>
      <w:r>
        <w:rPr>
          <w:rFonts w:ascii="Arial" w:eastAsia="Arial" w:hAnsi="Arial" w:cs="Arial"/>
          <w:sz w:val="24"/>
        </w:rPr>
        <w:t>:</w:t>
      </w:r>
      <w:r>
        <w:t xml:space="preserve"> </w:t>
      </w:r>
      <w:r w:rsidR="000D757E" w:rsidRPr="000D757E">
        <w:t xml:space="preserve">Tuberculosis vertebral, nódulo pulmonar, </w:t>
      </w:r>
      <w:r w:rsidR="000D757E" w:rsidRPr="000D757E">
        <w:rPr>
          <w:i/>
        </w:rPr>
        <w:t>Mal de Pott, Mycobacterium</w:t>
      </w:r>
      <w:r w:rsidR="000D757E" w:rsidRPr="000D757E">
        <w:t xml:space="preserve"> </w:t>
      </w:r>
      <w:r w:rsidR="000D757E" w:rsidRPr="000D757E">
        <w:rPr>
          <w:i/>
        </w:rPr>
        <w:t>tuberculosis</w:t>
      </w:r>
      <w:r w:rsidR="000D757E" w:rsidRPr="000D757E">
        <w:t>, dorsalgia.</w:t>
      </w:r>
    </w:p>
    <w:p w14:paraId="5FD08928" w14:textId="77777777" w:rsidR="00DB67DA" w:rsidRPr="009B3C76" w:rsidRDefault="007D2A25" w:rsidP="000D265C">
      <w:pPr>
        <w:pStyle w:val="Ttulo1"/>
        <w:rPr>
          <w:rFonts w:eastAsia="Arial" w:cs="Arial"/>
          <w:lang w:val="en-US"/>
        </w:rPr>
      </w:pPr>
      <w:r w:rsidRPr="009B3C76">
        <w:rPr>
          <w:rFonts w:eastAsia="Arial"/>
          <w:lang w:val="en-US"/>
        </w:rPr>
        <w:t>Abstract</w:t>
      </w:r>
    </w:p>
    <w:p w14:paraId="06F82426" w14:textId="4DD70DF4" w:rsidR="00B874BB" w:rsidRDefault="000D757E" w:rsidP="000D757E">
      <w:pPr>
        <w:rPr>
          <w:lang w:val="en-US"/>
        </w:rPr>
      </w:pPr>
      <w:r w:rsidRPr="000D757E">
        <w:rPr>
          <w:lang w:val="en-US"/>
        </w:rPr>
        <w:t>We present a case of a 43-year-old woman from Córdoba with a history of Chagas disease, who sought medical attention for thoracic and dorsal pain persisting for over 30 days, unresponsive to conventional analgesic treatment. Imaging studies, including CT and MRI, revealed a lytic lesion in T6-T7 vertebrae, with a soft tissue component suggesting spondylodiscitis.</w:t>
      </w:r>
      <w:r>
        <w:rPr>
          <w:lang w:val="en-US"/>
        </w:rPr>
        <w:t xml:space="preserve"> </w:t>
      </w:r>
    </w:p>
    <w:p w14:paraId="4E3F2ABF" w14:textId="5861FDA1" w:rsidR="000D757E" w:rsidRPr="001124FC" w:rsidRDefault="000D757E" w:rsidP="000D757E">
      <w:pPr>
        <w:rPr>
          <w:i/>
          <w:lang w:val="en-US"/>
        </w:rPr>
      </w:pPr>
      <w:r w:rsidRPr="000D757E">
        <w:rPr>
          <w:lang w:val="en-US"/>
        </w:rPr>
        <w:t xml:space="preserve">Microbiological analysis of the guided puncture showed Staphylococcus aureus on the osteoarticular </w:t>
      </w:r>
      <w:proofErr w:type="spellStart"/>
      <w:r w:rsidRPr="001124FC">
        <w:rPr>
          <w:i/>
          <w:lang w:val="en-US"/>
        </w:rPr>
        <w:t>FilmArray</w:t>
      </w:r>
      <w:proofErr w:type="spellEnd"/>
      <w:r w:rsidRPr="001124FC">
        <w:rPr>
          <w:i/>
          <w:lang w:val="en-US"/>
        </w:rPr>
        <w:t xml:space="preserve"> </w:t>
      </w:r>
      <w:r w:rsidRPr="000D757E">
        <w:rPr>
          <w:lang w:val="en-US"/>
        </w:rPr>
        <w:t xml:space="preserve">panel, while the </w:t>
      </w:r>
      <w:r w:rsidRPr="001124FC">
        <w:rPr>
          <w:i/>
          <w:lang w:val="en-US"/>
        </w:rPr>
        <w:t>GeneXpert MTB/RMP</w:t>
      </w:r>
      <w:r w:rsidRPr="000D757E">
        <w:rPr>
          <w:lang w:val="en-US"/>
        </w:rPr>
        <w:t xml:space="preserve"> test confirmed the presence of </w:t>
      </w:r>
      <w:r w:rsidRPr="001124FC">
        <w:rPr>
          <w:i/>
          <w:lang w:val="en-US"/>
        </w:rPr>
        <w:t>Mycobacterium tuberculosis.</w:t>
      </w:r>
    </w:p>
    <w:p w14:paraId="7693DB48" w14:textId="77777777" w:rsidR="000D757E" w:rsidRPr="000D757E" w:rsidRDefault="000D757E" w:rsidP="000D757E">
      <w:pPr>
        <w:rPr>
          <w:lang w:val="en-US"/>
        </w:rPr>
      </w:pPr>
      <w:r w:rsidRPr="000D757E">
        <w:rPr>
          <w:lang w:val="en-US"/>
        </w:rPr>
        <w:t xml:space="preserve">This case is particularly noteworthy as dorsal pain was the only symptom of spinal tuberculosis in a patient without obvious risk factors. Additionally, the initial finding of </w:t>
      </w:r>
      <w:r w:rsidRPr="000D757E">
        <w:rPr>
          <w:i/>
          <w:iCs/>
          <w:lang w:val="en-US"/>
        </w:rPr>
        <w:t>S. aureus</w:t>
      </w:r>
      <w:r w:rsidRPr="000D757E">
        <w:rPr>
          <w:lang w:val="en-US"/>
        </w:rPr>
        <w:t xml:space="preserve"> directed treatment toward pyogenic spondylodiscitis, delaying the definitive diagnosis of tuberculous spondylitis (</w:t>
      </w:r>
      <w:r w:rsidRPr="000D757E">
        <w:rPr>
          <w:i/>
          <w:iCs/>
          <w:lang w:val="en-US"/>
        </w:rPr>
        <w:t>Pott's disease</w:t>
      </w:r>
      <w:r w:rsidRPr="000D757E">
        <w:rPr>
          <w:lang w:val="en-US"/>
        </w:rPr>
        <w:t>).</w:t>
      </w:r>
    </w:p>
    <w:p w14:paraId="788F6905" w14:textId="77777777" w:rsidR="007A3825" w:rsidRPr="009B3C76" w:rsidRDefault="007A3825" w:rsidP="00C72F3E">
      <w:pPr>
        <w:rPr>
          <w:lang w:val="en-US"/>
        </w:rPr>
      </w:pPr>
    </w:p>
    <w:p w14:paraId="1CF44972" w14:textId="4A716F0C" w:rsidR="00E04A18" w:rsidRDefault="007D2A25" w:rsidP="00C72F3E">
      <w:pPr>
        <w:rPr>
          <w:lang w:val="en-US"/>
        </w:rPr>
      </w:pPr>
      <w:r w:rsidRPr="009B3C76">
        <w:rPr>
          <w:rFonts w:ascii="Arial" w:eastAsia="Arial" w:hAnsi="Arial" w:cs="Arial"/>
          <w:b/>
          <w:sz w:val="24"/>
          <w:lang w:val="en-US"/>
        </w:rPr>
        <w:t>Keywords</w:t>
      </w:r>
      <w:r w:rsidRPr="009B3C76">
        <w:rPr>
          <w:b/>
          <w:lang w:val="en-US"/>
        </w:rPr>
        <w:t>:</w:t>
      </w:r>
      <w:r w:rsidRPr="009B3C76">
        <w:rPr>
          <w:lang w:val="en-US"/>
        </w:rPr>
        <w:t xml:space="preserve"> </w:t>
      </w:r>
      <w:r w:rsidR="000D757E" w:rsidRPr="000D757E">
        <w:rPr>
          <w:lang w:val="en-US"/>
        </w:rPr>
        <w:t xml:space="preserve">Spinal tuberculosis, Pott’s disease, lung nodule, </w:t>
      </w:r>
      <w:r w:rsidR="000D757E" w:rsidRPr="00E87F67">
        <w:rPr>
          <w:i/>
          <w:lang w:val="en-US"/>
        </w:rPr>
        <w:t>Mycobacterium tuberculosis</w:t>
      </w:r>
      <w:r w:rsidR="000D757E" w:rsidRPr="000D757E">
        <w:rPr>
          <w:lang w:val="en-US"/>
        </w:rPr>
        <w:t>, back pain</w:t>
      </w:r>
      <w:r w:rsidR="000D757E">
        <w:rPr>
          <w:lang w:val="en-US"/>
        </w:rPr>
        <w:t>.</w:t>
      </w:r>
    </w:p>
    <w:p w14:paraId="7AC3751E" w14:textId="77777777" w:rsidR="000D757E" w:rsidRDefault="000D757E" w:rsidP="00C72F3E">
      <w:pPr>
        <w:rPr>
          <w:lang w:val="en-US"/>
        </w:rPr>
      </w:pPr>
    </w:p>
    <w:p w14:paraId="05ECADE2" w14:textId="7CBE0DBA" w:rsidR="000D757E" w:rsidRDefault="000D757E" w:rsidP="00C72F3E">
      <w:pPr>
        <w:rPr>
          <w:lang w:val="en-US"/>
        </w:rPr>
      </w:pPr>
      <w:r>
        <w:rPr>
          <w:noProof/>
          <w:lang w:val="es-AR" w:eastAsia="es-AR"/>
        </w:rPr>
        <mc:AlternateContent>
          <mc:Choice Requires="wps">
            <w:drawing>
              <wp:anchor distT="0" distB="0" distL="114300" distR="114300" simplePos="0" relativeHeight="251738112" behindDoc="0" locked="0" layoutInCell="1" hidden="0" allowOverlap="1" wp14:anchorId="4DAF3E71" wp14:editId="444F71B4">
                <wp:simplePos x="0" y="0"/>
                <wp:positionH relativeFrom="rightMargin">
                  <wp:posOffset>181610</wp:posOffset>
                </wp:positionH>
                <wp:positionV relativeFrom="paragraph">
                  <wp:posOffset>781685</wp:posOffset>
                </wp:positionV>
                <wp:extent cx="426720" cy="371856"/>
                <wp:effectExtent l="0" t="0" r="26670" b="28575"/>
                <wp:wrapNone/>
                <wp:docPr id="14" name="Rectángulo 14"/>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C8277C5" w14:textId="75B6548C" w:rsidR="00220C5E" w:rsidRPr="00742E14" w:rsidRDefault="002A6134" w:rsidP="00220C5E">
                            <w:pPr>
                              <w:jc w:val="center"/>
                              <w:textDirection w:val="btLr"/>
                              <w:rPr>
                                <w:b/>
                                <w:color w:val="FFFFFF" w:themeColor="background1"/>
                                <w:sz w:val="24"/>
                                <w:lang w:val="es-AR"/>
                              </w:rPr>
                            </w:pPr>
                            <w:r>
                              <w:rPr>
                                <w:b/>
                                <w:color w:val="FFFFFF" w:themeColor="background1"/>
                                <w:sz w:val="24"/>
                                <w:lang w:val="es-AR"/>
                              </w:rPr>
                              <w:t>49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AF3E71" id="Rectángulo 14" o:spid="_x0000_s1026" style="position:absolute;left:0;text-align:left;margin-left:14.3pt;margin-top:61.55pt;width:33.6pt;height:29.3pt;flip:x;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" fillcolor="#509d2f">
                <v:stroke startarrowwidth="narrow" startarrowlength="short" endarrowwidth="narrow" endarrowlength="short" joinstyle="round"/>
                <v:textbox inset="2.53958mm,1.2694mm,2.53958mm,1.2694mm">
                  <w:txbxContent>
                    <w:p w14:paraId="2C8277C5" w14:textId="75B6548C" w:rsidR="00220C5E" w:rsidRPr="00742E14" w:rsidRDefault="002A6134" w:rsidP="00220C5E">
                      <w:pPr>
                        <w:jc w:val="center"/>
                        <w:textDirection w:val="btLr"/>
                        <w:rPr>
                          <w:b/>
                          <w:color w:val="FFFFFF" w:themeColor="background1"/>
                          <w:sz w:val="24"/>
                          <w:lang w:val="es-AR"/>
                        </w:rPr>
                      </w:pPr>
                      <w:r>
                        <w:rPr>
                          <w:b/>
                          <w:color w:val="FFFFFF" w:themeColor="background1"/>
                          <w:sz w:val="24"/>
                          <w:lang w:val="es-AR"/>
                        </w:rPr>
                        <w:t>49</w:t>
                      </w:r>
                    </w:p>
                  </w:txbxContent>
                </v:textbox>
                <w10:wrap anchorx="margin"/>
              </v:rect>
            </w:pict>
          </mc:Fallback>
        </mc:AlternateContent>
      </w:r>
    </w:p>
    <w:p w14:paraId="5830E8DD" w14:textId="77777777" w:rsidR="000D757E" w:rsidRDefault="000D757E" w:rsidP="00C72F3E">
      <w:pPr>
        <w:rPr>
          <w:lang w:val="en-US"/>
        </w:rPr>
      </w:pPr>
    </w:p>
    <w:p w14:paraId="560D2C35" w14:textId="7D4842A0" w:rsidR="00E87F67" w:rsidRPr="009B3C76" w:rsidRDefault="00E87F67" w:rsidP="00C72F3E">
      <w:pPr>
        <w:rPr>
          <w:lang w:val="en-US"/>
        </w:rPr>
        <w:sectPr w:rsidR="00E87F67" w:rsidRPr="009B3C76">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p>
    <w:p w14:paraId="5265BDE0" w14:textId="77777777" w:rsidR="00F3616E" w:rsidRDefault="007D2A25" w:rsidP="00C72F3E">
      <w:pPr>
        <w:pStyle w:val="Ttulo1"/>
        <w:jc w:val="both"/>
      </w:pPr>
      <w:r>
        <w:lastRenderedPageBreak/>
        <w:t>Introducción</w:t>
      </w:r>
    </w:p>
    <w:p w14:paraId="2432254D" w14:textId="77777777" w:rsidR="00C44964" w:rsidRDefault="00C44964" w:rsidP="000B78E7">
      <w:pPr>
        <w:sectPr w:rsidR="00C44964" w:rsidSect="000B78E7">
          <w:type w:val="continuous"/>
          <w:pgSz w:w="11906" w:h="16838"/>
          <w:pgMar w:top="1531" w:right="1701" w:bottom="1418" w:left="1701" w:header="709" w:footer="709" w:gutter="0"/>
          <w:pgNumType w:start="18"/>
          <w:cols w:num="2" w:space="720"/>
          <w:titlePg/>
        </w:sectPr>
      </w:pPr>
    </w:p>
    <w:p w14:paraId="0F27B13A" w14:textId="6477C860" w:rsidR="000D757E" w:rsidRDefault="000D757E" w:rsidP="000D757E">
      <w:r>
        <w:t>La Tuberculosi</w:t>
      </w:r>
      <w:r w:rsidR="008732E3">
        <w:t>s</w:t>
      </w:r>
      <w:r>
        <w:t xml:space="preserve"> es una infección crónica de distribución mundial descrita por Robert Koch en 1882 causada por </w:t>
      </w:r>
      <w:r w:rsidRPr="00E87F67">
        <w:rPr>
          <w:i/>
        </w:rPr>
        <w:t>Mycobacterium tuberculosis</w:t>
      </w:r>
      <w:r>
        <w:t>, un bacilo ácido-alcohol resistente. Aunque afecta principalmente los pulmones, también puede comprometer otras estructuras, incluyendo el sistema osteoarticular</w:t>
      </w:r>
      <w:r w:rsidRPr="00D53BC3">
        <w:rPr>
          <w:vertAlign w:val="superscript"/>
        </w:rPr>
        <w:t>1</w:t>
      </w:r>
      <w:r w:rsidR="00D53BC3">
        <w:t>.</w:t>
      </w:r>
      <w:r>
        <w:t xml:space="preserve"> </w:t>
      </w:r>
    </w:p>
    <w:p w14:paraId="00C6C8C7" w14:textId="77777777" w:rsidR="000D757E" w:rsidRDefault="000D757E" w:rsidP="000D757E">
      <w:r>
        <w:t>Su incidencia está estrechamente relacionada con el nivel socioeconómico y afecta con mayor frecuencia a personas con factores de riesgo como diabetes mellitus, inmunosupresión (especialmente por VIH), malnutrición y consumo crónico de alcohol o tabaco.</w:t>
      </w:r>
    </w:p>
    <w:p w14:paraId="65113170" w14:textId="02BE4A13" w:rsidR="000D757E" w:rsidRDefault="000D757E" w:rsidP="000D757E">
      <w:r>
        <w:t>En 2023 la tuberculosis causó aproximadamente 1,25 millones de muertes en el mundo y 10,8 millones de personas contrajeron la enfermedad</w:t>
      </w:r>
      <w:r w:rsidRPr="00D53BC3">
        <w:rPr>
          <w:vertAlign w:val="superscript"/>
        </w:rPr>
        <w:t>2</w:t>
      </w:r>
      <w:r w:rsidR="00D53BC3">
        <w:t>.</w:t>
      </w:r>
      <w:r>
        <w:t xml:space="preserve"> En Argentina ese mismo año, se notificaron 14.914 casos de los cuales el 83,5% presentó afectación pulmonar y el 11 % correspondió a formas extrapulmonares, predominantemente en adultos jóvenes</w:t>
      </w:r>
      <w:r w:rsidRPr="00D53BC3">
        <w:rPr>
          <w:vertAlign w:val="superscript"/>
        </w:rPr>
        <w:t>3</w:t>
      </w:r>
      <w:r w:rsidR="00D53BC3">
        <w:t>.</w:t>
      </w:r>
    </w:p>
    <w:p w14:paraId="588A1B8B" w14:textId="3F42DD4C" w:rsidR="00AF5D8E" w:rsidRDefault="000D757E" w:rsidP="00AF5D8E">
      <w:r>
        <w:t xml:space="preserve">Al centrar el enfoque en la afectación osteoarticular, la espondilodiscitis tuberculosa causada por la activación de la infección latente por </w:t>
      </w:r>
      <w:r w:rsidRPr="00E87F67">
        <w:rPr>
          <w:i/>
        </w:rPr>
        <w:t>M. tuberculosis</w:t>
      </w:r>
      <w:r>
        <w:t>, representa el  50% de los casos</w:t>
      </w:r>
      <w:r w:rsidRPr="00E87F67">
        <w:rPr>
          <w:vertAlign w:val="superscript"/>
        </w:rPr>
        <w:t>15</w:t>
      </w:r>
      <w:r w:rsidR="00E87F67">
        <w:t>.</w:t>
      </w:r>
      <w:r>
        <w:t xml:space="preserve"> Se denomina “Mal de Pott” por el cirujano que la describió en 1779, Sir Pott, luego de evaluar múltiples casos de lesiones vertebrales sin asociación con traumatismos y con la alta sospecha de que alguna condición crónica era la causa</w:t>
      </w:r>
      <w:r w:rsidRPr="00D53BC3">
        <w:rPr>
          <w:vertAlign w:val="superscript"/>
        </w:rPr>
        <w:t>4</w:t>
      </w:r>
      <w:r w:rsidR="00D53BC3">
        <w:t>.</w:t>
      </w:r>
      <w:r>
        <w:t xml:space="preserve"> </w:t>
      </w:r>
    </w:p>
    <w:p w14:paraId="00FDC24B" w14:textId="77917C39" w:rsidR="00D53BC3" w:rsidRDefault="00D53BC3" w:rsidP="00D53BC3">
      <w:r>
        <w:t>Por lo general la afección suele comenzar en la cara anterior de los cuerpos vertebrales con extensión al disco intervertebral y a las estructuras contiguas, logrando en casos avanzados la progresión a tejidos blandos con abscesos paravertebrales y compromiso posterior, generando compresión medular</w:t>
      </w:r>
      <w:r w:rsidRPr="00E87F67">
        <w:rPr>
          <w:vertAlign w:val="superscript"/>
        </w:rPr>
        <w:t>5</w:t>
      </w:r>
      <w:r w:rsidR="00E87F67">
        <w:t>.</w:t>
      </w:r>
      <w:r>
        <w:t xml:space="preserve"> La localización más frecuente es la columna lumbar, seguida de la torácica, cervical y sacra. </w:t>
      </w:r>
    </w:p>
    <w:p w14:paraId="221355BE" w14:textId="153A4C78" w:rsidR="00D53BC3" w:rsidRDefault="00D53BC3" w:rsidP="00D53BC3">
      <w:r>
        <w:t>El cuadro clínico suele ser insidioso y poco definido, con un intervalo entre el inicio de los síntomas y el diagnóstico que varía de una semana a tres años, con una media de tres meses. Los síntomas generales incluyen pérdida de peso, sudoración nocturna y fiebre, mientras que la afectación vertebral puede manifestarse como dolor espinal y/o radicular. Hasta el 50 % de los casos presentan compromiso neurológico, que puede variar desde dolor localizado hasta paraplejia</w:t>
      </w:r>
      <w:r w:rsidR="00E87F67" w:rsidRPr="00E87F67">
        <w:rPr>
          <w:vertAlign w:val="superscript"/>
        </w:rPr>
        <w:t>6</w:t>
      </w:r>
      <w:r w:rsidR="00E87F67">
        <w:t>.</w:t>
      </w:r>
    </w:p>
    <w:p w14:paraId="03CA9DA6" w14:textId="644B6022" w:rsidR="00D53BC3" w:rsidRDefault="00D53BC3" w:rsidP="00D53BC3">
      <w:r>
        <w:t xml:space="preserve">El diagnóstico se basa en estudios por imágenes (radiografía, tomografía computarizada, resonancia magnética) y  pruebas microbiológicas, incluyendo cultivos y métodos </w:t>
      </w:r>
      <w:r>
        <w:t>moleculares como GeneXpert MTB/RIF. La elevación de la velocidad de eritrosedimentación y la reacción de Mantoux (PPD) pueden ser hallazgos inespecíficos y no permiten diferenciar entre infección latente y activa</w:t>
      </w:r>
      <w:r w:rsidRPr="00D53BC3">
        <w:rPr>
          <w:vertAlign w:val="superscript"/>
        </w:rPr>
        <w:t>6</w:t>
      </w:r>
      <w:r>
        <w:t>.</w:t>
      </w:r>
    </w:p>
    <w:p w14:paraId="6FFFBC8A" w14:textId="0A8DB2B3" w:rsidR="00D53BC3" w:rsidRDefault="00D53BC3" w:rsidP="00D53BC3">
      <w:r w:rsidRPr="00D53BC3">
        <w:t>A continuación, se presenta el caso de una paciente inmunocompetente con dorsalgia persistente, cuyo diagnóstico de Mal de Pott resalta la importancia de considerar esta entidad en el diagnóstico diferencial de dolor dorsal en regiones endémicas de tuberculosis.</w:t>
      </w:r>
    </w:p>
    <w:p w14:paraId="341AD280" w14:textId="7FAE19F8" w:rsidR="00264565" w:rsidRDefault="00D53BC3" w:rsidP="00AF5D8E">
      <w:pPr>
        <w:pStyle w:val="Ttulo1"/>
      </w:pPr>
      <w:r>
        <w:t xml:space="preserve">Caso </w:t>
      </w:r>
      <w:r w:rsidR="005666FA">
        <w:t>c</w:t>
      </w:r>
      <w:r>
        <w:t>línico</w:t>
      </w:r>
    </w:p>
    <w:p w14:paraId="2CE40A44" w14:textId="77777777" w:rsidR="00D53BC3" w:rsidRPr="00D53BC3" w:rsidRDefault="00D53BC3" w:rsidP="00D53BC3">
      <w:pPr>
        <w:rPr>
          <w:noProof/>
          <w:lang w:val="es-AR" w:eastAsia="es-AR"/>
        </w:rPr>
      </w:pPr>
      <w:r w:rsidRPr="00D53BC3">
        <w:rPr>
          <w:noProof/>
          <w:lang w:val="es-AR" w:eastAsia="es-AR"/>
        </w:rPr>
        <w:t>Paciente femenina de 43 años, oriunda de Córdoba Capital, vendedora de profesión, con antecedente de enfermedad de Chagas por transmisión transplacentaria, sin antecedentes quirúrgicos ni metabólicos relevantes. Niega el consumo de tabaco y otros hábitos tóxicos.</w:t>
      </w:r>
    </w:p>
    <w:p w14:paraId="10D695F5" w14:textId="77777777" w:rsidR="00D53BC3" w:rsidRDefault="00D53BC3" w:rsidP="00D53BC3">
      <w:pPr>
        <w:rPr>
          <w:noProof/>
          <w:lang w:val="es-AR" w:eastAsia="es-AR"/>
        </w:rPr>
      </w:pPr>
      <w:r w:rsidRPr="00D53BC3">
        <w:rPr>
          <w:noProof/>
          <w:lang w:val="es-AR" w:eastAsia="es-AR"/>
        </w:rPr>
        <w:t>Consultó por dolor torácico y dorsal de más de un mes de evolución, sin mejoría con tratamiento analgésico convencional. En otra institución, se realizó una tomografía de tórax, abdomen y pelvis con contraste, que reveló una lesión nodular en el lóbulo pulmonar superior izquierdo (19 x 13 mm) y una lesión lítica en T6-T7 (18 x 17 x 22 mm). Con dicho informe y ante un cuadro de dolor invalidante sin respuesta a analgésicos vía oral ni manejo quiropráctico, consultó en nuestro nosocomio.</w:t>
      </w:r>
    </w:p>
    <w:p w14:paraId="20EEC37F" w14:textId="3CA517C7" w:rsidR="00D53BC3" w:rsidRDefault="00D53BC3" w:rsidP="00D53BC3">
      <w:r w:rsidRPr="00D53BC3">
        <w:t>Al interrogatorio refirió dolor torácico y dorsal, este último punzante, de intensidad creciente hasta 10/10, de características mecánicas que luego se tornó constante e invalidante.  Negó sintomatología como fiebre o febrícula, pérdida de peso, sudoración nocturna, tos crónica o cuadros infecciosos recientes. El examen físico evidenció una paciente asténica, con dolor  palpatorio a nivel dorsal generalizado. Resto del examen físico difícil de  valorar por el intenso dolor. Ante el diagnóstico de dorsalgia invalidante se decidió internación en sala común para mayor estudio y manejo del dolor.</w:t>
      </w:r>
    </w:p>
    <w:p w14:paraId="0AB2F2AC" w14:textId="1B011214" w:rsidR="00D53BC3" w:rsidRDefault="00D53BC3" w:rsidP="00D53BC3">
      <w:r>
        <w:t>Se solicitó laboratorio que no evidenció grandes alteraciones: Hemoglobina = 13.8g/%, hematocrito = 42.6%, leucocitos = 6.3miles/</w:t>
      </w:r>
      <w:proofErr w:type="spellStart"/>
      <w:r>
        <w:t>ul</w:t>
      </w:r>
      <w:proofErr w:type="spellEnd"/>
      <w:r>
        <w:t xml:space="preserve"> (neutrófilos segmentados 4.54 miles/</w:t>
      </w:r>
      <w:proofErr w:type="spellStart"/>
      <w:r>
        <w:t>ul</w:t>
      </w:r>
      <w:proofErr w:type="spellEnd"/>
      <w:r>
        <w:t>, linfocitos 1.35 miles/</w:t>
      </w:r>
      <w:proofErr w:type="spellStart"/>
      <w:r>
        <w:t>ul</w:t>
      </w:r>
      <w:proofErr w:type="spellEnd"/>
      <w:r>
        <w:t>), plaquetas = 327000 miles/</w:t>
      </w:r>
      <w:proofErr w:type="spellStart"/>
      <w:r>
        <w:t>ul</w:t>
      </w:r>
      <w:proofErr w:type="spellEnd"/>
      <w:r>
        <w:t>, creatinina = 0.62 mg/dl, Proteína C Reactiva (PCR) = 2 mg/l, Velocidad de Eritrosedimentación (VSG) =7 mm/</w:t>
      </w:r>
      <w:proofErr w:type="spellStart"/>
      <w:r>
        <w:t>seg</w:t>
      </w:r>
      <w:proofErr w:type="spellEnd"/>
      <w:r>
        <w:t>.</w:t>
      </w:r>
    </w:p>
    <w:p w14:paraId="0E145DE5" w14:textId="131F5073" w:rsidR="00D53BC3" w:rsidRDefault="00A50DE8" w:rsidP="00D53BC3">
      <w:r>
        <w:rPr>
          <w:noProof/>
          <w:lang w:val="es-AR" w:eastAsia="es-AR"/>
        </w:rPr>
        <mc:AlternateContent>
          <mc:Choice Requires="wps">
            <w:drawing>
              <wp:anchor distT="0" distB="0" distL="114300" distR="114300" simplePos="0" relativeHeight="251742208" behindDoc="0" locked="0" layoutInCell="1" hidden="0" allowOverlap="1" wp14:anchorId="36EA0401" wp14:editId="0BBECB09">
                <wp:simplePos x="0" y="0"/>
                <wp:positionH relativeFrom="rightMargin">
                  <wp:posOffset>138430</wp:posOffset>
                </wp:positionH>
                <wp:positionV relativeFrom="paragraph">
                  <wp:posOffset>656590</wp:posOffset>
                </wp:positionV>
                <wp:extent cx="426720" cy="371856"/>
                <wp:effectExtent l="0" t="0" r="26670" b="28575"/>
                <wp:wrapNone/>
                <wp:docPr id="4" name="Rectángulo 4"/>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6EC5B11" w14:textId="10109A8F" w:rsidR="00A50DE8" w:rsidRPr="00742E14" w:rsidRDefault="002A6134" w:rsidP="00A50DE8">
                            <w:pPr>
                              <w:jc w:val="center"/>
                              <w:textDirection w:val="btLr"/>
                              <w:rPr>
                                <w:b/>
                                <w:color w:val="FFFFFF" w:themeColor="background1"/>
                                <w:sz w:val="24"/>
                                <w:lang w:val="es-AR"/>
                              </w:rPr>
                            </w:pPr>
                            <w:r>
                              <w:rPr>
                                <w:b/>
                                <w:color w:val="FFFFFF" w:themeColor="background1"/>
                                <w:sz w:val="24"/>
                                <w:lang w:val="es-AR"/>
                              </w:rPr>
                              <w:t>50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EA0401" id="Rectángulo 4" o:spid="_x0000_s1027" style="position:absolute;left:0;text-align:left;margin-left:10.9pt;margin-top:51.7pt;width:33.6pt;height:29.3pt;flip:x;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" fillcolor="#509d2f">
                <v:stroke startarrowwidth="narrow" startarrowlength="short" endarrowwidth="narrow" endarrowlength="short" joinstyle="round"/>
                <v:textbox inset="2.53958mm,1.2694mm,2.53958mm,1.2694mm">
                  <w:txbxContent>
                    <w:p w14:paraId="26EC5B11" w14:textId="10109A8F" w:rsidR="00A50DE8" w:rsidRPr="00742E14" w:rsidRDefault="002A6134" w:rsidP="00A50DE8">
                      <w:pPr>
                        <w:jc w:val="center"/>
                        <w:textDirection w:val="btLr"/>
                        <w:rPr>
                          <w:b/>
                          <w:color w:val="FFFFFF" w:themeColor="background1"/>
                          <w:sz w:val="24"/>
                          <w:lang w:val="es-AR"/>
                        </w:rPr>
                      </w:pPr>
                      <w:r>
                        <w:rPr>
                          <w:b/>
                          <w:color w:val="FFFFFF" w:themeColor="background1"/>
                          <w:sz w:val="24"/>
                          <w:lang w:val="es-AR"/>
                        </w:rPr>
                        <w:t>50</w:t>
                      </w:r>
                    </w:p>
                  </w:txbxContent>
                </v:textbox>
                <w10:wrap anchorx="margin"/>
              </v:rect>
            </w:pict>
          </mc:Fallback>
        </mc:AlternateContent>
      </w:r>
      <w:r w:rsidR="005666FA">
        <w:rPr>
          <w:noProof/>
          <w:lang w:val="es-AR" w:eastAsia="es-AR"/>
        </w:rPr>
        <mc:AlternateContent>
          <mc:Choice Requires="wps">
            <w:drawing>
              <wp:anchor distT="0" distB="0" distL="114300" distR="114300" simplePos="0" relativeHeight="251740160" behindDoc="0" locked="0" layoutInCell="1" hidden="0" allowOverlap="1" wp14:anchorId="3946B384" wp14:editId="56351131">
                <wp:simplePos x="0" y="0"/>
                <wp:positionH relativeFrom="rightMargin">
                  <wp:posOffset>90805</wp:posOffset>
                </wp:positionH>
                <wp:positionV relativeFrom="paragraph">
                  <wp:posOffset>1628140</wp:posOffset>
                </wp:positionV>
                <wp:extent cx="426720" cy="371856"/>
                <wp:effectExtent l="0" t="0" r="26670" b="28575"/>
                <wp:wrapNone/>
                <wp:docPr id="2" name="Rectángulo 2"/>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4D356A44" w14:textId="77777777" w:rsidR="005666FA" w:rsidRPr="00742E14" w:rsidRDefault="005666FA" w:rsidP="005666FA">
                            <w:pPr>
                              <w:jc w:val="center"/>
                              <w:textDirection w:val="btLr"/>
                              <w:rPr>
                                <w:b/>
                                <w:color w:val="FFFFFF" w:themeColor="background1"/>
                                <w:sz w:val="24"/>
                                <w:lang w:val="es-AR"/>
                              </w:rPr>
                            </w:pPr>
                            <w:proofErr w:type="spellStart"/>
                            <w:r>
                              <w:rPr>
                                <w:b/>
                                <w:color w:val="FFFFFF" w:themeColor="background1"/>
                                <w:sz w:val="24"/>
                                <w:lang w:val="es-AR"/>
                              </w:rPr>
                              <w:t>xx</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46B384" id="Rectángulo 2" o:spid="_x0000_s1028" style="position:absolute;left:0;text-align:left;margin-left:7.15pt;margin-top:128.2pt;width:33.6pt;height:29.3pt;flip:x;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" fillcolor="#509d2f">
                <v:stroke startarrowwidth="narrow" startarrowlength="short" endarrowwidth="narrow" endarrowlength="short" joinstyle="round"/>
                <v:textbox inset="2.53958mm,1.2694mm,2.53958mm,1.2694mm">
                  <w:txbxContent>
                    <w:p w14:paraId="4D356A44" w14:textId="77777777" w:rsidR="005666FA" w:rsidRPr="00742E14" w:rsidRDefault="005666FA" w:rsidP="005666FA">
                      <w:pPr>
                        <w:jc w:val="center"/>
                        <w:textDirection w:val="btLr"/>
                        <w:rPr>
                          <w:b/>
                          <w:color w:val="FFFFFF" w:themeColor="background1"/>
                          <w:sz w:val="24"/>
                          <w:lang w:val="es-AR"/>
                        </w:rPr>
                      </w:pPr>
                      <w:proofErr w:type="spellStart"/>
                      <w:r>
                        <w:rPr>
                          <w:b/>
                          <w:color w:val="FFFFFF" w:themeColor="background1"/>
                          <w:sz w:val="24"/>
                          <w:lang w:val="es-AR"/>
                        </w:rPr>
                        <w:t>xx</w:t>
                      </w:r>
                      <w:proofErr w:type="spellEnd"/>
                    </w:p>
                  </w:txbxContent>
                </v:textbox>
                <w10:wrap anchorx="margin"/>
              </v:rect>
            </w:pict>
          </mc:Fallback>
        </mc:AlternateContent>
      </w:r>
      <w:r w:rsidR="00D53BC3">
        <w:t xml:space="preserve">Se realizó resonancia magnética de columna dorsal cuyo estudio evidenció irregularidad de la carilla articular en T6-T7, </w:t>
      </w:r>
      <w:proofErr w:type="spellStart"/>
      <w:r w:rsidR="00D53BC3">
        <w:t>hiperseñal</w:t>
      </w:r>
      <w:proofErr w:type="spellEnd"/>
      <w:r w:rsidR="00D53BC3">
        <w:t xml:space="preserve"> en T2 del </w:t>
      </w:r>
      <w:r w:rsidR="00D53BC3">
        <w:lastRenderedPageBreak/>
        <w:t xml:space="preserve">disco intervertebral con extensión a elementos posteriores y colecciones en tejidos blandos vecinos. (Figura 1). Tras hallazgos sugerentes de proceso inflamatorio / infeccioso se procedió con toma de muestra de sitio estéril para estudio microbiológico para gérmenes comunes y bacilos ácido-alcohol resistentes (BAAR), </w:t>
      </w:r>
      <w:proofErr w:type="spellStart"/>
      <w:r w:rsidR="00D53BC3">
        <w:t>FilmArray</w:t>
      </w:r>
      <w:proofErr w:type="spellEnd"/>
      <w:r w:rsidR="00D53BC3">
        <w:t xml:space="preserve"> panel osteoarticular y PCR para </w:t>
      </w:r>
      <w:r w:rsidR="00D53BC3" w:rsidRPr="00243822">
        <w:rPr>
          <w:i/>
        </w:rPr>
        <w:t>M. tuberculosis</w:t>
      </w:r>
      <w:r w:rsidR="00D53BC3">
        <w:t xml:space="preserve"> (MTB) y micobacterias no tuberculosas. Se solicitaron serologías virales para VIH, hepatitis B y C.</w:t>
      </w:r>
    </w:p>
    <w:p w14:paraId="5DCCC142" w14:textId="131EEFF3" w:rsidR="0096367F" w:rsidRDefault="0096367F" w:rsidP="00D53BC3"/>
    <w:p w14:paraId="24E7F121" w14:textId="4B73FAD4" w:rsidR="0096367F" w:rsidRDefault="0096367F" w:rsidP="00D53BC3">
      <w:r w:rsidRPr="0096367F">
        <w:rPr>
          <w:noProof/>
        </w:rPr>
        <w:drawing>
          <wp:inline distT="0" distB="0" distL="0" distR="0" wp14:anchorId="75D0F999" wp14:editId="1D5E7324">
            <wp:extent cx="2471420" cy="1755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1755775"/>
                    </a:xfrm>
                    <a:prstGeom prst="rect">
                      <a:avLst/>
                    </a:prstGeom>
                  </pic:spPr>
                </pic:pic>
              </a:graphicData>
            </a:graphic>
          </wp:inline>
        </w:drawing>
      </w:r>
    </w:p>
    <w:p w14:paraId="3B6A8430" w14:textId="7283D917" w:rsidR="0096367F" w:rsidRDefault="0096367F" w:rsidP="0096367F">
      <w:pPr>
        <w:pStyle w:val="LeyendaTabla"/>
        <w:jc w:val="both"/>
      </w:pPr>
      <w:r w:rsidRPr="0096367F">
        <w:rPr>
          <w:b/>
        </w:rPr>
        <w:t>Figura 1. (A)</w:t>
      </w:r>
      <w:r w:rsidRPr="0096367F">
        <w:t xml:space="preserve"> Marcados cambios de señal de saturación grasa e hipointensos en la secuencia T1 </w:t>
      </w:r>
      <w:r w:rsidRPr="0096367F">
        <w:rPr>
          <w:b/>
        </w:rPr>
        <w:t>(B)</w:t>
      </w:r>
      <w:r w:rsidRPr="0096367F">
        <w:t xml:space="preserve"> </w:t>
      </w:r>
      <w:proofErr w:type="spellStart"/>
      <w:r w:rsidRPr="0096367F">
        <w:t>Hiperseñal</w:t>
      </w:r>
      <w:proofErr w:type="spellEnd"/>
      <w:r w:rsidRPr="0096367F">
        <w:t xml:space="preserve"> en la secuencia T2 del disco intervertebral de T6-T7, con extensión hacia los elementos posteriores.</w:t>
      </w:r>
    </w:p>
    <w:p w14:paraId="2F8C48CD" w14:textId="77777777" w:rsidR="00736252" w:rsidRDefault="00736252" w:rsidP="00D53BC3"/>
    <w:p w14:paraId="248E0376" w14:textId="3E62D084" w:rsidR="00D53BC3" w:rsidRDefault="00D53BC3" w:rsidP="00D53BC3">
      <w:r>
        <w:t xml:space="preserve">La punción del sitio afectado mostró material purulento, el </w:t>
      </w:r>
      <w:proofErr w:type="spellStart"/>
      <w:r>
        <w:t>FilmArray</w:t>
      </w:r>
      <w:proofErr w:type="spellEnd"/>
      <w:r>
        <w:t xml:space="preserve"> en tejido óseo detectó </w:t>
      </w:r>
      <w:proofErr w:type="spellStart"/>
      <w:r w:rsidRPr="00E87F67">
        <w:rPr>
          <w:i/>
        </w:rPr>
        <w:t>Staphylococcus</w:t>
      </w:r>
      <w:proofErr w:type="spellEnd"/>
      <w:r w:rsidRPr="00E87F67">
        <w:rPr>
          <w:i/>
        </w:rPr>
        <w:t xml:space="preserve"> </w:t>
      </w:r>
      <w:proofErr w:type="spellStart"/>
      <w:r w:rsidRPr="00E87F67">
        <w:rPr>
          <w:i/>
        </w:rPr>
        <w:t>aureus</w:t>
      </w:r>
      <w:proofErr w:type="spellEnd"/>
      <w:r w:rsidRPr="00E87F67">
        <w:rPr>
          <w:i/>
        </w:rPr>
        <w:t xml:space="preserve"> </w:t>
      </w:r>
      <w:proofErr w:type="spellStart"/>
      <w:r w:rsidRPr="00E87F67">
        <w:rPr>
          <w:i/>
        </w:rPr>
        <w:t>meticilino</w:t>
      </w:r>
      <w:proofErr w:type="spellEnd"/>
      <w:r w:rsidRPr="00E87F67">
        <w:rPr>
          <w:i/>
        </w:rPr>
        <w:t xml:space="preserve"> sensible</w:t>
      </w:r>
      <w:r>
        <w:t xml:space="preserve"> (SAMS), por lo que se inició tratamiento antibiótico con </w:t>
      </w:r>
      <w:proofErr w:type="spellStart"/>
      <w:r>
        <w:t>cefazolina</w:t>
      </w:r>
      <w:proofErr w:type="spellEnd"/>
      <w:r>
        <w:t xml:space="preserve"> 2 g cada 8 horas. Los cultivos convencionales fueron negativos, y la PCR para MTB arrojó un resultado indeterminado. Motivo por el cual se solicitaron pruebas moleculares de mayor sensibilidad como el GeneXpert para </w:t>
      </w:r>
      <w:r w:rsidRPr="00E87F67">
        <w:rPr>
          <w:i/>
        </w:rPr>
        <w:t>Mycobacterium tuberculosis</w:t>
      </w:r>
      <w:r>
        <w:t xml:space="preserve"> (MTBC) y resistencia a la rifampicina (RMP) cuyo resultado fue positivo, concluyendo el diagnóstico de espondilodiscitis tuberculosa o Mal de Pott. Se inició tratamiento </w:t>
      </w:r>
      <w:proofErr w:type="spellStart"/>
      <w:r>
        <w:t>tuberculostático</w:t>
      </w:r>
      <w:proofErr w:type="spellEnd"/>
      <w:r>
        <w:t xml:space="preserve"> dirigido con rifampicina, isoniazida, pirazinamida y etambutol. Tras 15 días de internación con franca mejoría clínica, asintomática se otorgó alta institucional con el tratamiento médico con </w:t>
      </w:r>
      <w:proofErr w:type="spellStart"/>
      <w:r>
        <w:t>antituberculostáticos</w:t>
      </w:r>
      <w:proofErr w:type="spellEnd"/>
      <w:r>
        <w:t xml:space="preserve"> y controles correspondientes. Con respecto al nódulo pulmonar se decidió espectar biopsia para continuar con controles tomográficos y según evolución revaluar conducta.</w:t>
      </w:r>
    </w:p>
    <w:p w14:paraId="72E33CE0" w14:textId="77777777" w:rsidR="00823EA1" w:rsidRDefault="00D84B43" w:rsidP="00DC06FE">
      <w:pPr>
        <w:pStyle w:val="Ttulo1"/>
      </w:pPr>
      <w:r>
        <w:t>Discusión</w:t>
      </w:r>
    </w:p>
    <w:p w14:paraId="236F8909" w14:textId="299801BB" w:rsidR="004C4EE7" w:rsidRDefault="00E6468C" w:rsidP="004C4EE7">
      <w:pPr>
        <w:rPr>
          <w:noProof/>
          <w:lang w:val="es-AR" w:eastAsia="es-AR"/>
        </w:rPr>
      </w:pPr>
      <w:r w:rsidRPr="00E6468C">
        <w:rPr>
          <w:noProof/>
          <w:lang w:val="es-AR" w:eastAsia="es-AR"/>
        </w:rPr>
        <w:t>El Mal de Pott representa el 50% de las formas de tuberculosis esquelética</w:t>
      </w:r>
      <w:r w:rsidRPr="00267528">
        <w:rPr>
          <w:noProof/>
          <w:vertAlign w:val="superscript"/>
          <w:lang w:val="es-AR" w:eastAsia="es-AR"/>
        </w:rPr>
        <w:t>13</w:t>
      </w:r>
      <w:r w:rsidRPr="00E6468C">
        <w:rPr>
          <w:noProof/>
          <w:lang w:val="es-AR" w:eastAsia="es-AR"/>
        </w:rPr>
        <w:t xml:space="preserve">, con una incidencia </w:t>
      </w:r>
      <w:r w:rsidRPr="00E6468C">
        <w:rPr>
          <w:noProof/>
          <w:lang w:val="es-AR" w:eastAsia="es-AR"/>
        </w:rPr>
        <w:t>global del 10-35% en tuberculosis extrapulmonar</w:t>
      </w:r>
      <w:r w:rsidRPr="00267528">
        <w:rPr>
          <w:noProof/>
          <w:vertAlign w:val="superscript"/>
          <w:lang w:val="es-AR" w:eastAsia="es-AR"/>
        </w:rPr>
        <w:t>4-8-12</w:t>
      </w:r>
      <w:r w:rsidRPr="00E6468C">
        <w:rPr>
          <w:noProof/>
          <w:lang w:val="es-AR" w:eastAsia="es-AR"/>
        </w:rPr>
        <w:t>. Su mecanismo de diseminación es principalmente hematógena o linfática desde un foco primario pulmonar</w:t>
      </w:r>
      <w:r w:rsidRPr="00267528">
        <w:rPr>
          <w:noProof/>
          <w:vertAlign w:val="superscript"/>
          <w:lang w:val="es-AR" w:eastAsia="es-AR"/>
        </w:rPr>
        <w:t>9-14</w:t>
      </w:r>
      <w:r w:rsidR="00267528">
        <w:rPr>
          <w:noProof/>
          <w:lang w:val="es-AR" w:eastAsia="es-AR"/>
        </w:rPr>
        <w:t>.</w:t>
      </w:r>
      <w:r w:rsidRPr="00E6468C">
        <w:rPr>
          <w:noProof/>
          <w:lang w:val="es-AR" w:eastAsia="es-AR"/>
        </w:rPr>
        <w:t xml:space="preserve"> La infección provoca una destrucción vertebral progresiva, evidenciada en imágenes por la pérdida ósea, el colapso vertebral y la formación de abscesos paravertebrales, lo que genera un dolor persistente y continuo</w:t>
      </w:r>
      <w:r w:rsidRPr="008732E3">
        <w:rPr>
          <w:noProof/>
          <w:vertAlign w:val="superscript"/>
          <w:lang w:val="es-AR" w:eastAsia="es-AR"/>
        </w:rPr>
        <w:t>12</w:t>
      </w:r>
      <w:r w:rsidRPr="00E6468C">
        <w:rPr>
          <w:noProof/>
          <w:lang w:val="es-AR" w:eastAsia="es-AR"/>
        </w:rPr>
        <w:t>. Las vértebras más afectadas suelen ser las lumbares superiores y las torácicas inferiores, con mayor frecuencia entre T8 y L3</w:t>
      </w:r>
      <w:r w:rsidRPr="008732E3">
        <w:rPr>
          <w:noProof/>
          <w:vertAlign w:val="superscript"/>
          <w:lang w:val="es-AR" w:eastAsia="es-AR"/>
        </w:rPr>
        <w:t>9-12-14</w:t>
      </w:r>
      <w:r w:rsidRPr="00E6468C">
        <w:rPr>
          <w:noProof/>
          <w:lang w:val="es-AR" w:eastAsia="es-AR"/>
        </w:rPr>
        <w:t>. Debido a la progresión lenta de la enfermedad y a la inespecificidad de los síntomas, el diagnóstico suele retrasarse en el 20-30% de los casos.</w:t>
      </w:r>
    </w:p>
    <w:p w14:paraId="0A3DB240" w14:textId="77777777" w:rsidR="00E6468C" w:rsidRPr="00E6468C" w:rsidRDefault="00E6468C" w:rsidP="00E6468C">
      <w:pPr>
        <w:rPr>
          <w:noProof/>
          <w:lang w:val="es-AR" w:eastAsia="es-AR"/>
        </w:rPr>
      </w:pPr>
      <w:r w:rsidRPr="00E6468C">
        <w:rPr>
          <w:noProof/>
          <w:lang w:val="es-AR" w:eastAsia="es-AR"/>
        </w:rPr>
        <w:t xml:space="preserve">El presente caso destaca una presentación inusual de dorsalgia crónica, con diagnóstico presuntivo inicial de neoplasia pulmonar con secundaria ósea, posteriormente confirmada por cultivos la infección por </w:t>
      </w:r>
      <w:r w:rsidRPr="00267528">
        <w:rPr>
          <w:i/>
          <w:noProof/>
          <w:lang w:val="es-AR" w:eastAsia="es-AR"/>
        </w:rPr>
        <w:t>SAMS y M. tuberculosis.</w:t>
      </w:r>
    </w:p>
    <w:p w14:paraId="7BEBF2ED" w14:textId="0E9C0BAE" w:rsidR="00E6468C" w:rsidRPr="00E6468C" w:rsidRDefault="00E6468C" w:rsidP="00E6468C">
      <w:pPr>
        <w:rPr>
          <w:noProof/>
          <w:lang w:val="es-AR" w:eastAsia="es-AR"/>
        </w:rPr>
      </w:pPr>
      <w:r w:rsidRPr="00E6468C">
        <w:rPr>
          <w:noProof/>
          <w:lang w:val="es-AR" w:eastAsia="es-AR"/>
        </w:rPr>
        <w:t>La paciente no presentó síntomas sistémicos como fiebre, pérdida de peso o sudoración nocturna, ni alteraciones en los estudios de laboratorio solicitados. En cuanto a los síntomas sistémicos, se ha observado que éstos signos constitucionales suelen más frecuentes en la presentación pulmonar que en la tuberculosis espinal</w:t>
      </w:r>
      <w:r w:rsidRPr="00267528">
        <w:rPr>
          <w:noProof/>
          <w:vertAlign w:val="superscript"/>
          <w:lang w:val="es-AR" w:eastAsia="es-AR"/>
        </w:rPr>
        <w:t>10-13</w:t>
      </w:r>
      <w:r w:rsidR="00267528">
        <w:rPr>
          <w:noProof/>
          <w:lang w:val="es-AR" w:eastAsia="es-AR"/>
        </w:rPr>
        <w:t>.</w:t>
      </w:r>
      <w:r w:rsidRPr="00E6468C">
        <w:rPr>
          <w:noProof/>
          <w:lang w:val="es-AR" w:eastAsia="es-AR"/>
        </w:rPr>
        <w:t xml:space="preserve"> Esto contrasta con lo reportado en la bibliografía, donde se describe la frecuente elevación de parámetros inflamatorios como la eritrosedimentación y la proteína C reactiva</w:t>
      </w:r>
      <w:r w:rsidRPr="00267528">
        <w:rPr>
          <w:noProof/>
          <w:vertAlign w:val="superscript"/>
          <w:lang w:val="es-AR" w:eastAsia="es-AR"/>
        </w:rPr>
        <w:t>10-13</w:t>
      </w:r>
      <w:r w:rsidR="00267528">
        <w:rPr>
          <w:noProof/>
          <w:lang w:val="es-AR" w:eastAsia="es-AR"/>
        </w:rPr>
        <w:t>.</w:t>
      </w:r>
    </w:p>
    <w:p w14:paraId="25D35859" w14:textId="1B4D6239" w:rsidR="00E6468C" w:rsidRPr="00E6468C" w:rsidRDefault="00E6468C" w:rsidP="00E6468C">
      <w:pPr>
        <w:rPr>
          <w:noProof/>
          <w:lang w:val="es-AR" w:eastAsia="es-AR"/>
        </w:rPr>
      </w:pPr>
      <w:r w:rsidRPr="00E6468C">
        <w:rPr>
          <w:noProof/>
          <w:lang w:val="es-AR" w:eastAsia="es-AR"/>
        </w:rPr>
        <w:t>Un aspecto relevante de este caso es la ausencia de comorbilidades en la paciente, a diferencia de lo reportado en la literatura, donde la espondilitis tuberculosa suele asociarse con factores de riesgo como edad avanzada, diabetes mellitus, el uso prolongado de esteroides, antecedentes de cirugía vertebral, infección por Virus de la Inmunodeficiencia Humana o exposición previa a tuberculosis</w:t>
      </w:r>
      <w:r w:rsidRPr="00267528">
        <w:rPr>
          <w:noProof/>
          <w:vertAlign w:val="superscript"/>
          <w:lang w:val="es-AR" w:eastAsia="es-AR"/>
        </w:rPr>
        <w:t>4-10-12</w:t>
      </w:r>
      <w:r w:rsidR="00267528">
        <w:rPr>
          <w:noProof/>
          <w:lang w:val="es-AR" w:eastAsia="es-AR"/>
        </w:rPr>
        <w:t>.</w:t>
      </w:r>
    </w:p>
    <w:p w14:paraId="5D269379" w14:textId="77777777" w:rsidR="00E6468C" w:rsidRDefault="00E6468C" w:rsidP="00E6468C">
      <w:pPr>
        <w:rPr>
          <w:noProof/>
          <w:lang w:val="es-AR" w:eastAsia="es-AR"/>
        </w:rPr>
      </w:pPr>
      <w:r w:rsidRPr="00E6468C">
        <w:rPr>
          <w:noProof/>
          <w:lang w:val="es-AR" w:eastAsia="es-AR"/>
        </w:rPr>
        <w:t xml:space="preserve">La superposición de </w:t>
      </w:r>
      <w:r w:rsidRPr="00267528">
        <w:rPr>
          <w:i/>
          <w:noProof/>
          <w:lang w:val="es-AR" w:eastAsia="es-AR"/>
        </w:rPr>
        <w:t>Staphylococcus aureus</w:t>
      </w:r>
      <w:r w:rsidRPr="00E6468C">
        <w:rPr>
          <w:noProof/>
          <w:lang w:val="es-AR" w:eastAsia="es-AR"/>
        </w:rPr>
        <w:t xml:space="preserve"> con </w:t>
      </w:r>
      <w:r w:rsidRPr="00267528">
        <w:rPr>
          <w:i/>
          <w:noProof/>
          <w:lang w:val="es-AR" w:eastAsia="es-AR"/>
        </w:rPr>
        <w:t>Mycobacterium tuberculosis</w:t>
      </w:r>
      <w:r w:rsidRPr="00E6468C">
        <w:rPr>
          <w:noProof/>
          <w:lang w:val="es-AR" w:eastAsia="es-AR"/>
        </w:rPr>
        <w:t xml:space="preserve"> en una muestra ósea es un hallazgo infrecuente</w:t>
      </w:r>
      <w:r w:rsidRPr="00267528">
        <w:rPr>
          <w:noProof/>
          <w:vertAlign w:val="superscript"/>
          <w:lang w:val="es-AR" w:eastAsia="es-AR"/>
        </w:rPr>
        <w:t>10</w:t>
      </w:r>
      <w:r w:rsidRPr="00E6468C">
        <w:rPr>
          <w:noProof/>
          <w:lang w:val="es-AR" w:eastAsia="es-AR"/>
        </w:rPr>
        <w:t xml:space="preserve"> y plantea diversas hipótesis. En primer lugar, podría tratarse de una coinfección, un fenómeno poco descrito en la literatura pero posible en pacientes con infecciones vertebrales crónicas. Alternativamente, la detección de S. </w:t>
      </w:r>
      <w:r w:rsidRPr="00267528">
        <w:rPr>
          <w:i/>
          <w:noProof/>
          <w:lang w:val="es-AR" w:eastAsia="es-AR"/>
        </w:rPr>
        <w:t>aureus</w:t>
      </w:r>
      <w:r w:rsidRPr="00E6468C">
        <w:rPr>
          <w:noProof/>
          <w:lang w:val="es-AR" w:eastAsia="es-AR"/>
        </w:rPr>
        <w:t xml:space="preserve"> podría deberse a una contaminación de la muestra obtenida durante la punción, lo que habría inducido a un sesgo diagnóstico inicial. </w:t>
      </w:r>
    </w:p>
    <w:p w14:paraId="4A48DE57" w14:textId="19AE95AD" w:rsidR="00E6468C" w:rsidRPr="00E6468C" w:rsidRDefault="00A50DE8" w:rsidP="00E6468C">
      <w:pPr>
        <w:rPr>
          <w:noProof/>
          <w:lang w:val="es-AR" w:eastAsia="es-AR"/>
        </w:rPr>
      </w:pPr>
      <w:r>
        <w:rPr>
          <w:noProof/>
          <w:lang w:val="es-AR" w:eastAsia="es-AR"/>
        </w:rPr>
        <mc:AlternateContent>
          <mc:Choice Requires="wps">
            <w:drawing>
              <wp:anchor distT="0" distB="0" distL="114300" distR="114300" simplePos="0" relativeHeight="251744256" behindDoc="0" locked="0" layoutInCell="1" hidden="0" allowOverlap="1" wp14:anchorId="59B0DF25" wp14:editId="1288389A">
                <wp:simplePos x="0" y="0"/>
                <wp:positionH relativeFrom="rightMargin">
                  <wp:posOffset>119380</wp:posOffset>
                </wp:positionH>
                <wp:positionV relativeFrom="paragraph">
                  <wp:posOffset>1371600</wp:posOffset>
                </wp:positionV>
                <wp:extent cx="426720" cy="371856"/>
                <wp:effectExtent l="0" t="0" r="26670" b="28575"/>
                <wp:wrapNone/>
                <wp:docPr id="6" name="Rectángulo 6"/>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18B3F5F" w14:textId="5EB68F3C" w:rsidR="00A50DE8" w:rsidRPr="00742E14" w:rsidRDefault="002A6134" w:rsidP="00A50DE8">
                            <w:pPr>
                              <w:jc w:val="center"/>
                              <w:textDirection w:val="btLr"/>
                              <w:rPr>
                                <w:b/>
                                <w:color w:val="FFFFFF" w:themeColor="background1"/>
                                <w:sz w:val="24"/>
                                <w:lang w:val="es-AR"/>
                              </w:rPr>
                            </w:pPr>
                            <w:r>
                              <w:rPr>
                                <w:b/>
                                <w:color w:val="FFFFFF" w:themeColor="background1"/>
                                <w:sz w:val="24"/>
                                <w:lang w:val="es-AR"/>
                              </w:rPr>
                              <w:t>51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B0DF25" id="Rectángulo 6" o:spid="_x0000_s1029" style="position:absolute;left:0;text-align:left;margin-left:9.4pt;margin-top:108pt;width:33.6pt;height:29.3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" fillcolor="#509d2f">
                <v:stroke startarrowwidth="narrow" startarrowlength="short" endarrowwidth="narrow" endarrowlength="short" joinstyle="round"/>
                <v:textbox inset="2.53958mm,1.2694mm,2.53958mm,1.2694mm">
                  <w:txbxContent>
                    <w:p w14:paraId="218B3F5F" w14:textId="5EB68F3C" w:rsidR="00A50DE8" w:rsidRPr="00742E14" w:rsidRDefault="002A6134" w:rsidP="00A50DE8">
                      <w:pPr>
                        <w:jc w:val="center"/>
                        <w:textDirection w:val="btLr"/>
                        <w:rPr>
                          <w:b/>
                          <w:color w:val="FFFFFF" w:themeColor="background1"/>
                          <w:sz w:val="24"/>
                          <w:lang w:val="es-AR"/>
                        </w:rPr>
                      </w:pPr>
                      <w:r>
                        <w:rPr>
                          <w:b/>
                          <w:color w:val="FFFFFF" w:themeColor="background1"/>
                          <w:sz w:val="24"/>
                          <w:lang w:val="es-AR"/>
                        </w:rPr>
                        <w:t>51</w:t>
                      </w:r>
                    </w:p>
                  </w:txbxContent>
                </v:textbox>
                <w10:wrap anchorx="margin"/>
              </v:rect>
            </w:pict>
          </mc:Fallback>
        </mc:AlternateContent>
      </w:r>
      <w:r w:rsidR="00E6468C" w:rsidRPr="00E6468C">
        <w:rPr>
          <w:noProof/>
          <w:lang w:val="es-AR" w:eastAsia="es-AR"/>
        </w:rPr>
        <w:t xml:space="preserve">El compromiso de T6-T7, con afectación del disco intervertebral y los tejidos blandos adyacentes, es un hallazgo que, si bien se encuentra dentro de las localizaciones frecuentemente afectadas, es menos habitual en comparación con la afección de las vértebras </w:t>
      </w:r>
      <w:r w:rsidR="00E6468C" w:rsidRPr="00E6468C">
        <w:rPr>
          <w:noProof/>
          <w:lang w:val="es-AR" w:eastAsia="es-AR"/>
        </w:rPr>
        <w:lastRenderedPageBreak/>
        <w:t>entre T8 y L1, siendo L1 la más comúnmente comprometida</w:t>
      </w:r>
      <w:r w:rsidR="00E6468C" w:rsidRPr="00267528">
        <w:rPr>
          <w:noProof/>
          <w:vertAlign w:val="superscript"/>
          <w:lang w:val="es-AR" w:eastAsia="es-AR"/>
        </w:rPr>
        <w:t>4-9-12</w:t>
      </w:r>
      <w:r w:rsidR="00E6468C" w:rsidRPr="00E6468C">
        <w:rPr>
          <w:noProof/>
          <w:lang w:val="es-AR" w:eastAsia="es-AR"/>
        </w:rPr>
        <w:t xml:space="preserve">. </w:t>
      </w:r>
    </w:p>
    <w:p w14:paraId="4FBDC44A" w14:textId="4BEF88A5" w:rsidR="00E6468C" w:rsidRDefault="00E6468C" w:rsidP="00E6468C">
      <w:pPr>
        <w:rPr>
          <w:noProof/>
          <w:lang w:val="es-AR" w:eastAsia="es-AR"/>
        </w:rPr>
      </w:pPr>
      <w:r w:rsidRPr="00E6468C">
        <w:rPr>
          <w:noProof/>
          <w:lang w:val="es-AR" w:eastAsia="es-AR"/>
        </w:rPr>
        <w:t xml:space="preserve">El diagnóstico definitivo se obtuvo mediante GeneXpert MTB/RIF en muestra de punción vertebral, lo que permitió la detección rápida de </w:t>
      </w:r>
      <w:r w:rsidRPr="00243822">
        <w:rPr>
          <w:i/>
          <w:noProof/>
          <w:lang w:val="es-AR" w:eastAsia="es-AR"/>
        </w:rPr>
        <w:t>M. tuberculosis</w:t>
      </w:r>
      <w:r w:rsidRPr="00E6468C">
        <w:rPr>
          <w:noProof/>
          <w:lang w:val="es-AR" w:eastAsia="es-AR"/>
        </w:rPr>
        <w:t xml:space="preserve"> en un tiempo significativamente menor al de los cultivos convencionales</w:t>
      </w:r>
      <w:r w:rsidR="00267528">
        <w:rPr>
          <w:noProof/>
          <w:lang w:val="es-AR" w:eastAsia="es-AR"/>
        </w:rPr>
        <w:t>,</w:t>
      </w:r>
      <w:r w:rsidRPr="00267528">
        <w:rPr>
          <w:noProof/>
          <w:vertAlign w:val="superscript"/>
          <w:lang w:val="es-AR" w:eastAsia="es-AR"/>
        </w:rPr>
        <w:t>14</w:t>
      </w:r>
      <w:r w:rsidRPr="00E6468C">
        <w:rPr>
          <w:noProof/>
          <w:lang w:val="es-AR" w:eastAsia="es-AR"/>
        </w:rPr>
        <w:t xml:space="preserve"> a los 13 días desde su ingreso.  Esto subraya la importancia de incorporar nuevas herramientas moleculares en el manejo de la espondilodiscitis de causa incierta, evitando retrasos en su diagnóstico que pueden conllevar complicaciones severas como colapso vertebral o compromiso neurológico.</w:t>
      </w:r>
    </w:p>
    <w:p w14:paraId="17EF70AF" w14:textId="2009D87E" w:rsidR="00AF344F" w:rsidRDefault="00E6468C" w:rsidP="004C4EE7">
      <w:pPr>
        <w:rPr>
          <w:noProof/>
          <w:lang w:val="es-AR" w:eastAsia="es-AR"/>
        </w:rPr>
      </w:pPr>
      <w:r w:rsidRPr="00E6468C">
        <w:rPr>
          <w:noProof/>
          <w:lang w:val="es-AR" w:eastAsia="es-AR"/>
        </w:rPr>
        <w:t>Este caso enfatiza la necesidad de considerar la tuberculosis osteoarticular dentro del diagnóstico diferencial de dorsalgia crónica, incluso en pacientes inmunocompetentes sin factores de riesgo clásicos</w:t>
      </w:r>
      <w:r w:rsidRPr="00E6468C">
        <w:rPr>
          <w:noProof/>
          <w:vertAlign w:val="superscript"/>
          <w:lang w:val="es-AR" w:eastAsia="es-AR"/>
        </w:rPr>
        <w:t>4-10</w:t>
      </w:r>
      <w:r w:rsidRPr="00E6468C">
        <w:rPr>
          <w:noProof/>
          <w:lang w:val="es-AR" w:eastAsia="es-AR"/>
        </w:rPr>
        <w:t xml:space="preserve"> con lesiones óseas sugestivas, en regiones endémicas.       </w:t>
      </w:r>
    </w:p>
    <w:p w14:paraId="34C31531" w14:textId="44DE41B9" w:rsidR="00AF344F" w:rsidRDefault="00AF344F" w:rsidP="00AF344F">
      <w:pPr>
        <w:pStyle w:val="Subseccin"/>
        <w:rPr>
          <w:noProof/>
          <w:lang w:val="es-AR" w:eastAsia="es-AR"/>
        </w:rPr>
      </w:pPr>
      <w:r w:rsidRPr="00AF344F">
        <w:rPr>
          <w:noProof/>
          <w:lang w:val="es-AR" w:eastAsia="es-AR"/>
        </w:rPr>
        <w:t>Análisis estadístico</w:t>
      </w:r>
    </w:p>
    <w:p w14:paraId="27961CDE" w14:textId="2F34BEB2" w:rsidR="00AF344F" w:rsidRDefault="00AF344F" w:rsidP="000E1307">
      <w:pPr>
        <w:rPr>
          <w:noProof/>
          <w:lang w:val="es-AR" w:eastAsia="es-AR"/>
        </w:rPr>
      </w:pPr>
      <w:r w:rsidRPr="00AF344F">
        <w:rPr>
          <w:noProof/>
          <w:lang w:val="es-AR" w:eastAsia="es-AR"/>
        </w:rPr>
        <w:t>Este reporte de casos se realizó según las normas que regulan la investigación, como lo son Declaración de Helsinki y Buenas Prácticas</w:t>
      </w:r>
      <w:r>
        <w:rPr>
          <w:noProof/>
          <w:lang w:val="es-AR" w:eastAsia="es-AR"/>
        </w:rPr>
        <w:t xml:space="preserve"> </w:t>
      </w:r>
      <w:r w:rsidRPr="00AF344F">
        <w:rPr>
          <w:noProof/>
          <w:lang w:val="es-AR" w:eastAsia="es-AR"/>
        </w:rPr>
        <w:t>Clínicas de AMMAT, la ley de la provincia de Córdoba número 9694 y la ley nacional</w:t>
      </w:r>
      <w:r>
        <w:rPr>
          <w:noProof/>
          <w:lang w:val="es-AR" w:eastAsia="es-AR"/>
        </w:rPr>
        <w:t xml:space="preserve"> </w:t>
      </w:r>
      <w:r w:rsidRPr="00AF344F">
        <w:rPr>
          <w:noProof/>
          <w:lang w:val="es-AR" w:eastAsia="es-AR"/>
        </w:rPr>
        <w:t>Argentina de protección de datos personales número 25326. De acuerdo con la categoría de la OMS es un estudio de riesgo mínimo.</w:t>
      </w:r>
    </w:p>
    <w:p w14:paraId="4B20ACC0" w14:textId="77777777" w:rsidR="00D84B43" w:rsidRDefault="00D84B43" w:rsidP="00D84B43">
      <w:pPr>
        <w:pStyle w:val="Ttulo1"/>
      </w:pPr>
      <w:r w:rsidRPr="00D84B43">
        <w:t>Conclusión</w:t>
      </w:r>
    </w:p>
    <w:p w14:paraId="06FB8091" w14:textId="3C1806A5" w:rsidR="002425A2" w:rsidRPr="005666FA" w:rsidRDefault="002425A2" w:rsidP="005666FA">
      <w:pPr>
        <w:rPr>
          <w:noProof/>
          <w:lang w:val="es-AR" w:eastAsia="es-AR"/>
        </w:rPr>
      </w:pPr>
      <w:r w:rsidRPr="005666FA">
        <w:rPr>
          <w:noProof/>
          <w:lang w:val="es-AR" w:eastAsia="es-AR"/>
        </w:rPr>
        <w:t>La espondilitis tuberculosa es una patología poco frecuente, pero con gran impacto clínico debido a su evolución insidiosa y la posibilidad de generar complicaciones severas si no se diagnostica y trata oportunamente. Este caso resalta la importancia de considerar la tuberculosis osteoarticular dentro del diagnóstico diferencial en pacientes con dorsalgia crónica, incluso en ausencia de factores de riesgo evidentes y  especialmente en zonas endémicas de tuberculosis”. También es importante tener en cuenta que el aislamiento de bacterias piógenas de un sitio infectado no significa que se descarte una infección tuberculosa, por lo que la sospecha diagnóstica debe estar siempre presente.</w:t>
      </w:r>
      <w:r w:rsidR="00AF344F" w:rsidRPr="005666FA">
        <w:rPr>
          <w:noProof/>
          <w:lang w:val="es-AR" w:eastAsia="es-AR"/>
        </w:rPr>
        <w:t xml:space="preserve"> Además, se destaca la complejidad del diagnóstico, recurriendo a realizar estudios microbiológicos completos, incluyendo técnicas moleculares avanzadas como el GeneXpert MTB/RIF, que permitió la detección rápida de Mycobacterium tuberculosis, optimizando el tiempo de diagnóstico y el inicio del tratamiento adecuado.</w:t>
      </w:r>
      <w:r w:rsidRPr="005666FA">
        <w:rPr>
          <w:noProof/>
          <w:lang w:val="es-AR" w:eastAsia="es-AR"/>
        </w:rPr>
        <w:t xml:space="preserve"> </w:t>
      </w:r>
    </w:p>
    <w:p w14:paraId="6DBEE30F" w14:textId="67C835FE" w:rsidR="00AF344F" w:rsidRPr="005666FA" w:rsidRDefault="00AF344F" w:rsidP="00AF344F">
      <w:pPr>
        <w:rPr>
          <w:noProof/>
          <w:lang w:val="es-AR" w:eastAsia="es-AR"/>
        </w:rPr>
      </w:pPr>
      <w:r w:rsidRPr="005666FA">
        <w:rPr>
          <w:noProof/>
          <w:lang w:val="es-AR" w:eastAsia="es-AR"/>
        </w:rPr>
        <w:t>El caso enfatiza la necesidad de una evaluación integral y multidisciplinaria en cuadros de dorsalgia crónica de etiología incierta, evitando sesgos diagnósticos y promoviendo el uso de herramientas de diagnóstico rápido para mejorar el pronóstico de los pacientes, así como proteger al resto de la población.</w:t>
      </w:r>
    </w:p>
    <w:p w14:paraId="18E665DB" w14:textId="3716F681" w:rsidR="00F3616E" w:rsidRPr="002425A2" w:rsidRDefault="007D2A25" w:rsidP="005D67E9">
      <w:pPr>
        <w:pStyle w:val="Ttulo1"/>
        <w:rPr>
          <w:lang w:val="es-AR"/>
        </w:rPr>
      </w:pPr>
      <w:r w:rsidRPr="002425A2">
        <w:rPr>
          <w:lang w:val="es-AR"/>
        </w:rPr>
        <w:t>Bibliografía</w:t>
      </w:r>
    </w:p>
    <w:p w14:paraId="746FFB2C" w14:textId="27D42490" w:rsidR="0096367F" w:rsidRPr="0096367F" w:rsidRDefault="0096367F" w:rsidP="0096367F">
      <w:pPr>
        <w:pStyle w:val="Biblio"/>
        <w:rPr>
          <w:lang w:val="en-US"/>
        </w:rPr>
      </w:pPr>
      <w:r>
        <w:rPr>
          <w:lang w:val="es-AR"/>
        </w:rPr>
        <w:t>1-</w:t>
      </w:r>
      <w:r w:rsidRPr="0096367F">
        <w:rPr>
          <w:lang w:val="es-AR"/>
        </w:rPr>
        <w:t xml:space="preserve">Orcau À, </w:t>
      </w:r>
      <w:proofErr w:type="spellStart"/>
      <w:r w:rsidRPr="0096367F">
        <w:rPr>
          <w:lang w:val="es-AR"/>
        </w:rPr>
        <w:t>Caylà</w:t>
      </w:r>
      <w:proofErr w:type="spellEnd"/>
      <w:r w:rsidRPr="0096367F">
        <w:rPr>
          <w:lang w:val="es-AR"/>
        </w:rPr>
        <w:t xml:space="preserve"> JA, Martínez JA. </w:t>
      </w:r>
      <w:r w:rsidRPr="0096367F">
        <w:rPr>
          <w:lang w:val="en-US"/>
        </w:rPr>
        <w:t xml:space="preserve">Present epidemiology of tuberculosis. Prevention and control programs. </w:t>
      </w:r>
      <w:proofErr w:type="spellStart"/>
      <w:r w:rsidRPr="0096367F">
        <w:rPr>
          <w:lang w:val="en-US"/>
        </w:rPr>
        <w:t>Enferm</w:t>
      </w:r>
      <w:proofErr w:type="spellEnd"/>
      <w:r w:rsidRPr="0096367F">
        <w:rPr>
          <w:lang w:val="en-US"/>
        </w:rPr>
        <w:t xml:space="preserve"> </w:t>
      </w:r>
      <w:proofErr w:type="spellStart"/>
      <w:r w:rsidRPr="0096367F">
        <w:rPr>
          <w:lang w:val="en-US"/>
        </w:rPr>
        <w:t>Infecc</w:t>
      </w:r>
      <w:proofErr w:type="spellEnd"/>
      <w:r w:rsidRPr="0096367F">
        <w:rPr>
          <w:lang w:val="en-US"/>
        </w:rPr>
        <w:t xml:space="preserve"> Microbiol Clin. 2011;29(</w:t>
      </w:r>
      <w:proofErr w:type="spellStart"/>
      <w:r w:rsidRPr="0096367F">
        <w:rPr>
          <w:lang w:val="en-US"/>
        </w:rPr>
        <w:t>Supl</w:t>
      </w:r>
      <w:proofErr w:type="spellEnd"/>
      <w:r w:rsidRPr="0096367F">
        <w:rPr>
          <w:lang w:val="en-US"/>
        </w:rPr>
        <w:t xml:space="preserve"> 1):2-7.</w:t>
      </w:r>
    </w:p>
    <w:p w14:paraId="0703B13D" w14:textId="5215AEF6" w:rsidR="0096367F" w:rsidRPr="0096367F" w:rsidRDefault="0096367F" w:rsidP="0096367F">
      <w:pPr>
        <w:pStyle w:val="Biblio"/>
        <w:rPr>
          <w:lang w:val="es-AR"/>
        </w:rPr>
      </w:pPr>
      <w:r>
        <w:rPr>
          <w:lang w:val="en-US"/>
        </w:rPr>
        <w:t>2-</w:t>
      </w:r>
      <w:r w:rsidRPr="0096367F">
        <w:rPr>
          <w:lang w:val="en-US"/>
        </w:rPr>
        <w:t xml:space="preserve">World Health Organization. Tuberculosis [Internet]. </w:t>
      </w:r>
      <w:proofErr w:type="spellStart"/>
      <w:r w:rsidRPr="0096367F">
        <w:rPr>
          <w:lang w:val="en-US"/>
        </w:rPr>
        <w:t>Ginebra</w:t>
      </w:r>
      <w:proofErr w:type="spellEnd"/>
      <w:r w:rsidRPr="0096367F">
        <w:rPr>
          <w:lang w:val="en-US"/>
        </w:rPr>
        <w:t>: World Health Organization; 2024 Oct 29 [</w:t>
      </w:r>
      <w:proofErr w:type="spellStart"/>
      <w:r w:rsidRPr="0096367F">
        <w:rPr>
          <w:lang w:val="en-US"/>
        </w:rPr>
        <w:t>citado</w:t>
      </w:r>
      <w:proofErr w:type="spellEnd"/>
      <w:r w:rsidRPr="0096367F">
        <w:rPr>
          <w:lang w:val="en-US"/>
        </w:rPr>
        <w:t xml:space="preserve"> 2025 </w:t>
      </w:r>
      <w:proofErr w:type="spellStart"/>
      <w:r w:rsidRPr="0096367F">
        <w:rPr>
          <w:lang w:val="en-US"/>
        </w:rPr>
        <w:t>Ene</w:t>
      </w:r>
      <w:proofErr w:type="spellEnd"/>
      <w:r w:rsidRPr="0096367F">
        <w:rPr>
          <w:lang w:val="en-US"/>
        </w:rPr>
        <w:t xml:space="preserve"> 31]. </w:t>
      </w:r>
      <w:r w:rsidRPr="0096367F">
        <w:rPr>
          <w:lang w:val="es-AR"/>
        </w:rPr>
        <w:t>Disponible en: https://www.who.int/es/news-room/fact-sheets/detail/tuberculosis</w:t>
      </w:r>
    </w:p>
    <w:p w14:paraId="33B31427" w14:textId="68D766D7" w:rsidR="0096367F" w:rsidRPr="0096367F" w:rsidRDefault="0096367F" w:rsidP="0096367F">
      <w:pPr>
        <w:pStyle w:val="Biblio"/>
        <w:rPr>
          <w:lang w:val="es-AR"/>
        </w:rPr>
      </w:pPr>
      <w:r>
        <w:rPr>
          <w:lang w:val="es-AR"/>
        </w:rPr>
        <w:t>3-</w:t>
      </w:r>
      <w:r w:rsidRPr="0096367F">
        <w:rPr>
          <w:lang w:val="es-AR"/>
        </w:rPr>
        <w:t xml:space="preserve">Dirección de Respuesta al VIH, ITS, Hepatitis Virales y Tuberculosis, Coordinación de Tuberculosis y Lepra. Boletín </w:t>
      </w:r>
      <w:proofErr w:type="spellStart"/>
      <w:r w:rsidRPr="0096367F">
        <w:rPr>
          <w:lang w:val="es-AR"/>
        </w:rPr>
        <w:t>Nº</w:t>
      </w:r>
      <w:proofErr w:type="spellEnd"/>
      <w:r w:rsidRPr="0096367F">
        <w:rPr>
          <w:lang w:val="es-AR"/>
        </w:rPr>
        <w:t xml:space="preserve"> 7: Tuberculosis y lepra en la Argentina [Internet]. Año VII, </w:t>
      </w:r>
      <w:r w:rsidR="000F1BA3" w:rsidRPr="0096367F">
        <w:rPr>
          <w:lang w:val="es-AR"/>
        </w:rPr>
        <w:t>marzo</w:t>
      </w:r>
      <w:r w:rsidRPr="0096367F">
        <w:rPr>
          <w:lang w:val="es-AR"/>
        </w:rPr>
        <w:t xml:space="preserve"> 2024 [citado 2025 Ene 31]. Disponible en: https://www.argentina.gob.ar/sites/default/files/2024/04/boletin_tuberculosis_2024_1642024.pdf</w:t>
      </w:r>
    </w:p>
    <w:p w14:paraId="7818EF56" w14:textId="09F379F6" w:rsidR="0096367F" w:rsidRPr="0096367F" w:rsidRDefault="0096367F" w:rsidP="0096367F">
      <w:pPr>
        <w:pStyle w:val="Biblio"/>
        <w:rPr>
          <w:lang w:val="es-AR"/>
        </w:rPr>
      </w:pPr>
      <w:r>
        <w:rPr>
          <w:lang w:val="es-AR"/>
        </w:rPr>
        <w:t>4-</w:t>
      </w:r>
      <w:r w:rsidRPr="0096367F">
        <w:rPr>
          <w:lang w:val="es-AR"/>
        </w:rPr>
        <w:t xml:space="preserve">Espondilodiscitis Tuberculosa "Mal de Pott". Reporte de Un Caso. </w:t>
      </w:r>
      <w:proofErr w:type="spellStart"/>
      <w:r w:rsidRPr="0096367F">
        <w:rPr>
          <w:lang w:val="es-AR"/>
        </w:rPr>
        <w:t>Rev</w:t>
      </w:r>
      <w:proofErr w:type="spellEnd"/>
      <w:r w:rsidRPr="0096367F">
        <w:rPr>
          <w:lang w:val="es-AR"/>
        </w:rPr>
        <w:t xml:space="preserve"> </w:t>
      </w:r>
      <w:proofErr w:type="spellStart"/>
      <w:r w:rsidRPr="0096367F">
        <w:rPr>
          <w:lang w:val="es-AR"/>
        </w:rPr>
        <w:t>Med</w:t>
      </w:r>
      <w:proofErr w:type="spellEnd"/>
      <w:r w:rsidRPr="0096367F">
        <w:rPr>
          <w:lang w:val="es-AR"/>
        </w:rPr>
        <w:t xml:space="preserve"> Clin [Internet]. 2023 </w:t>
      </w:r>
      <w:r w:rsidR="000F1BA3" w:rsidRPr="0096367F">
        <w:rPr>
          <w:lang w:val="es-AR"/>
        </w:rPr>
        <w:t>feb</w:t>
      </w:r>
      <w:r w:rsidRPr="0096367F">
        <w:rPr>
          <w:lang w:val="es-AR"/>
        </w:rPr>
        <w:t xml:space="preserve"> 15 [citado 2025 Ene 31];7(1</w:t>
      </w:r>
      <w:r w:rsidR="000F1BA3" w:rsidRPr="0096367F">
        <w:rPr>
          <w:lang w:val="es-AR"/>
        </w:rPr>
        <w:t>): e</w:t>
      </w:r>
      <w:r w:rsidRPr="0096367F">
        <w:rPr>
          <w:lang w:val="es-AR"/>
        </w:rPr>
        <w:t>15022307009. Disponible en: https://medicinaclinica.org/index.php/rmc/article/view/479</w:t>
      </w:r>
    </w:p>
    <w:p w14:paraId="6FA2A7E8" w14:textId="5DC7CC37" w:rsidR="0096367F" w:rsidRPr="0096367F" w:rsidRDefault="0096367F" w:rsidP="0096367F">
      <w:pPr>
        <w:pStyle w:val="Biblio"/>
        <w:rPr>
          <w:lang w:val="es-AR"/>
        </w:rPr>
      </w:pPr>
      <w:r>
        <w:rPr>
          <w:lang w:val="es-AR"/>
        </w:rPr>
        <w:t>5-</w:t>
      </w:r>
      <w:r w:rsidRPr="0096367F">
        <w:rPr>
          <w:lang w:val="es-AR"/>
        </w:rPr>
        <w:t xml:space="preserve">Ramírez-Lapausa M, Menéndez-Saldaña A, Noguerado-Asensio A. Tuberculosis extrapulmonar, una revisión. </w:t>
      </w:r>
      <w:proofErr w:type="spellStart"/>
      <w:r w:rsidRPr="0096367F">
        <w:rPr>
          <w:lang w:val="es-AR"/>
        </w:rPr>
        <w:t>Rev</w:t>
      </w:r>
      <w:proofErr w:type="spellEnd"/>
      <w:r w:rsidRPr="0096367F">
        <w:rPr>
          <w:lang w:val="es-AR"/>
        </w:rPr>
        <w:t xml:space="preserve"> </w:t>
      </w:r>
      <w:proofErr w:type="spellStart"/>
      <w:r w:rsidRPr="0096367F">
        <w:rPr>
          <w:lang w:val="es-AR"/>
        </w:rPr>
        <w:t>Esp</w:t>
      </w:r>
      <w:proofErr w:type="spellEnd"/>
      <w:r w:rsidRPr="0096367F">
        <w:rPr>
          <w:lang w:val="es-AR"/>
        </w:rPr>
        <w:t xml:space="preserve"> </w:t>
      </w:r>
      <w:proofErr w:type="spellStart"/>
      <w:r w:rsidRPr="0096367F">
        <w:rPr>
          <w:lang w:val="es-AR"/>
        </w:rPr>
        <w:t>Sanid</w:t>
      </w:r>
      <w:proofErr w:type="spellEnd"/>
      <w:r w:rsidRPr="0096367F">
        <w:rPr>
          <w:lang w:val="es-AR"/>
        </w:rPr>
        <w:t xml:space="preserve"> </w:t>
      </w:r>
      <w:proofErr w:type="spellStart"/>
      <w:r w:rsidRPr="0096367F">
        <w:rPr>
          <w:lang w:val="es-AR"/>
        </w:rPr>
        <w:t>Penit</w:t>
      </w:r>
      <w:proofErr w:type="spellEnd"/>
      <w:r w:rsidRPr="0096367F">
        <w:rPr>
          <w:lang w:val="es-AR"/>
        </w:rPr>
        <w:t xml:space="preserve">. 2015;17(1):3-11. </w:t>
      </w:r>
      <w:proofErr w:type="spellStart"/>
      <w:r w:rsidRPr="0096367F">
        <w:rPr>
          <w:lang w:val="es-AR"/>
        </w:rPr>
        <w:t>doi</w:t>
      </w:r>
      <w:proofErr w:type="spellEnd"/>
      <w:r w:rsidRPr="0096367F">
        <w:rPr>
          <w:lang w:val="es-AR"/>
        </w:rPr>
        <w:t>: 10.4321/S1575-06202015000100002. PMID: 25803112.</w:t>
      </w:r>
    </w:p>
    <w:p w14:paraId="4E105E40" w14:textId="6FA01892" w:rsidR="0096367F" w:rsidRPr="0096367F" w:rsidRDefault="0096367F" w:rsidP="0096367F">
      <w:pPr>
        <w:pStyle w:val="Biblio"/>
        <w:rPr>
          <w:lang w:val="en-US"/>
        </w:rPr>
      </w:pPr>
      <w:r>
        <w:rPr>
          <w:lang w:val="es-AR"/>
        </w:rPr>
        <w:t>6-</w:t>
      </w:r>
      <w:r w:rsidRPr="0096367F">
        <w:rPr>
          <w:lang w:val="es-AR"/>
        </w:rPr>
        <w:t xml:space="preserve">Pertuiset E, </w:t>
      </w:r>
      <w:proofErr w:type="spellStart"/>
      <w:r w:rsidRPr="0096367F">
        <w:rPr>
          <w:lang w:val="es-AR"/>
        </w:rPr>
        <w:t>Beaudreuil</w:t>
      </w:r>
      <w:proofErr w:type="spellEnd"/>
      <w:r w:rsidRPr="0096367F">
        <w:rPr>
          <w:lang w:val="es-AR"/>
        </w:rPr>
        <w:t xml:space="preserve"> J, </w:t>
      </w:r>
      <w:proofErr w:type="spellStart"/>
      <w:r w:rsidRPr="0096367F">
        <w:rPr>
          <w:lang w:val="es-AR"/>
        </w:rPr>
        <w:t>Lioté</w:t>
      </w:r>
      <w:proofErr w:type="spellEnd"/>
      <w:r w:rsidRPr="0096367F">
        <w:rPr>
          <w:lang w:val="es-AR"/>
        </w:rPr>
        <w:t xml:space="preserve"> F, </w:t>
      </w:r>
      <w:proofErr w:type="spellStart"/>
      <w:r w:rsidRPr="0096367F">
        <w:rPr>
          <w:lang w:val="es-AR"/>
        </w:rPr>
        <w:t>Horusitzky</w:t>
      </w:r>
      <w:proofErr w:type="spellEnd"/>
      <w:r w:rsidRPr="0096367F">
        <w:rPr>
          <w:lang w:val="es-AR"/>
        </w:rPr>
        <w:t xml:space="preserve"> A, </w:t>
      </w:r>
      <w:proofErr w:type="spellStart"/>
      <w:r w:rsidRPr="0096367F">
        <w:rPr>
          <w:lang w:val="es-AR"/>
        </w:rPr>
        <w:t>Kemiche</w:t>
      </w:r>
      <w:proofErr w:type="spellEnd"/>
      <w:r w:rsidRPr="0096367F">
        <w:rPr>
          <w:lang w:val="es-AR"/>
        </w:rPr>
        <w:t xml:space="preserve"> F, </w:t>
      </w:r>
      <w:proofErr w:type="spellStart"/>
      <w:r w:rsidRPr="0096367F">
        <w:rPr>
          <w:lang w:val="es-AR"/>
        </w:rPr>
        <w:t>Richette</w:t>
      </w:r>
      <w:proofErr w:type="spellEnd"/>
      <w:r w:rsidRPr="0096367F">
        <w:rPr>
          <w:lang w:val="es-AR"/>
        </w:rPr>
        <w:t xml:space="preserve"> P, </w:t>
      </w:r>
      <w:proofErr w:type="spellStart"/>
      <w:r w:rsidRPr="0096367F">
        <w:rPr>
          <w:lang w:val="es-AR"/>
        </w:rPr>
        <w:t>Clerc-Wyel</w:t>
      </w:r>
      <w:proofErr w:type="spellEnd"/>
      <w:r w:rsidRPr="0096367F">
        <w:rPr>
          <w:lang w:val="es-AR"/>
        </w:rPr>
        <w:t xml:space="preserve"> D, Cerf-</w:t>
      </w:r>
      <w:proofErr w:type="spellStart"/>
      <w:r w:rsidRPr="0096367F">
        <w:rPr>
          <w:lang w:val="es-AR"/>
        </w:rPr>
        <w:t>Payrastre</w:t>
      </w:r>
      <w:proofErr w:type="spellEnd"/>
      <w:r w:rsidRPr="0096367F">
        <w:rPr>
          <w:lang w:val="es-AR"/>
        </w:rPr>
        <w:t xml:space="preserve"> I, </w:t>
      </w:r>
      <w:proofErr w:type="spellStart"/>
      <w:r w:rsidRPr="0096367F">
        <w:rPr>
          <w:lang w:val="es-AR"/>
        </w:rPr>
        <w:t>Dorfmann</w:t>
      </w:r>
      <w:proofErr w:type="spellEnd"/>
      <w:r w:rsidRPr="0096367F">
        <w:rPr>
          <w:lang w:val="es-AR"/>
        </w:rPr>
        <w:t xml:space="preserve"> H, </w:t>
      </w:r>
      <w:proofErr w:type="spellStart"/>
      <w:r w:rsidRPr="0096367F">
        <w:rPr>
          <w:lang w:val="es-AR"/>
        </w:rPr>
        <w:t>Glowinski</w:t>
      </w:r>
      <w:proofErr w:type="spellEnd"/>
      <w:r w:rsidRPr="0096367F">
        <w:rPr>
          <w:lang w:val="es-AR"/>
        </w:rPr>
        <w:t xml:space="preserve"> J, </w:t>
      </w:r>
      <w:proofErr w:type="spellStart"/>
      <w:r w:rsidRPr="0096367F">
        <w:rPr>
          <w:lang w:val="es-AR"/>
        </w:rPr>
        <w:t>Crouzet</w:t>
      </w:r>
      <w:proofErr w:type="spellEnd"/>
      <w:r w:rsidRPr="0096367F">
        <w:rPr>
          <w:lang w:val="es-AR"/>
        </w:rPr>
        <w:t xml:space="preserve"> J, </w:t>
      </w:r>
      <w:proofErr w:type="spellStart"/>
      <w:r w:rsidRPr="0096367F">
        <w:rPr>
          <w:lang w:val="es-AR"/>
        </w:rPr>
        <w:t>Bardin</w:t>
      </w:r>
      <w:proofErr w:type="spellEnd"/>
      <w:r w:rsidRPr="0096367F">
        <w:rPr>
          <w:lang w:val="es-AR"/>
        </w:rPr>
        <w:t xml:space="preserve"> T, Meyer O, </w:t>
      </w:r>
      <w:proofErr w:type="spellStart"/>
      <w:r w:rsidRPr="0096367F">
        <w:rPr>
          <w:lang w:val="es-AR"/>
        </w:rPr>
        <w:t>Dryll</w:t>
      </w:r>
      <w:proofErr w:type="spellEnd"/>
      <w:r w:rsidRPr="0096367F">
        <w:rPr>
          <w:lang w:val="es-AR"/>
        </w:rPr>
        <w:t xml:space="preserve"> A, </w:t>
      </w:r>
      <w:proofErr w:type="spellStart"/>
      <w:r w:rsidRPr="0096367F">
        <w:rPr>
          <w:lang w:val="es-AR"/>
        </w:rPr>
        <w:t>Ziza</w:t>
      </w:r>
      <w:proofErr w:type="spellEnd"/>
      <w:r w:rsidRPr="0096367F">
        <w:rPr>
          <w:lang w:val="es-AR"/>
        </w:rPr>
        <w:t xml:space="preserve"> JM, Kahn MF, </w:t>
      </w:r>
      <w:proofErr w:type="spellStart"/>
      <w:r w:rsidRPr="0096367F">
        <w:rPr>
          <w:lang w:val="es-AR"/>
        </w:rPr>
        <w:t>Kuntz</w:t>
      </w:r>
      <w:proofErr w:type="spellEnd"/>
      <w:r w:rsidRPr="0096367F">
        <w:rPr>
          <w:lang w:val="es-AR"/>
        </w:rPr>
        <w:t xml:space="preserve"> D. </w:t>
      </w:r>
      <w:proofErr w:type="spellStart"/>
      <w:r w:rsidRPr="0096367F">
        <w:rPr>
          <w:lang w:val="es-AR"/>
        </w:rPr>
        <w:t>Spinal</w:t>
      </w:r>
      <w:proofErr w:type="spellEnd"/>
      <w:r w:rsidRPr="0096367F">
        <w:rPr>
          <w:lang w:val="es-AR"/>
        </w:rPr>
        <w:t xml:space="preserve"> tuberculosis in </w:t>
      </w:r>
      <w:proofErr w:type="spellStart"/>
      <w:r w:rsidRPr="0096367F">
        <w:rPr>
          <w:lang w:val="es-AR"/>
        </w:rPr>
        <w:t>adults</w:t>
      </w:r>
      <w:proofErr w:type="spellEnd"/>
      <w:r w:rsidRPr="0096367F">
        <w:rPr>
          <w:lang w:val="es-AR"/>
        </w:rPr>
        <w:t xml:space="preserve">. </w:t>
      </w:r>
      <w:r w:rsidRPr="0096367F">
        <w:rPr>
          <w:lang w:val="en-US"/>
        </w:rPr>
        <w:t xml:space="preserve">A study of 103 cases in a developed country, 1980-1994. Medicine (Baltimore). 1999 Sep;78(5):309-20. </w:t>
      </w:r>
      <w:proofErr w:type="spellStart"/>
      <w:r w:rsidRPr="0096367F">
        <w:rPr>
          <w:lang w:val="en-US"/>
        </w:rPr>
        <w:t>doi</w:t>
      </w:r>
      <w:proofErr w:type="spellEnd"/>
      <w:r w:rsidRPr="0096367F">
        <w:rPr>
          <w:lang w:val="en-US"/>
        </w:rPr>
        <w:t>: 10.1097/00005792-199909000-00003. PMID: 10499072.</w:t>
      </w:r>
    </w:p>
    <w:p w14:paraId="64FC9789" w14:textId="23316165" w:rsidR="0096367F" w:rsidRPr="0096367F" w:rsidRDefault="00A50DE8" w:rsidP="0096367F">
      <w:pPr>
        <w:pStyle w:val="Biblio"/>
        <w:rPr>
          <w:lang w:val="es-AR"/>
        </w:rPr>
      </w:pPr>
      <w:r>
        <w:rPr>
          <w:noProof/>
          <w:lang w:val="es-AR" w:eastAsia="es-AR"/>
        </w:rPr>
        <mc:AlternateContent>
          <mc:Choice Requires="wps">
            <w:drawing>
              <wp:anchor distT="0" distB="0" distL="114300" distR="114300" simplePos="0" relativeHeight="251746304" behindDoc="0" locked="0" layoutInCell="1" hidden="0" allowOverlap="1" wp14:anchorId="38723543" wp14:editId="7440613F">
                <wp:simplePos x="0" y="0"/>
                <wp:positionH relativeFrom="rightMargin">
                  <wp:posOffset>186055</wp:posOffset>
                </wp:positionH>
                <wp:positionV relativeFrom="paragraph">
                  <wp:posOffset>1438275</wp:posOffset>
                </wp:positionV>
                <wp:extent cx="426720" cy="371856"/>
                <wp:effectExtent l="0" t="0" r="26670" b="28575"/>
                <wp:wrapNone/>
                <wp:docPr id="8" name="Rectángulo 8"/>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7369361F" w14:textId="60096EE7" w:rsidR="00A50DE8" w:rsidRPr="00742E14" w:rsidRDefault="002A6134" w:rsidP="00A50DE8">
                            <w:pPr>
                              <w:jc w:val="center"/>
                              <w:textDirection w:val="btLr"/>
                              <w:rPr>
                                <w:b/>
                                <w:color w:val="FFFFFF" w:themeColor="background1"/>
                                <w:sz w:val="24"/>
                                <w:lang w:val="es-AR"/>
                              </w:rPr>
                            </w:pPr>
                            <w:r>
                              <w:rPr>
                                <w:b/>
                                <w:color w:val="FFFFFF" w:themeColor="background1"/>
                                <w:sz w:val="24"/>
                                <w:lang w:val="es-AR"/>
                              </w:rPr>
                              <w:t>52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723543" id="Rectángulo 8" o:spid="_x0000_s1030" style="position:absolute;left:0;text-align:left;margin-left:14.65pt;margin-top:113.25pt;width:33.6pt;height:29.3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" fillcolor="#509d2f">
                <v:stroke startarrowwidth="narrow" startarrowlength="short" endarrowwidth="narrow" endarrowlength="short" joinstyle="round"/>
                <v:textbox inset="2.53958mm,1.2694mm,2.53958mm,1.2694mm">
                  <w:txbxContent>
                    <w:p w14:paraId="7369361F" w14:textId="60096EE7" w:rsidR="00A50DE8" w:rsidRPr="00742E14" w:rsidRDefault="002A6134" w:rsidP="00A50DE8">
                      <w:pPr>
                        <w:jc w:val="center"/>
                        <w:textDirection w:val="btLr"/>
                        <w:rPr>
                          <w:b/>
                          <w:color w:val="FFFFFF" w:themeColor="background1"/>
                          <w:sz w:val="24"/>
                          <w:lang w:val="es-AR"/>
                        </w:rPr>
                      </w:pPr>
                      <w:r>
                        <w:rPr>
                          <w:b/>
                          <w:color w:val="FFFFFF" w:themeColor="background1"/>
                          <w:sz w:val="24"/>
                          <w:lang w:val="es-AR"/>
                        </w:rPr>
                        <w:t>52</w:t>
                      </w:r>
                    </w:p>
                  </w:txbxContent>
                </v:textbox>
                <w10:wrap anchorx="margin"/>
              </v:rect>
            </w:pict>
          </mc:Fallback>
        </mc:AlternateContent>
      </w:r>
      <w:r w:rsidR="0096367F">
        <w:rPr>
          <w:lang w:val="en-US"/>
        </w:rPr>
        <w:t>7-</w:t>
      </w:r>
      <w:r w:rsidR="0096367F" w:rsidRPr="0096367F">
        <w:rPr>
          <w:lang w:val="en-US"/>
        </w:rPr>
        <w:t xml:space="preserve">Hidalgo JA, </w:t>
      </w:r>
      <w:proofErr w:type="spellStart"/>
      <w:r w:rsidR="0096367F" w:rsidRPr="0096367F">
        <w:rPr>
          <w:lang w:val="en-US"/>
        </w:rPr>
        <w:t>Brusch</w:t>
      </w:r>
      <w:proofErr w:type="spellEnd"/>
      <w:r w:rsidR="0096367F" w:rsidRPr="0096367F">
        <w:rPr>
          <w:lang w:val="en-US"/>
        </w:rPr>
        <w:t xml:space="preserve"> JL. Pott disease (tuberculous [TB] spondylitis) differential diagnoses. </w:t>
      </w:r>
      <w:proofErr w:type="spellStart"/>
      <w:r w:rsidR="0096367F" w:rsidRPr="0096367F">
        <w:rPr>
          <w:lang w:val="en-US"/>
        </w:rPr>
        <w:t>eMedicine</w:t>
      </w:r>
      <w:proofErr w:type="spellEnd"/>
      <w:r w:rsidR="0096367F" w:rsidRPr="0096367F">
        <w:rPr>
          <w:lang w:val="en-US"/>
        </w:rPr>
        <w:t xml:space="preserve">. </w:t>
      </w:r>
      <w:r w:rsidR="0096367F" w:rsidRPr="0096367F">
        <w:rPr>
          <w:lang w:val="es-AR"/>
        </w:rPr>
        <w:t>2024 oct 21 [citado 2025 Ene 31]. Disponible en: https://emedicine.medscape.com/article/226141-</w:t>
      </w:r>
      <w:bookmarkStart w:id="2" w:name="_GoBack"/>
      <w:bookmarkEnd w:id="2"/>
      <w:r w:rsidR="0096367F" w:rsidRPr="0096367F">
        <w:rPr>
          <w:lang w:val="es-AR"/>
        </w:rPr>
        <w:t>differential</w:t>
      </w:r>
    </w:p>
    <w:p w14:paraId="54E50844" w14:textId="7B6BE5AD" w:rsidR="0096367F" w:rsidRPr="0096367F" w:rsidRDefault="0096367F" w:rsidP="0096367F">
      <w:pPr>
        <w:pStyle w:val="Biblio"/>
        <w:rPr>
          <w:lang w:val="es-AR"/>
        </w:rPr>
      </w:pPr>
      <w:r>
        <w:rPr>
          <w:lang w:val="es-AR"/>
        </w:rPr>
        <w:lastRenderedPageBreak/>
        <w:t>8-</w:t>
      </w:r>
      <w:r w:rsidRPr="0096367F">
        <w:rPr>
          <w:lang w:val="es-AR"/>
        </w:rPr>
        <w:t xml:space="preserve">Suárez EU, </w:t>
      </w:r>
      <w:proofErr w:type="spellStart"/>
      <w:r w:rsidRPr="0096367F">
        <w:rPr>
          <w:lang w:val="es-AR"/>
        </w:rPr>
        <w:t>Calpena</w:t>
      </w:r>
      <w:proofErr w:type="spellEnd"/>
      <w:r w:rsidRPr="0096367F">
        <w:rPr>
          <w:lang w:val="es-AR"/>
        </w:rPr>
        <w:t xml:space="preserve"> S, Álvarez B, </w:t>
      </w:r>
      <w:proofErr w:type="spellStart"/>
      <w:r w:rsidRPr="0096367F">
        <w:rPr>
          <w:lang w:val="es-AR"/>
        </w:rPr>
        <w:t>Górgolas</w:t>
      </w:r>
      <w:proofErr w:type="spellEnd"/>
      <w:r w:rsidRPr="0096367F">
        <w:rPr>
          <w:lang w:val="es-AR"/>
        </w:rPr>
        <w:t xml:space="preserve"> M, Córdoba R. Un paciente con mal de Pott. </w:t>
      </w:r>
      <w:proofErr w:type="spellStart"/>
      <w:r w:rsidRPr="0096367F">
        <w:rPr>
          <w:lang w:val="es-AR"/>
        </w:rPr>
        <w:t>Rev</w:t>
      </w:r>
      <w:proofErr w:type="spellEnd"/>
      <w:r w:rsidRPr="0096367F">
        <w:rPr>
          <w:lang w:val="es-AR"/>
        </w:rPr>
        <w:t xml:space="preserve"> </w:t>
      </w:r>
      <w:proofErr w:type="spellStart"/>
      <w:r w:rsidRPr="0096367F">
        <w:rPr>
          <w:lang w:val="es-AR"/>
        </w:rPr>
        <w:t>Esp</w:t>
      </w:r>
      <w:proofErr w:type="spellEnd"/>
      <w:r w:rsidRPr="0096367F">
        <w:rPr>
          <w:lang w:val="es-AR"/>
        </w:rPr>
        <w:t xml:space="preserve"> </w:t>
      </w:r>
      <w:proofErr w:type="spellStart"/>
      <w:r w:rsidRPr="0096367F">
        <w:rPr>
          <w:lang w:val="es-AR"/>
        </w:rPr>
        <w:t>Quimioter</w:t>
      </w:r>
      <w:proofErr w:type="spellEnd"/>
      <w:r w:rsidRPr="0096367F">
        <w:rPr>
          <w:lang w:val="es-AR"/>
        </w:rPr>
        <w:t xml:space="preserve">. 2022;35(1):97-99. </w:t>
      </w:r>
      <w:proofErr w:type="spellStart"/>
      <w:r w:rsidRPr="0096367F">
        <w:rPr>
          <w:lang w:val="es-AR"/>
        </w:rPr>
        <w:t>doi</w:t>
      </w:r>
      <w:proofErr w:type="spellEnd"/>
      <w:r w:rsidRPr="0096367F">
        <w:rPr>
          <w:lang w:val="es-AR"/>
        </w:rPr>
        <w:t>: 10.37201/</w:t>
      </w:r>
      <w:proofErr w:type="spellStart"/>
      <w:r w:rsidRPr="0096367F">
        <w:rPr>
          <w:lang w:val="es-AR"/>
        </w:rPr>
        <w:t>req</w:t>
      </w:r>
      <w:proofErr w:type="spellEnd"/>
      <w:r w:rsidRPr="0096367F">
        <w:rPr>
          <w:lang w:val="es-AR"/>
        </w:rPr>
        <w:t>/098.2021.</w:t>
      </w:r>
    </w:p>
    <w:p w14:paraId="6ED11B3E" w14:textId="587DF9CB" w:rsidR="0096367F" w:rsidRPr="0096367F" w:rsidRDefault="0096367F" w:rsidP="0096367F">
      <w:pPr>
        <w:pStyle w:val="Biblio"/>
        <w:rPr>
          <w:lang w:val="es-AR"/>
        </w:rPr>
      </w:pPr>
      <w:r>
        <w:rPr>
          <w:lang w:val="es-AR"/>
        </w:rPr>
        <w:t>9-</w:t>
      </w:r>
      <w:r w:rsidRPr="0096367F">
        <w:rPr>
          <w:lang w:val="es-AR"/>
        </w:rPr>
        <w:t xml:space="preserve">Rojo Marañón CM. Mal de Pott: reporte de caso en la ciudad de Cochabamba. </w:t>
      </w:r>
      <w:proofErr w:type="spellStart"/>
      <w:r w:rsidRPr="0096367F">
        <w:rPr>
          <w:lang w:val="es-AR"/>
        </w:rPr>
        <w:t>Rev</w:t>
      </w:r>
      <w:proofErr w:type="spellEnd"/>
      <w:r w:rsidRPr="0096367F">
        <w:rPr>
          <w:lang w:val="es-AR"/>
        </w:rPr>
        <w:t xml:space="preserve"> </w:t>
      </w:r>
      <w:proofErr w:type="spellStart"/>
      <w:r w:rsidRPr="0096367F">
        <w:rPr>
          <w:lang w:val="es-AR"/>
        </w:rPr>
        <w:t>Cient</w:t>
      </w:r>
      <w:proofErr w:type="spellEnd"/>
      <w:r w:rsidRPr="0096367F">
        <w:rPr>
          <w:lang w:val="es-AR"/>
        </w:rPr>
        <w:t xml:space="preserve"> </w:t>
      </w:r>
      <w:proofErr w:type="spellStart"/>
      <w:r w:rsidRPr="0096367F">
        <w:rPr>
          <w:lang w:val="es-AR"/>
        </w:rPr>
        <w:t>Cienc</w:t>
      </w:r>
      <w:proofErr w:type="spellEnd"/>
      <w:r w:rsidRPr="0096367F">
        <w:rPr>
          <w:lang w:val="es-AR"/>
        </w:rPr>
        <w:t xml:space="preserve"> </w:t>
      </w:r>
      <w:proofErr w:type="spellStart"/>
      <w:r w:rsidRPr="0096367F">
        <w:rPr>
          <w:lang w:val="es-AR"/>
        </w:rPr>
        <w:t>Méd</w:t>
      </w:r>
      <w:proofErr w:type="spellEnd"/>
      <w:r w:rsidRPr="0096367F">
        <w:rPr>
          <w:lang w:val="es-AR"/>
        </w:rPr>
        <w:t>. 2022;25(1): [fecha de publicación si es aplicable]. Disponible en: https://doi.org/10.51581/rccm.v25i1.473</w:t>
      </w:r>
    </w:p>
    <w:p w14:paraId="670F1E85" w14:textId="7A6B8A1C" w:rsidR="0096367F" w:rsidRPr="0096367F" w:rsidRDefault="0096367F" w:rsidP="0096367F">
      <w:pPr>
        <w:pStyle w:val="Biblio"/>
        <w:rPr>
          <w:lang w:val="es-AR"/>
        </w:rPr>
      </w:pPr>
      <w:r>
        <w:rPr>
          <w:lang w:val="es-AR"/>
        </w:rPr>
        <w:t>10-</w:t>
      </w:r>
      <w:r w:rsidRPr="0096367F">
        <w:rPr>
          <w:lang w:val="es-AR"/>
        </w:rPr>
        <w:t xml:space="preserve">Kim YM, </w:t>
      </w:r>
      <w:proofErr w:type="spellStart"/>
      <w:r w:rsidRPr="0096367F">
        <w:rPr>
          <w:lang w:val="es-AR"/>
        </w:rPr>
        <w:t>Cha</w:t>
      </w:r>
      <w:proofErr w:type="spellEnd"/>
      <w:r w:rsidRPr="0096367F">
        <w:rPr>
          <w:lang w:val="es-AR"/>
        </w:rPr>
        <w:t xml:space="preserve"> JH. </w:t>
      </w:r>
      <w:r w:rsidRPr="0096367F">
        <w:rPr>
          <w:lang w:val="en-US"/>
        </w:rPr>
        <w:t xml:space="preserve">Delayed diagnosis of tuberculous spondylitis masked by concomitant methicillin resistant Staphylococcus aureus infection. J Korean </w:t>
      </w:r>
      <w:proofErr w:type="spellStart"/>
      <w:r w:rsidRPr="0096367F">
        <w:rPr>
          <w:lang w:val="en-US"/>
        </w:rPr>
        <w:t>Neurosurg</w:t>
      </w:r>
      <w:proofErr w:type="spellEnd"/>
      <w:r w:rsidRPr="0096367F">
        <w:rPr>
          <w:lang w:val="en-US"/>
        </w:rPr>
        <w:t xml:space="preserve"> Soc. 2010 Mar;47(3):235-8. </w:t>
      </w:r>
      <w:proofErr w:type="spellStart"/>
      <w:r w:rsidRPr="0096367F">
        <w:rPr>
          <w:lang w:val="en-US"/>
        </w:rPr>
        <w:t>doi</w:t>
      </w:r>
      <w:proofErr w:type="spellEnd"/>
      <w:r w:rsidRPr="0096367F">
        <w:rPr>
          <w:lang w:val="en-US"/>
        </w:rPr>
        <w:t xml:space="preserve">: 10.3340/jkns.2010.47.3.235. </w:t>
      </w:r>
      <w:proofErr w:type="spellStart"/>
      <w:r w:rsidRPr="0096367F">
        <w:rPr>
          <w:lang w:val="en-US"/>
        </w:rPr>
        <w:t>Epub</w:t>
      </w:r>
      <w:proofErr w:type="spellEnd"/>
      <w:r w:rsidRPr="0096367F">
        <w:rPr>
          <w:lang w:val="en-US"/>
        </w:rPr>
        <w:t xml:space="preserve"> 2010 Mar 31. PMID: 20379481; PMCID: PMC2851091. </w:t>
      </w:r>
      <w:r w:rsidRPr="0096367F">
        <w:rPr>
          <w:lang w:val="es-AR"/>
        </w:rPr>
        <w:t>Disponible en: https://pmc.ncbi.nlm.nih.gov/articles/PMC2851091/?utm_source=chatgpt.com</w:t>
      </w:r>
    </w:p>
    <w:p w14:paraId="4A12BE0A" w14:textId="2A77AB6A" w:rsidR="0096367F" w:rsidRPr="0096367F" w:rsidRDefault="0096367F" w:rsidP="0096367F">
      <w:pPr>
        <w:pStyle w:val="Biblio"/>
        <w:rPr>
          <w:lang w:val="es-AR"/>
        </w:rPr>
      </w:pPr>
      <w:r>
        <w:rPr>
          <w:lang w:val="es-AR"/>
        </w:rPr>
        <w:t>11-</w:t>
      </w:r>
      <w:r w:rsidRPr="0096367F">
        <w:rPr>
          <w:lang w:val="es-AR"/>
        </w:rPr>
        <w:t xml:space="preserve">Laos </w:t>
      </w:r>
      <w:proofErr w:type="spellStart"/>
      <w:r w:rsidRPr="0096367F">
        <w:rPr>
          <w:lang w:val="es-AR"/>
        </w:rPr>
        <w:t>Plasier</w:t>
      </w:r>
      <w:proofErr w:type="spellEnd"/>
      <w:r w:rsidRPr="0096367F">
        <w:rPr>
          <w:lang w:val="es-AR"/>
        </w:rPr>
        <w:t xml:space="preserve"> Eduardo Jonathan, </w:t>
      </w:r>
      <w:proofErr w:type="spellStart"/>
      <w:r w:rsidRPr="0096367F">
        <w:rPr>
          <w:lang w:val="es-AR"/>
        </w:rPr>
        <w:t>Basurco</w:t>
      </w:r>
      <w:proofErr w:type="spellEnd"/>
      <w:r w:rsidRPr="0096367F">
        <w:rPr>
          <w:lang w:val="es-AR"/>
        </w:rPr>
        <w:t xml:space="preserve"> Carpio Alfonso Orlando, Urquizo Rodríguez José Luis. Tuberculosis espinal: diagnóstico y manejo. </w:t>
      </w:r>
      <w:proofErr w:type="spellStart"/>
      <w:r w:rsidRPr="0096367F">
        <w:rPr>
          <w:lang w:val="es-AR"/>
        </w:rPr>
        <w:t>Horiz</w:t>
      </w:r>
      <w:proofErr w:type="spellEnd"/>
      <w:r w:rsidRPr="0096367F">
        <w:rPr>
          <w:lang w:val="es-AR"/>
        </w:rPr>
        <w:t xml:space="preserve"> </w:t>
      </w:r>
      <w:proofErr w:type="spellStart"/>
      <w:r w:rsidRPr="0096367F">
        <w:rPr>
          <w:lang w:val="es-AR"/>
        </w:rPr>
        <w:t>Med</w:t>
      </w:r>
      <w:proofErr w:type="spellEnd"/>
      <w:r w:rsidRPr="0096367F">
        <w:rPr>
          <w:lang w:val="es-AR"/>
        </w:rPr>
        <w:t xml:space="preserve"> [Internet]. 2022 ene [citado 2025 Feb 04];22(1): e1551. Disponible en: http://www.scielo.org.pe/scielo.php?script=sci_arttext&amp;pid=S1727-558X2022000100011&amp;lng=es. </w:t>
      </w:r>
      <w:proofErr w:type="spellStart"/>
      <w:r w:rsidRPr="0096367F">
        <w:rPr>
          <w:lang w:val="es-AR"/>
        </w:rPr>
        <w:t>Epub</w:t>
      </w:r>
      <w:proofErr w:type="spellEnd"/>
      <w:r w:rsidRPr="0096367F">
        <w:rPr>
          <w:lang w:val="es-AR"/>
        </w:rPr>
        <w:t xml:space="preserve"> 03-Mar-2022. http://dx.doi.org/10.24265/horizmed.2022.v22n1.13</w:t>
      </w:r>
    </w:p>
    <w:p w14:paraId="4C116AC9" w14:textId="1467AA8E" w:rsidR="0096367F" w:rsidRPr="0096367F" w:rsidRDefault="0096367F" w:rsidP="0096367F">
      <w:pPr>
        <w:pStyle w:val="Biblio"/>
        <w:rPr>
          <w:lang w:val="es-AR"/>
        </w:rPr>
      </w:pPr>
      <w:r>
        <w:rPr>
          <w:lang w:val="es-AR"/>
        </w:rPr>
        <w:t>12-</w:t>
      </w:r>
      <w:r w:rsidRPr="0096367F">
        <w:rPr>
          <w:lang w:val="es-AR"/>
        </w:rPr>
        <w:t xml:space="preserve">Arias </w:t>
      </w:r>
      <w:proofErr w:type="spellStart"/>
      <w:r w:rsidRPr="0096367F">
        <w:rPr>
          <w:lang w:val="es-AR"/>
        </w:rPr>
        <w:t>Deroncerés</w:t>
      </w:r>
      <w:proofErr w:type="spellEnd"/>
      <w:r w:rsidRPr="0096367F">
        <w:rPr>
          <w:lang w:val="es-AR"/>
        </w:rPr>
        <w:t xml:space="preserve"> Iván Jesús, Puente </w:t>
      </w:r>
      <w:proofErr w:type="spellStart"/>
      <w:r w:rsidRPr="0096367F">
        <w:rPr>
          <w:lang w:val="es-AR"/>
        </w:rPr>
        <w:t>Saní</w:t>
      </w:r>
      <w:proofErr w:type="spellEnd"/>
      <w:r w:rsidRPr="0096367F">
        <w:rPr>
          <w:lang w:val="es-AR"/>
        </w:rPr>
        <w:t xml:space="preserve"> Ventura, </w:t>
      </w:r>
      <w:proofErr w:type="spellStart"/>
      <w:r w:rsidRPr="0096367F">
        <w:rPr>
          <w:lang w:val="es-AR"/>
        </w:rPr>
        <w:t>Lamotte</w:t>
      </w:r>
      <w:proofErr w:type="spellEnd"/>
      <w:r w:rsidRPr="0096367F">
        <w:rPr>
          <w:lang w:val="es-AR"/>
        </w:rPr>
        <w:t xml:space="preserve"> Castillo José Antonio, Ojeda </w:t>
      </w:r>
      <w:r w:rsidRPr="0096367F">
        <w:rPr>
          <w:lang w:val="es-AR"/>
        </w:rPr>
        <w:t>Sánchez Lisset. Tuberculosis vertebral (mal de Pott) e infección por el virus de la inmunodeficiencia humana. MEDISAN [Internet]. 2011 dic [citado 2025 Feb 03];15(12):1791-1797. Disponible en: http://scielo.sld.cu/scielo.php?script=sci_arttext&amp;pid=S1029-30192011001200014&amp;lng=es</w:t>
      </w:r>
    </w:p>
    <w:p w14:paraId="533A831A" w14:textId="76DFD23D" w:rsidR="0096367F" w:rsidRPr="0096367F" w:rsidRDefault="0096367F" w:rsidP="0096367F">
      <w:pPr>
        <w:pStyle w:val="Biblio"/>
        <w:rPr>
          <w:lang w:val="es-AR"/>
        </w:rPr>
      </w:pPr>
      <w:r>
        <w:rPr>
          <w:lang w:val="en-US"/>
        </w:rPr>
        <w:t>13-</w:t>
      </w:r>
      <w:r w:rsidRPr="0096367F">
        <w:rPr>
          <w:lang w:val="en-US"/>
        </w:rPr>
        <w:t xml:space="preserve">Rajasekaran S, </w:t>
      </w:r>
      <w:proofErr w:type="spellStart"/>
      <w:r w:rsidRPr="0096367F">
        <w:rPr>
          <w:lang w:val="en-US"/>
        </w:rPr>
        <w:t>Soundararajan</w:t>
      </w:r>
      <w:proofErr w:type="spellEnd"/>
      <w:r w:rsidRPr="0096367F">
        <w:rPr>
          <w:lang w:val="en-US"/>
        </w:rPr>
        <w:t xml:space="preserve"> DCR, Shetty AP, </w:t>
      </w:r>
      <w:proofErr w:type="spellStart"/>
      <w:r w:rsidRPr="0096367F">
        <w:rPr>
          <w:lang w:val="en-US"/>
        </w:rPr>
        <w:t>Kanna</w:t>
      </w:r>
      <w:proofErr w:type="spellEnd"/>
      <w:r w:rsidRPr="0096367F">
        <w:rPr>
          <w:lang w:val="en-US"/>
        </w:rPr>
        <w:t xml:space="preserve"> RM. Spinal Tuberculosis: Current Concepts. Global Spine Journal. </w:t>
      </w:r>
      <w:r w:rsidRPr="0096367F">
        <w:rPr>
          <w:lang w:val="es-AR"/>
        </w:rPr>
        <w:t>2018;8(4_suppl):96S-108S. doi:10.1177/2192568218769053</w:t>
      </w:r>
    </w:p>
    <w:p w14:paraId="06C44D5F" w14:textId="24C32C81" w:rsidR="0096367F" w:rsidRPr="0096367F" w:rsidRDefault="0096367F" w:rsidP="0096367F">
      <w:pPr>
        <w:pStyle w:val="Biblio"/>
        <w:rPr>
          <w:lang w:val="es-AR"/>
        </w:rPr>
      </w:pPr>
      <w:r>
        <w:rPr>
          <w:lang w:val="es-AR"/>
        </w:rPr>
        <w:t>14-</w:t>
      </w:r>
      <w:r w:rsidRPr="0096367F">
        <w:rPr>
          <w:lang w:val="es-AR"/>
        </w:rPr>
        <w:t xml:space="preserve">Acosta Sánchez </w:t>
      </w:r>
      <w:proofErr w:type="spellStart"/>
      <w:r w:rsidRPr="0096367F">
        <w:rPr>
          <w:lang w:val="es-AR"/>
        </w:rPr>
        <w:t>Dainer</w:t>
      </w:r>
      <w:proofErr w:type="spellEnd"/>
      <w:r w:rsidRPr="0096367F">
        <w:rPr>
          <w:lang w:val="es-AR"/>
        </w:rPr>
        <w:t xml:space="preserve"> Rogelio, Domínguez Sánchez </w:t>
      </w:r>
      <w:proofErr w:type="spellStart"/>
      <w:r w:rsidRPr="0096367F">
        <w:rPr>
          <w:lang w:val="es-AR"/>
        </w:rPr>
        <w:t>Leordanys</w:t>
      </w:r>
      <w:proofErr w:type="spellEnd"/>
      <w:r w:rsidRPr="0096367F">
        <w:rPr>
          <w:lang w:val="es-AR"/>
        </w:rPr>
        <w:t xml:space="preserve">, López González Joaquín, Duarte </w:t>
      </w:r>
      <w:proofErr w:type="spellStart"/>
      <w:r w:rsidRPr="0096367F">
        <w:rPr>
          <w:lang w:val="es-AR"/>
        </w:rPr>
        <w:t>Grandales</w:t>
      </w:r>
      <w:proofErr w:type="spellEnd"/>
      <w:r w:rsidRPr="0096367F">
        <w:rPr>
          <w:lang w:val="es-AR"/>
        </w:rPr>
        <w:t xml:space="preserve"> Serguei. </w:t>
      </w:r>
      <w:proofErr w:type="spellStart"/>
      <w:r w:rsidRPr="0096367F">
        <w:rPr>
          <w:lang w:val="es-AR"/>
        </w:rPr>
        <w:t>GeneXpert</w:t>
      </w:r>
      <w:proofErr w:type="spellEnd"/>
      <w:r w:rsidRPr="0096367F">
        <w:rPr>
          <w:lang w:val="es-AR"/>
        </w:rPr>
        <w:t xml:space="preserve"> como método de diagnóstico de la tuberculosis en Santiago de Cuba. MEDISAN [Internet]. 2022 abr [citado 2025 Feb 07];26(2):255-265. Disponible en: http://scielo.sld.cu/scielo.php?script=sci_arttext&amp;pid=S1029-30192022000200255&amp;lng=es. </w:t>
      </w:r>
      <w:proofErr w:type="spellStart"/>
      <w:r w:rsidRPr="0096367F">
        <w:rPr>
          <w:lang w:val="es-AR"/>
        </w:rPr>
        <w:t>Epub</w:t>
      </w:r>
      <w:proofErr w:type="spellEnd"/>
      <w:r w:rsidRPr="0096367F">
        <w:rPr>
          <w:lang w:val="es-AR"/>
        </w:rPr>
        <w:t xml:space="preserve"> 28-Mar-2022.</w:t>
      </w:r>
    </w:p>
    <w:p w14:paraId="1226B8D6" w14:textId="0E4F0F96" w:rsidR="0096367F" w:rsidRPr="0096367F" w:rsidRDefault="0096367F" w:rsidP="0096367F">
      <w:pPr>
        <w:pStyle w:val="Biblio"/>
        <w:rPr>
          <w:lang w:val="es-AR"/>
        </w:rPr>
      </w:pPr>
      <w:r w:rsidRPr="005666FA">
        <w:rPr>
          <w:lang w:val="es-AR"/>
        </w:rPr>
        <w:t xml:space="preserve">15-Oniankitan O, </w:t>
      </w:r>
      <w:proofErr w:type="spellStart"/>
      <w:r w:rsidRPr="005666FA">
        <w:rPr>
          <w:lang w:val="es-AR"/>
        </w:rPr>
        <w:t>Fianyo</w:t>
      </w:r>
      <w:proofErr w:type="spellEnd"/>
      <w:r w:rsidRPr="005666FA">
        <w:rPr>
          <w:lang w:val="es-AR"/>
        </w:rPr>
        <w:t xml:space="preserve"> E, </w:t>
      </w:r>
      <w:proofErr w:type="spellStart"/>
      <w:r w:rsidRPr="005666FA">
        <w:rPr>
          <w:lang w:val="es-AR"/>
        </w:rPr>
        <w:t>Kakpovi</w:t>
      </w:r>
      <w:proofErr w:type="spellEnd"/>
      <w:r w:rsidRPr="005666FA">
        <w:rPr>
          <w:lang w:val="es-AR"/>
        </w:rPr>
        <w:t xml:space="preserve"> K, Agoda-</w:t>
      </w:r>
      <w:proofErr w:type="spellStart"/>
      <w:r w:rsidRPr="005666FA">
        <w:rPr>
          <w:lang w:val="es-AR"/>
        </w:rPr>
        <w:t>Koussema</w:t>
      </w:r>
      <w:proofErr w:type="spellEnd"/>
      <w:r w:rsidRPr="005666FA">
        <w:rPr>
          <w:lang w:val="es-AR"/>
        </w:rPr>
        <w:t xml:space="preserve"> LK, </w:t>
      </w:r>
      <w:proofErr w:type="spellStart"/>
      <w:r w:rsidRPr="005666FA">
        <w:rPr>
          <w:lang w:val="es-AR"/>
        </w:rPr>
        <w:t>Mijiyawa</w:t>
      </w:r>
      <w:proofErr w:type="spellEnd"/>
      <w:r w:rsidRPr="005666FA">
        <w:rPr>
          <w:lang w:val="es-AR"/>
        </w:rPr>
        <w:t xml:space="preserve"> M. </w:t>
      </w:r>
      <w:proofErr w:type="spellStart"/>
      <w:r w:rsidRPr="005666FA">
        <w:rPr>
          <w:lang w:val="es-AR"/>
        </w:rPr>
        <w:t>Sacrum</w:t>
      </w:r>
      <w:proofErr w:type="spellEnd"/>
      <w:r w:rsidRPr="005666FA">
        <w:rPr>
          <w:lang w:val="es-AR"/>
        </w:rPr>
        <w:t xml:space="preserve"> </w:t>
      </w:r>
      <w:proofErr w:type="spellStart"/>
      <w:r w:rsidRPr="005666FA">
        <w:rPr>
          <w:lang w:val="es-AR"/>
        </w:rPr>
        <w:t>Pott’s</w:t>
      </w:r>
      <w:proofErr w:type="spellEnd"/>
      <w:r w:rsidRPr="005666FA">
        <w:rPr>
          <w:lang w:val="es-AR"/>
        </w:rPr>
        <w:t xml:space="preserve"> </w:t>
      </w:r>
      <w:proofErr w:type="spellStart"/>
      <w:r w:rsidRPr="005666FA">
        <w:rPr>
          <w:lang w:val="es-AR"/>
        </w:rPr>
        <w:t>disease</w:t>
      </w:r>
      <w:proofErr w:type="spellEnd"/>
      <w:r w:rsidRPr="005666FA">
        <w:rPr>
          <w:lang w:val="es-AR"/>
        </w:rPr>
        <w:t xml:space="preserve">: A </w:t>
      </w:r>
      <w:proofErr w:type="spellStart"/>
      <w:r w:rsidRPr="005666FA">
        <w:rPr>
          <w:lang w:val="es-AR"/>
        </w:rPr>
        <w:t>rare</w:t>
      </w:r>
      <w:proofErr w:type="spellEnd"/>
      <w:r w:rsidRPr="005666FA">
        <w:rPr>
          <w:lang w:val="es-AR"/>
        </w:rPr>
        <w:t xml:space="preserve"> </w:t>
      </w:r>
      <w:proofErr w:type="spellStart"/>
      <w:r w:rsidRPr="005666FA">
        <w:rPr>
          <w:lang w:val="es-AR"/>
        </w:rPr>
        <w:t>location</w:t>
      </w:r>
      <w:proofErr w:type="spellEnd"/>
      <w:r w:rsidRPr="005666FA">
        <w:rPr>
          <w:lang w:val="es-AR"/>
        </w:rPr>
        <w:t xml:space="preserve"> </w:t>
      </w:r>
      <w:proofErr w:type="spellStart"/>
      <w:r w:rsidRPr="005666FA">
        <w:rPr>
          <w:lang w:val="es-AR"/>
        </w:rPr>
        <w:t>of</w:t>
      </w:r>
      <w:proofErr w:type="spellEnd"/>
      <w:r w:rsidRPr="005666FA">
        <w:rPr>
          <w:lang w:val="es-AR"/>
        </w:rPr>
        <w:t xml:space="preserve"> </w:t>
      </w:r>
      <w:proofErr w:type="spellStart"/>
      <w:r w:rsidRPr="005666FA">
        <w:rPr>
          <w:lang w:val="es-AR"/>
        </w:rPr>
        <w:t>spine</w:t>
      </w:r>
      <w:proofErr w:type="spellEnd"/>
      <w:r w:rsidRPr="005666FA">
        <w:rPr>
          <w:lang w:val="es-AR"/>
        </w:rPr>
        <w:t xml:space="preserve"> tuberculosis. </w:t>
      </w:r>
      <w:proofErr w:type="spellStart"/>
      <w:r w:rsidRPr="00A50DE8">
        <w:rPr>
          <w:i/>
          <w:lang w:val="es-AR"/>
        </w:rPr>
        <w:t>The</w:t>
      </w:r>
      <w:proofErr w:type="spellEnd"/>
      <w:r w:rsidRPr="00A50DE8">
        <w:rPr>
          <w:i/>
          <w:lang w:val="es-AR"/>
        </w:rPr>
        <w:t xml:space="preserve"> </w:t>
      </w:r>
      <w:proofErr w:type="spellStart"/>
      <w:r w:rsidRPr="00A50DE8">
        <w:rPr>
          <w:i/>
          <w:lang w:val="es-AR"/>
        </w:rPr>
        <w:t>Egyptian</w:t>
      </w:r>
      <w:proofErr w:type="spellEnd"/>
      <w:r w:rsidRPr="00A50DE8">
        <w:rPr>
          <w:i/>
          <w:lang w:val="es-AR"/>
        </w:rPr>
        <w:t xml:space="preserve"> </w:t>
      </w:r>
      <w:proofErr w:type="spellStart"/>
      <w:r w:rsidRPr="00A50DE8">
        <w:rPr>
          <w:i/>
          <w:lang w:val="es-AR"/>
        </w:rPr>
        <w:t>Rheumatologist</w:t>
      </w:r>
      <w:proofErr w:type="spellEnd"/>
      <w:r w:rsidRPr="0096367F">
        <w:rPr>
          <w:lang w:val="es-AR"/>
        </w:rPr>
        <w:t>. 2014 oct;36(4): 209-211.doi: 0.1016/j.ejr.2014.02.001.</w:t>
      </w:r>
    </w:p>
    <w:p w14:paraId="22AB7CE4" w14:textId="72361C1F" w:rsidR="000D265C" w:rsidRDefault="000D265C" w:rsidP="000D265C">
      <w:pPr>
        <w:pStyle w:val="Biblio"/>
      </w:pPr>
      <w:r>
        <w:rPr>
          <w:noProof/>
        </w:rPr>
        <mc:AlternateContent>
          <mc:Choice Requires="wpg">
            <w:drawing>
              <wp:inline distT="0" distB="0" distL="0" distR="0" wp14:anchorId="0EEAE65A" wp14:editId="0EBDFB8E">
                <wp:extent cx="1085850" cy="482600"/>
                <wp:effectExtent l="0" t="0" r="0" b="12700"/>
                <wp:docPr id="3" name="Grupo 3"/>
                <wp:cNvGraphicFramePr/>
                <a:graphic xmlns:a="http://schemas.openxmlformats.org/drawingml/2006/main">
                  <a:graphicData uri="http://schemas.microsoft.com/office/word/2010/wordprocessingGroup">
                    <wpg:wgp>
                      <wpg:cNvGrpSpPr/>
                      <wpg:grpSpPr>
                        <a:xfrm>
                          <a:off x="0" y="0"/>
                          <a:ext cx="1085850" cy="482600"/>
                          <a:chOff x="0" y="0"/>
                          <a:chExt cx="11701" cy="4312"/>
                        </a:xfrm>
                      </wpg:grpSpPr>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2">
                            <a:alphaModFix/>
                          </a:blip>
                          <a:srcRect/>
                          <a:stretch/>
                        </pic:blipFill>
                        <pic:spPr>
                          <a:xfrm>
                            <a:off x="0" y="0"/>
                            <a:ext cx="11673" cy="4069"/>
                          </a:xfrm>
                          <a:prstGeom prst="rect">
                            <a:avLst/>
                          </a:prstGeom>
                          <a:noFill/>
                          <a:ln>
                            <a:noFill/>
                          </a:ln>
                        </pic:spPr>
                      </pic:pic>
                    </wpg:wgp>
                  </a:graphicData>
                </a:graphic>
              </wp:inline>
            </w:drawing>
          </mc:Choice>
          <mc:Fallback>
            <w:pict>
              <v:group w14:anchorId="0570C25E" id="Grupo 3" o:spid="_x0000_s1026" style="width:85.5pt;height:38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">
                <v:shape id="Forma libre 5"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5" o:title=""/>
                </v:shape>
                <w10:anchorlock/>
              </v:group>
            </w:pict>
          </mc:Fallback>
        </mc:AlternateContent>
      </w:r>
    </w:p>
    <w:p w14:paraId="27E2FC5E" w14:textId="30A19C9D" w:rsidR="000D265C" w:rsidRPr="000D265C" w:rsidRDefault="000D265C" w:rsidP="000D265C">
      <w:pPr>
        <w:pStyle w:val="Biblio"/>
        <w:rPr>
          <w:lang w:val="es-AR"/>
        </w:rPr>
      </w:pPr>
    </w:p>
    <w:p w14:paraId="6F89E88D" w14:textId="685BFF32" w:rsidR="00A022E4" w:rsidRDefault="00A022E4" w:rsidP="00A022E4">
      <w:pPr>
        <w:pStyle w:val="Biblio"/>
        <w:rPr>
          <w:color w:val="000000"/>
          <w:szCs w:val="20"/>
        </w:rPr>
        <w:sectPr w:rsidR="00A022E4" w:rsidSect="00E26CAB">
          <w:type w:val="continuous"/>
          <w:pgSz w:w="11906" w:h="16838"/>
          <w:pgMar w:top="1531" w:right="1701" w:bottom="1418" w:left="1701" w:header="709" w:footer="709" w:gutter="0"/>
          <w:pgNumType w:start="18"/>
          <w:cols w:num="2" w:space="720"/>
          <w:titlePg/>
        </w:sectPr>
      </w:pPr>
    </w:p>
    <w:p w14:paraId="18AB69F4" w14:textId="77777777" w:rsidR="00C72F3E" w:rsidRPr="00C72F3E" w:rsidRDefault="00C72F3E" w:rsidP="00C72F3E">
      <w:pPr>
        <w:pBdr>
          <w:top w:val="nil"/>
          <w:left w:val="nil"/>
          <w:bottom w:val="nil"/>
          <w:right w:val="nil"/>
          <w:between w:val="nil"/>
        </w:pBdr>
        <w:spacing w:after="120"/>
        <w:rPr>
          <w:color w:val="000000"/>
          <w:szCs w:val="20"/>
        </w:rPr>
      </w:pPr>
    </w:p>
    <w:p w14:paraId="030C6B85" w14:textId="77777777" w:rsidR="00E26CAB" w:rsidRDefault="00E26CAB" w:rsidP="00E34959">
      <w:pPr>
        <w:pBdr>
          <w:top w:val="nil"/>
          <w:left w:val="nil"/>
          <w:bottom w:val="nil"/>
          <w:right w:val="nil"/>
          <w:between w:val="nil"/>
        </w:pBdr>
        <w:spacing w:after="120"/>
        <w:ind w:left="720"/>
        <w:sectPr w:rsidR="00E26CAB" w:rsidSect="00E26CAB">
          <w:type w:val="continuous"/>
          <w:pgSz w:w="11906" w:h="16838"/>
          <w:pgMar w:top="1531" w:right="1701" w:bottom="1418" w:left="1701" w:header="709" w:footer="709" w:gutter="0"/>
          <w:pgNumType w:start="18"/>
          <w:cols w:num="2" w:space="720"/>
          <w:titlePg/>
        </w:sectPr>
      </w:pPr>
    </w:p>
    <w:p w14:paraId="0E85716F" w14:textId="2C5A130E" w:rsidR="00E34959" w:rsidRDefault="0096367F" w:rsidP="00E62C35">
      <w:pPr>
        <w:pBdr>
          <w:top w:val="nil"/>
          <w:left w:val="nil"/>
          <w:bottom w:val="nil"/>
          <w:right w:val="nil"/>
          <w:between w:val="nil"/>
        </w:pBdr>
        <w:spacing w:after="120"/>
        <w:ind w:left="720"/>
      </w:pPr>
      <w:r>
        <w:rPr>
          <w:noProof/>
          <w:lang w:val="es-AR" w:eastAsia="es-AR"/>
        </w:rPr>
        <mc:AlternateContent>
          <mc:Choice Requires="wps">
            <w:drawing>
              <wp:anchor distT="0" distB="0" distL="114300" distR="114300" simplePos="0" relativeHeight="251736064" behindDoc="0" locked="0" layoutInCell="1" hidden="0" allowOverlap="1" wp14:anchorId="2E058919" wp14:editId="6416B89A">
                <wp:simplePos x="0" y="0"/>
                <wp:positionH relativeFrom="rightMargin">
                  <wp:posOffset>200660</wp:posOffset>
                </wp:positionH>
                <wp:positionV relativeFrom="paragraph">
                  <wp:posOffset>3547110</wp:posOffset>
                </wp:positionV>
                <wp:extent cx="426720" cy="371856"/>
                <wp:effectExtent l="0" t="0" r="11430" b="28575"/>
                <wp:wrapNone/>
                <wp:docPr id="29" name="Rectángulo 29"/>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13D942B8" w14:textId="2CC11766" w:rsidR="00251E1F" w:rsidRPr="00742E14" w:rsidRDefault="002A6134" w:rsidP="00251E1F">
                            <w:pPr>
                              <w:jc w:val="center"/>
                              <w:textDirection w:val="btLr"/>
                              <w:rPr>
                                <w:b/>
                                <w:color w:val="FFFFFF" w:themeColor="background1"/>
                                <w:sz w:val="24"/>
                                <w:lang w:val="es-AR"/>
                              </w:rPr>
                            </w:pPr>
                            <w:r>
                              <w:rPr>
                                <w:b/>
                                <w:color w:val="FFFFFF" w:themeColor="background1"/>
                                <w:sz w:val="24"/>
                                <w:lang w:val="es-AR"/>
                              </w:rPr>
                              <w:t>53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058919" id="Rectángulo 29" o:spid="_x0000_s1031" style="position:absolute;left:0;text-align:left;margin-left:15.8pt;margin-top:279.3pt;width:33.6pt;height:29.3pt;flip:x;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" fillcolor="#509d2f">
                <v:stroke startarrowwidth="narrow" startarrowlength="short" endarrowwidth="narrow" endarrowlength="short" joinstyle="round"/>
                <v:textbox inset="2.53958mm,1.2694mm,2.53958mm,1.2694mm">
                  <w:txbxContent>
                    <w:p w14:paraId="13D942B8" w14:textId="2CC11766" w:rsidR="00251E1F" w:rsidRPr="00742E14" w:rsidRDefault="002A6134" w:rsidP="00251E1F">
                      <w:pPr>
                        <w:jc w:val="center"/>
                        <w:textDirection w:val="btLr"/>
                        <w:rPr>
                          <w:b/>
                          <w:color w:val="FFFFFF" w:themeColor="background1"/>
                          <w:sz w:val="24"/>
                          <w:lang w:val="es-AR"/>
                        </w:rPr>
                      </w:pPr>
                      <w:r>
                        <w:rPr>
                          <w:b/>
                          <w:color w:val="FFFFFF" w:themeColor="background1"/>
                          <w:sz w:val="24"/>
                          <w:lang w:val="es-AR"/>
                        </w:rPr>
                        <w:t>53</w:t>
                      </w:r>
                    </w:p>
                  </w:txbxContent>
                </v:textbox>
                <w10:wrap anchorx="margin"/>
              </v:rect>
            </w:pict>
          </mc:Fallback>
        </mc:AlternateContent>
      </w:r>
    </w:p>
    <w:sectPr w:rsidR="00E34959"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471E" w14:textId="77777777" w:rsidR="00E65A01" w:rsidRDefault="00E65A01">
      <w:r>
        <w:separator/>
      </w:r>
    </w:p>
  </w:endnote>
  <w:endnote w:type="continuationSeparator" w:id="0">
    <w:p w14:paraId="0C7D6A65" w14:textId="77777777" w:rsidR="00E65A01" w:rsidRDefault="00E6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3501" w14:textId="77777777" w:rsidR="002A6134" w:rsidRDefault="002A61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7CA"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rsidRPr="00A029CD" w14:paraId="6E8AEDE6" w14:textId="77777777">
      <w:tc>
        <w:tcPr>
          <w:tcW w:w="7797" w:type="dxa"/>
          <w:tcBorders>
            <w:top w:val="single" w:sz="4" w:space="0" w:color="000000"/>
          </w:tcBorders>
        </w:tcPr>
        <w:p w14:paraId="3E3E13D0" w14:textId="32F74D8B" w:rsidR="00F3616E" w:rsidRPr="002A6134"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w:t>
          </w:r>
          <w:r w:rsidR="002A6134">
            <w:t xml:space="preserve"> </w:t>
          </w:r>
          <w:r w:rsidR="002A6134" w:rsidRPr="002A6134">
            <w:rPr>
              <w:rFonts w:ascii="Arial" w:eastAsia="Arial" w:hAnsi="Arial" w:cs="Arial"/>
              <w:color w:val="000000"/>
              <w:sz w:val="16"/>
              <w:szCs w:val="16"/>
            </w:rPr>
            <w:t xml:space="preserve">Tel.: (54) 351 4938000 Int.3219 </w:t>
          </w:r>
          <w:r w:rsidRPr="002A6134">
            <w:rPr>
              <w:rFonts w:ascii="Arial" w:eastAsia="Arial" w:hAnsi="Arial" w:cs="Arial"/>
              <w:color w:val="000000"/>
              <w:sz w:val="16"/>
              <w:szCs w:val="16"/>
              <w:lang w:val="es-AR"/>
            </w:rPr>
            <w:t xml:space="preserve">/ Correo: methodo@ucc.edu.ar / Web: methodo.ucc.edu.ar| </w:t>
          </w:r>
          <w:r w:rsidR="00A029CD" w:rsidRPr="002A6134">
            <w:rPr>
              <w:rFonts w:ascii="Arial" w:eastAsia="Arial" w:hAnsi="Arial" w:cs="Arial"/>
              <w:color w:val="000000"/>
              <w:sz w:val="16"/>
              <w:szCs w:val="16"/>
              <w:lang w:val="es-AR"/>
            </w:rPr>
            <w:t>CASO CLINICO</w:t>
          </w:r>
          <w:r w:rsidRPr="002A6134">
            <w:rPr>
              <w:rFonts w:ascii="Arial" w:eastAsia="Arial" w:hAnsi="Arial" w:cs="Arial"/>
              <w:color w:val="000000"/>
              <w:sz w:val="16"/>
              <w:szCs w:val="16"/>
              <w:lang w:val="es-AR"/>
            </w:rPr>
            <w:t xml:space="preserve"> Rev. </w:t>
          </w:r>
          <w:proofErr w:type="spellStart"/>
          <w:r w:rsidRPr="002A6134">
            <w:rPr>
              <w:rFonts w:ascii="Arial" w:eastAsia="Arial" w:hAnsi="Arial" w:cs="Arial"/>
              <w:color w:val="000000"/>
              <w:sz w:val="16"/>
              <w:szCs w:val="16"/>
              <w:lang w:val="es-AR"/>
            </w:rPr>
            <w:t>Methodo</w:t>
          </w:r>
          <w:proofErr w:type="spellEnd"/>
          <w:r w:rsidRPr="002A6134">
            <w:rPr>
              <w:rFonts w:ascii="Arial" w:eastAsia="Arial" w:hAnsi="Arial" w:cs="Arial"/>
              <w:color w:val="000000"/>
              <w:sz w:val="16"/>
              <w:szCs w:val="16"/>
              <w:lang w:val="es-AR"/>
            </w:rPr>
            <w:t xml:space="preserve"> </w:t>
          </w:r>
          <w:r w:rsidR="00413142" w:rsidRPr="002A6134">
            <w:rPr>
              <w:rFonts w:ascii="Arial" w:eastAsia="Arial" w:hAnsi="Arial" w:cs="Arial"/>
              <w:color w:val="000000"/>
              <w:sz w:val="16"/>
              <w:szCs w:val="16"/>
              <w:lang w:val="es-AR"/>
            </w:rPr>
            <w:t>202</w:t>
          </w:r>
          <w:r w:rsidR="00220C5E" w:rsidRPr="002A6134">
            <w:rPr>
              <w:rFonts w:ascii="Arial" w:eastAsia="Arial" w:hAnsi="Arial" w:cs="Arial"/>
              <w:color w:val="000000"/>
              <w:sz w:val="16"/>
              <w:szCs w:val="16"/>
              <w:lang w:val="es-AR"/>
            </w:rPr>
            <w:t>5</w:t>
          </w:r>
          <w:r w:rsidR="00413142" w:rsidRPr="002A6134">
            <w:rPr>
              <w:rFonts w:ascii="Arial" w:eastAsia="Arial" w:hAnsi="Arial" w:cs="Arial"/>
              <w:color w:val="000000"/>
              <w:sz w:val="16"/>
              <w:szCs w:val="16"/>
              <w:lang w:val="es-AR"/>
            </w:rPr>
            <w:t>;</w:t>
          </w:r>
          <w:r w:rsidR="00220C5E" w:rsidRPr="002A6134">
            <w:rPr>
              <w:rFonts w:ascii="Arial" w:eastAsia="Arial" w:hAnsi="Arial" w:cs="Arial"/>
              <w:color w:val="000000"/>
              <w:sz w:val="16"/>
              <w:szCs w:val="16"/>
              <w:lang w:val="es-AR"/>
            </w:rPr>
            <w:t>10</w:t>
          </w:r>
          <w:r w:rsidR="00413142" w:rsidRPr="002A6134">
            <w:rPr>
              <w:rFonts w:ascii="Arial" w:eastAsia="Arial" w:hAnsi="Arial" w:cs="Arial"/>
              <w:color w:val="000000"/>
              <w:sz w:val="16"/>
              <w:szCs w:val="16"/>
              <w:lang w:val="es-AR"/>
            </w:rPr>
            <w:t>(</w:t>
          </w:r>
          <w:r w:rsidR="00220C5E" w:rsidRPr="002A6134">
            <w:rPr>
              <w:rFonts w:ascii="Arial" w:eastAsia="Arial" w:hAnsi="Arial" w:cs="Arial"/>
              <w:color w:val="000000"/>
              <w:sz w:val="16"/>
              <w:szCs w:val="16"/>
              <w:lang w:val="es-AR"/>
            </w:rPr>
            <w:t>2</w:t>
          </w:r>
          <w:r w:rsidR="00413142" w:rsidRPr="002A6134">
            <w:rPr>
              <w:rFonts w:ascii="Arial" w:eastAsia="Arial" w:hAnsi="Arial" w:cs="Arial"/>
              <w:color w:val="000000"/>
              <w:sz w:val="16"/>
              <w:szCs w:val="16"/>
              <w:lang w:val="es-AR"/>
            </w:rPr>
            <w:t>):</w:t>
          </w:r>
          <w:r w:rsidR="002A6134">
            <w:rPr>
              <w:rFonts w:ascii="Arial" w:eastAsia="Arial" w:hAnsi="Arial" w:cs="Arial"/>
              <w:color w:val="000000"/>
              <w:sz w:val="16"/>
              <w:szCs w:val="16"/>
              <w:lang w:val="es-AR"/>
            </w:rPr>
            <w:t>49-53.</w:t>
          </w:r>
        </w:p>
      </w:tc>
    </w:tr>
  </w:tbl>
  <w:p w14:paraId="62D57A80" w14:textId="77777777" w:rsidR="00F3616E" w:rsidRPr="002A6134" w:rsidRDefault="00F3616E">
    <w:pPr>
      <w:pBdr>
        <w:top w:val="nil"/>
        <w:left w:val="nil"/>
        <w:bottom w:val="nil"/>
        <w:right w:val="nil"/>
        <w:between w:val="nil"/>
      </w:pBdr>
      <w:tabs>
        <w:tab w:val="center" w:pos="4419"/>
        <w:tab w:val="right" w:pos="8838"/>
      </w:tabs>
      <w:rPr>
        <w:color w:val="000000"/>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6000"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rsidRPr="00A029CD" w14:paraId="34671DAC" w14:textId="77777777">
      <w:tc>
        <w:tcPr>
          <w:tcW w:w="7797" w:type="dxa"/>
          <w:tcBorders>
            <w:top w:val="single" w:sz="4" w:space="0" w:color="000000"/>
          </w:tcBorders>
        </w:tcPr>
        <w:p w14:paraId="5915CD05" w14:textId="1A349C2E" w:rsidR="00F3616E" w:rsidRPr="00A029CD"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F70110" w:rsidRPr="00F70110">
            <w:rPr>
              <w:rFonts w:ascii="Arial" w:eastAsia="Arial" w:hAnsi="Arial" w:cs="Arial"/>
              <w:color w:val="000000"/>
              <w:sz w:val="16"/>
              <w:szCs w:val="16"/>
            </w:rPr>
            <w:t xml:space="preserve">Tel.: (54) 351 4938000 Int.3219 </w:t>
          </w:r>
          <w:r w:rsidRPr="00A029CD">
            <w:rPr>
              <w:rFonts w:ascii="Arial" w:eastAsia="Arial" w:hAnsi="Arial" w:cs="Arial"/>
              <w:color w:val="000000"/>
              <w:sz w:val="16"/>
              <w:szCs w:val="16"/>
            </w:rPr>
            <w:t>/ Correo: methodo@ucc.edu.ar / Web: methodo.ucc.edu.ar |</w:t>
          </w:r>
          <w:r w:rsidR="00A029CD" w:rsidRPr="00A029CD">
            <w:rPr>
              <w:rFonts w:ascii="Arial" w:eastAsia="Arial" w:hAnsi="Arial" w:cs="Arial"/>
              <w:color w:val="000000"/>
              <w:sz w:val="16"/>
              <w:szCs w:val="16"/>
            </w:rPr>
            <w:t>CASO CLINICO</w:t>
          </w:r>
          <w:r w:rsidRPr="00A029CD">
            <w:rPr>
              <w:rFonts w:ascii="Arial" w:eastAsia="Arial" w:hAnsi="Arial" w:cs="Arial"/>
              <w:color w:val="000000"/>
              <w:sz w:val="16"/>
              <w:szCs w:val="16"/>
            </w:rPr>
            <w:t xml:space="preserve"> Rev. </w:t>
          </w:r>
          <w:proofErr w:type="spellStart"/>
          <w:r w:rsidRPr="00A029CD">
            <w:rPr>
              <w:rFonts w:ascii="Arial" w:eastAsia="Arial" w:hAnsi="Arial" w:cs="Arial"/>
              <w:color w:val="000000"/>
              <w:sz w:val="16"/>
              <w:szCs w:val="16"/>
            </w:rPr>
            <w:t>Methodo</w:t>
          </w:r>
          <w:proofErr w:type="spellEnd"/>
          <w:r w:rsidRPr="00A029CD">
            <w:rPr>
              <w:rFonts w:ascii="Arial" w:eastAsia="Arial" w:hAnsi="Arial" w:cs="Arial"/>
              <w:color w:val="000000"/>
              <w:sz w:val="16"/>
              <w:szCs w:val="16"/>
            </w:rPr>
            <w:t xml:space="preserve"> </w:t>
          </w:r>
          <w:r w:rsidR="00413142" w:rsidRPr="00A029CD">
            <w:rPr>
              <w:rFonts w:ascii="Arial" w:eastAsia="Arial" w:hAnsi="Arial" w:cs="Arial"/>
              <w:color w:val="000000"/>
              <w:sz w:val="16"/>
              <w:szCs w:val="16"/>
            </w:rPr>
            <w:t>202</w:t>
          </w:r>
          <w:r w:rsidR="00220C5E" w:rsidRPr="00A029CD">
            <w:rPr>
              <w:rFonts w:ascii="Arial" w:eastAsia="Arial" w:hAnsi="Arial" w:cs="Arial"/>
              <w:color w:val="000000"/>
              <w:sz w:val="16"/>
              <w:szCs w:val="16"/>
            </w:rPr>
            <w:t>5</w:t>
          </w:r>
          <w:r w:rsidR="00413142" w:rsidRPr="00A029CD">
            <w:rPr>
              <w:rFonts w:ascii="Arial" w:eastAsia="Arial" w:hAnsi="Arial" w:cs="Arial"/>
              <w:color w:val="000000"/>
              <w:sz w:val="16"/>
              <w:szCs w:val="16"/>
            </w:rPr>
            <w:t>;</w:t>
          </w:r>
          <w:r w:rsidR="00220C5E" w:rsidRPr="00A029CD">
            <w:rPr>
              <w:rFonts w:ascii="Arial" w:eastAsia="Arial" w:hAnsi="Arial" w:cs="Arial"/>
              <w:color w:val="000000"/>
              <w:sz w:val="16"/>
              <w:szCs w:val="16"/>
            </w:rPr>
            <w:t>10</w:t>
          </w:r>
          <w:r w:rsidR="00413142" w:rsidRPr="00A029CD">
            <w:rPr>
              <w:rFonts w:ascii="Arial" w:eastAsia="Arial" w:hAnsi="Arial" w:cs="Arial"/>
              <w:color w:val="000000"/>
              <w:sz w:val="16"/>
              <w:szCs w:val="16"/>
            </w:rPr>
            <w:t>(</w:t>
          </w:r>
          <w:r w:rsidR="00220C5E" w:rsidRPr="00A029CD">
            <w:rPr>
              <w:rFonts w:ascii="Arial" w:eastAsia="Arial" w:hAnsi="Arial" w:cs="Arial"/>
              <w:color w:val="000000"/>
              <w:sz w:val="16"/>
              <w:szCs w:val="16"/>
            </w:rPr>
            <w:t>2</w:t>
          </w:r>
          <w:r w:rsidR="00413142" w:rsidRPr="00A029CD">
            <w:rPr>
              <w:rFonts w:ascii="Arial" w:eastAsia="Arial" w:hAnsi="Arial" w:cs="Arial"/>
              <w:color w:val="000000"/>
              <w:sz w:val="16"/>
              <w:szCs w:val="16"/>
            </w:rPr>
            <w:t>):</w:t>
          </w:r>
          <w:r w:rsidR="002A6134">
            <w:rPr>
              <w:rFonts w:ascii="Arial" w:eastAsia="Arial" w:hAnsi="Arial" w:cs="Arial"/>
              <w:color w:val="000000"/>
              <w:sz w:val="16"/>
              <w:szCs w:val="16"/>
            </w:rPr>
            <w:t>49-53.</w:t>
          </w:r>
        </w:p>
      </w:tc>
    </w:tr>
  </w:tbl>
  <w:p w14:paraId="72EA15B0" w14:textId="77777777" w:rsidR="00F3616E" w:rsidRPr="00A029CD"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7397" w14:textId="77777777" w:rsidR="00E65A01" w:rsidRDefault="00E65A01">
      <w:r>
        <w:separator/>
      </w:r>
    </w:p>
  </w:footnote>
  <w:footnote w:type="continuationSeparator" w:id="0">
    <w:p w14:paraId="68FC3965" w14:textId="77777777" w:rsidR="00E65A01" w:rsidRDefault="00E6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39B0" w14:textId="0DA986BB" w:rsidR="00613FB2" w:rsidRDefault="00613F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1B89" w14:textId="3BA27DAA"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5568" w14:textId="42388740"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69ABCFE4" wp14:editId="7F5355A3">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E5A66F4"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E6B1" w14:textId="32B81CD8" w:rsidR="00F3616E" w:rsidRDefault="00F3616E">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05C8" w14:textId="5C3754DF" w:rsidR="00F3616E" w:rsidRPr="00AE4E6C" w:rsidRDefault="00AE4E6C">
    <w:pPr>
      <w:pBdr>
        <w:top w:val="nil"/>
        <w:left w:val="nil"/>
        <w:bottom w:val="nil"/>
        <w:right w:val="nil"/>
        <w:between w:val="nil"/>
      </w:pBdr>
      <w:tabs>
        <w:tab w:val="center" w:pos="4419"/>
        <w:tab w:val="right" w:pos="8838"/>
      </w:tabs>
      <w:rPr>
        <w:rFonts w:ascii="Arial" w:eastAsia="Arial" w:hAnsi="Arial" w:cs="Arial"/>
        <w:i/>
        <w:sz w:val="16"/>
        <w:szCs w:val="16"/>
      </w:rPr>
    </w:pPr>
    <w:r w:rsidRPr="00AE4E6C">
      <w:t xml:space="preserve"> </w:t>
    </w:r>
    <w:r w:rsidRPr="00AE4E6C">
      <w:rPr>
        <w:rFonts w:ascii="Arial" w:hAnsi="Arial" w:cs="Arial"/>
        <w:noProof/>
        <w:sz w:val="16"/>
        <w:szCs w:val="16"/>
      </w:rPr>
      <w:t xml:space="preserve">Arn S.B, Rossi M, Di Martino L, Priotti F, Guitierrez Magaldi I. </w:t>
    </w:r>
    <w:r w:rsidRPr="00AE4E6C">
      <w:rPr>
        <w:rFonts w:ascii="Arial" w:hAnsi="Arial" w:cs="Arial"/>
        <w:i/>
        <w:noProof/>
        <w:sz w:val="16"/>
        <w:szCs w:val="16"/>
      </w:rPr>
      <w:t>Mal de Pott en paciente con dorsalgia</w:t>
    </w:r>
    <w:r w:rsidRPr="00AE4E6C">
      <w:rPr>
        <w:rFonts w:ascii="Arial" w:hAnsi="Arial" w:cs="Arial"/>
        <w:noProof/>
        <w:sz w:val="16"/>
        <w:szCs w:val="16"/>
      </w:rPr>
      <w:t xml:space="preserve"> </w:t>
    </w:r>
    <w:r w:rsidRPr="00AE4E6C">
      <w:rPr>
        <w:rFonts w:ascii="Arial" w:hAnsi="Arial" w:cs="Arial"/>
        <w:i/>
        <w:sz w:val="16"/>
        <w:szCs w:val="16"/>
      </w:rPr>
      <w:t xml:space="preserve">crónica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345D" w14:textId="63BBB268" w:rsidR="00F3616E" w:rsidRDefault="00D56A50" w:rsidP="00D56A50">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Arn</w:t>
    </w:r>
    <w:proofErr w:type="spellEnd"/>
    <w:r>
      <w:rPr>
        <w:rFonts w:ascii="Arial" w:eastAsia="Arial" w:hAnsi="Arial" w:cs="Arial"/>
        <w:sz w:val="16"/>
        <w:szCs w:val="16"/>
      </w:rPr>
      <w:t xml:space="preserve"> S.B, Rossi M, Di Martino L, </w:t>
    </w:r>
    <w:proofErr w:type="spellStart"/>
    <w:r>
      <w:rPr>
        <w:rFonts w:ascii="Arial" w:eastAsia="Arial" w:hAnsi="Arial" w:cs="Arial"/>
        <w:sz w:val="16"/>
        <w:szCs w:val="16"/>
      </w:rPr>
      <w:t>Priotti</w:t>
    </w:r>
    <w:proofErr w:type="spellEnd"/>
    <w:r>
      <w:rPr>
        <w:rFonts w:ascii="Arial" w:eastAsia="Arial" w:hAnsi="Arial" w:cs="Arial"/>
        <w:sz w:val="16"/>
        <w:szCs w:val="16"/>
      </w:rPr>
      <w:t xml:space="preserve"> F,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w:t>
    </w:r>
    <w:r w:rsidR="00CE2FB1" w:rsidRPr="00CE2FB1">
      <w:rPr>
        <w:rFonts w:ascii="Arial" w:eastAsia="Arial" w:hAnsi="Arial" w:cs="Arial"/>
        <w:sz w:val="16"/>
        <w:szCs w:val="16"/>
      </w:rPr>
      <w:t xml:space="preserve">. </w:t>
    </w:r>
    <w:r w:rsidRPr="00D56A50">
      <w:rPr>
        <w:rFonts w:ascii="Arial" w:eastAsia="Arial" w:hAnsi="Arial" w:cs="Arial"/>
        <w:i/>
        <w:sz w:val="16"/>
        <w:szCs w:val="16"/>
      </w:rPr>
      <w:t>Mal de Pott en paciente con dorsalgia crónica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15D"/>
    <w:multiLevelType w:val="hybridMultilevel"/>
    <w:tmpl w:val="CD1A1440"/>
    <w:lvl w:ilvl="0" w:tplc="F27AC9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893A22"/>
    <w:multiLevelType w:val="hybridMultilevel"/>
    <w:tmpl w:val="602C0C38"/>
    <w:lvl w:ilvl="0" w:tplc="B004F526">
      <w:start w:val="1"/>
      <w:numFmt w:val="decimal"/>
      <w:lvlText w:val="%1."/>
      <w:lvlJc w:val="left"/>
      <w:pPr>
        <w:ind w:left="1050" w:hanging="360"/>
      </w:pPr>
      <w:rPr>
        <w:rFonts w:hint="default"/>
      </w:rPr>
    </w:lvl>
    <w:lvl w:ilvl="1" w:tplc="2C0A0019" w:tentative="1">
      <w:start w:val="1"/>
      <w:numFmt w:val="lowerLetter"/>
      <w:lvlText w:val="%2."/>
      <w:lvlJc w:val="left"/>
      <w:pPr>
        <w:ind w:left="1770" w:hanging="360"/>
      </w:pPr>
    </w:lvl>
    <w:lvl w:ilvl="2" w:tplc="2C0A001B" w:tentative="1">
      <w:start w:val="1"/>
      <w:numFmt w:val="lowerRoman"/>
      <w:lvlText w:val="%3."/>
      <w:lvlJc w:val="right"/>
      <w:pPr>
        <w:ind w:left="2490" w:hanging="180"/>
      </w:pPr>
    </w:lvl>
    <w:lvl w:ilvl="3" w:tplc="2C0A000F" w:tentative="1">
      <w:start w:val="1"/>
      <w:numFmt w:val="decimal"/>
      <w:lvlText w:val="%4."/>
      <w:lvlJc w:val="left"/>
      <w:pPr>
        <w:ind w:left="3210" w:hanging="360"/>
      </w:pPr>
    </w:lvl>
    <w:lvl w:ilvl="4" w:tplc="2C0A0019" w:tentative="1">
      <w:start w:val="1"/>
      <w:numFmt w:val="lowerLetter"/>
      <w:lvlText w:val="%5."/>
      <w:lvlJc w:val="left"/>
      <w:pPr>
        <w:ind w:left="3930" w:hanging="360"/>
      </w:pPr>
    </w:lvl>
    <w:lvl w:ilvl="5" w:tplc="2C0A001B" w:tentative="1">
      <w:start w:val="1"/>
      <w:numFmt w:val="lowerRoman"/>
      <w:lvlText w:val="%6."/>
      <w:lvlJc w:val="right"/>
      <w:pPr>
        <w:ind w:left="4650" w:hanging="180"/>
      </w:pPr>
    </w:lvl>
    <w:lvl w:ilvl="6" w:tplc="2C0A000F" w:tentative="1">
      <w:start w:val="1"/>
      <w:numFmt w:val="decimal"/>
      <w:lvlText w:val="%7."/>
      <w:lvlJc w:val="left"/>
      <w:pPr>
        <w:ind w:left="5370" w:hanging="360"/>
      </w:pPr>
    </w:lvl>
    <w:lvl w:ilvl="7" w:tplc="2C0A0019" w:tentative="1">
      <w:start w:val="1"/>
      <w:numFmt w:val="lowerLetter"/>
      <w:lvlText w:val="%8."/>
      <w:lvlJc w:val="left"/>
      <w:pPr>
        <w:ind w:left="6090" w:hanging="360"/>
      </w:pPr>
    </w:lvl>
    <w:lvl w:ilvl="8" w:tplc="2C0A001B" w:tentative="1">
      <w:start w:val="1"/>
      <w:numFmt w:val="lowerRoman"/>
      <w:lvlText w:val="%9."/>
      <w:lvlJc w:val="right"/>
      <w:pPr>
        <w:ind w:left="6810" w:hanging="180"/>
      </w:pPr>
    </w:lvl>
  </w:abstractNum>
  <w:abstractNum w:abstractNumId="2" w15:restartNumberingAfterBreak="0">
    <w:nsid w:val="2D7A6BB7"/>
    <w:multiLevelType w:val="hybridMultilevel"/>
    <w:tmpl w:val="B34CE006"/>
    <w:lvl w:ilvl="0" w:tplc="31D2AD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DD14668"/>
    <w:multiLevelType w:val="hybridMultilevel"/>
    <w:tmpl w:val="E90067A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15" w:hanging="360"/>
      </w:pPr>
    </w:lvl>
    <w:lvl w:ilvl="2" w:tplc="2C0A001B" w:tentative="1">
      <w:start w:val="1"/>
      <w:numFmt w:val="lowerRoman"/>
      <w:lvlText w:val="%3."/>
      <w:lvlJc w:val="right"/>
      <w:pPr>
        <w:ind w:left="1735" w:hanging="180"/>
      </w:pPr>
    </w:lvl>
    <w:lvl w:ilvl="3" w:tplc="2C0A000F" w:tentative="1">
      <w:start w:val="1"/>
      <w:numFmt w:val="decimal"/>
      <w:lvlText w:val="%4."/>
      <w:lvlJc w:val="left"/>
      <w:pPr>
        <w:ind w:left="2455" w:hanging="360"/>
      </w:pPr>
    </w:lvl>
    <w:lvl w:ilvl="4" w:tplc="2C0A0019" w:tentative="1">
      <w:start w:val="1"/>
      <w:numFmt w:val="lowerLetter"/>
      <w:lvlText w:val="%5."/>
      <w:lvlJc w:val="left"/>
      <w:pPr>
        <w:ind w:left="3175" w:hanging="360"/>
      </w:pPr>
    </w:lvl>
    <w:lvl w:ilvl="5" w:tplc="2C0A001B" w:tentative="1">
      <w:start w:val="1"/>
      <w:numFmt w:val="lowerRoman"/>
      <w:lvlText w:val="%6."/>
      <w:lvlJc w:val="right"/>
      <w:pPr>
        <w:ind w:left="3895" w:hanging="180"/>
      </w:pPr>
    </w:lvl>
    <w:lvl w:ilvl="6" w:tplc="2C0A000F" w:tentative="1">
      <w:start w:val="1"/>
      <w:numFmt w:val="decimal"/>
      <w:lvlText w:val="%7."/>
      <w:lvlJc w:val="left"/>
      <w:pPr>
        <w:ind w:left="4615" w:hanging="360"/>
      </w:pPr>
    </w:lvl>
    <w:lvl w:ilvl="7" w:tplc="2C0A0019" w:tentative="1">
      <w:start w:val="1"/>
      <w:numFmt w:val="lowerLetter"/>
      <w:lvlText w:val="%8."/>
      <w:lvlJc w:val="left"/>
      <w:pPr>
        <w:ind w:left="5335" w:hanging="360"/>
      </w:pPr>
    </w:lvl>
    <w:lvl w:ilvl="8" w:tplc="2C0A001B" w:tentative="1">
      <w:start w:val="1"/>
      <w:numFmt w:val="lowerRoman"/>
      <w:lvlText w:val="%9."/>
      <w:lvlJc w:val="right"/>
      <w:pPr>
        <w:ind w:left="6055" w:hanging="180"/>
      </w:pPr>
    </w:lvl>
  </w:abstractNum>
  <w:abstractNum w:abstractNumId="4"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51DC2062"/>
    <w:multiLevelType w:val="hybridMultilevel"/>
    <w:tmpl w:val="88AA44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8F8144C"/>
    <w:multiLevelType w:val="hybridMultilevel"/>
    <w:tmpl w:val="0C3C9D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25C48"/>
    <w:rsid w:val="00036267"/>
    <w:rsid w:val="000460F6"/>
    <w:rsid w:val="00057FFB"/>
    <w:rsid w:val="00065125"/>
    <w:rsid w:val="000772D0"/>
    <w:rsid w:val="00093BBF"/>
    <w:rsid w:val="000B44A5"/>
    <w:rsid w:val="000B78E7"/>
    <w:rsid w:val="000C2DF1"/>
    <w:rsid w:val="000D265C"/>
    <w:rsid w:val="000D3CFE"/>
    <w:rsid w:val="000D757E"/>
    <w:rsid w:val="000E1307"/>
    <w:rsid w:val="000F1BA3"/>
    <w:rsid w:val="00101DA5"/>
    <w:rsid w:val="001124FC"/>
    <w:rsid w:val="001172E0"/>
    <w:rsid w:val="00117A19"/>
    <w:rsid w:val="001224E7"/>
    <w:rsid w:val="00122EF6"/>
    <w:rsid w:val="00126838"/>
    <w:rsid w:val="0013007A"/>
    <w:rsid w:val="00133398"/>
    <w:rsid w:val="001468A5"/>
    <w:rsid w:val="00154B42"/>
    <w:rsid w:val="001666E8"/>
    <w:rsid w:val="00173207"/>
    <w:rsid w:val="001837EB"/>
    <w:rsid w:val="001857C7"/>
    <w:rsid w:val="00190F37"/>
    <w:rsid w:val="001A0293"/>
    <w:rsid w:val="001B2CFB"/>
    <w:rsid w:val="001B5D0A"/>
    <w:rsid w:val="001C3C32"/>
    <w:rsid w:val="001C3FBC"/>
    <w:rsid w:val="001C7317"/>
    <w:rsid w:val="001E30BE"/>
    <w:rsid w:val="00216677"/>
    <w:rsid w:val="002175CA"/>
    <w:rsid w:val="00220C5E"/>
    <w:rsid w:val="00230253"/>
    <w:rsid w:val="002350AF"/>
    <w:rsid w:val="00242013"/>
    <w:rsid w:val="002425A2"/>
    <w:rsid w:val="00243822"/>
    <w:rsid w:val="00244AB4"/>
    <w:rsid w:val="00246052"/>
    <w:rsid w:val="00251E1F"/>
    <w:rsid w:val="002612CA"/>
    <w:rsid w:val="00264565"/>
    <w:rsid w:val="00267528"/>
    <w:rsid w:val="00280594"/>
    <w:rsid w:val="002A2FDE"/>
    <w:rsid w:val="002A3723"/>
    <w:rsid w:val="002A6134"/>
    <w:rsid w:val="002B4CF2"/>
    <w:rsid w:val="002C50C9"/>
    <w:rsid w:val="002D2B8F"/>
    <w:rsid w:val="002F0A68"/>
    <w:rsid w:val="002F5E38"/>
    <w:rsid w:val="00301306"/>
    <w:rsid w:val="00303ED1"/>
    <w:rsid w:val="00311584"/>
    <w:rsid w:val="00313B80"/>
    <w:rsid w:val="0033489C"/>
    <w:rsid w:val="003368B2"/>
    <w:rsid w:val="003568EB"/>
    <w:rsid w:val="0038155A"/>
    <w:rsid w:val="003978DC"/>
    <w:rsid w:val="003B0C7A"/>
    <w:rsid w:val="003B7E65"/>
    <w:rsid w:val="003C1B1F"/>
    <w:rsid w:val="003E0CE1"/>
    <w:rsid w:val="003F2713"/>
    <w:rsid w:val="003F3804"/>
    <w:rsid w:val="004045BE"/>
    <w:rsid w:val="00410542"/>
    <w:rsid w:val="00413142"/>
    <w:rsid w:val="004249AF"/>
    <w:rsid w:val="004338B1"/>
    <w:rsid w:val="004436AF"/>
    <w:rsid w:val="00451B8B"/>
    <w:rsid w:val="004623B9"/>
    <w:rsid w:val="00463A6B"/>
    <w:rsid w:val="00463AE1"/>
    <w:rsid w:val="00477079"/>
    <w:rsid w:val="0048373F"/>
    <w:rsid w:val="004B7EE2"/>
    <w:rsid w:val="004C4EE7"/>
    <w:rsid w:val="00500B58"/>
    <w:rsid w:val="005212CD"/>
    <w:rsid w:val="00523A10"/>
    <w:rsid w:val="00542B7B"/>
    <w:rsid w:val="0055677E"/>
    <w:rsid w:val="00565E88"/>
    <w:rsid w:val="005666FA"/>
    <w:rsid w:val="005915AB"/>
    <w:rsid w:val="005A687A"/>
    <w:rsid w:val="005D5977"/>
    <w:rsid w:val="005D67E9"/>
    <w:rsid w:val="00613FB2"/>
    <w:rsid w:val="00620577"/>
    <w:rsid w:val="00623F02"/>
    <w:rsid w:val="006254AB"/>
    <w:rsid w:val="0063293B"/>
    <w:rsid w:val="00633A95"/>
    <w:rsid w:val="00665323"/>
    <w:rsid w:val="00672FDB"/>
    <w:rsid w:val="00685F12"/>
    <w:rsid w:val="00686F37"/>
    <w:rsid w:val="00693213"/>
    <w:rsid w:val="006B25C9"/>
    <w:rsid w:val="006B648F"/>
    <w:rsid w:val="006B71FC"/>
    <w:rsid w:val="006D326C"/>
    <w:rsid w:val="006D4B67"/>
    <w:rsid w:val="006D7327"/>
    <w:rsid w:val="006E068D"/>
    <w:rsid w:val="006E3100"/>
    <w:rsid w:val="006F0A41"/>
    <w:rsid w:val="0070397D"/>
    <w:rsid w:val="00711BCA"/>
    <w:rsid w:val="00727441"/>
    <w:rsid w:val="0072768E"/>
    <w:rsid w:val="00736252"/>
    <w:rsid w:val="00742E14"/>
    <w:rsid w:val="007548AA"/>
    <w:rsid w:val="0075520E"/>
    <w:rsid w:val="0076395A"/>
    <w:rsid w:val="00772B57"/>
    <w:rsid w:val="007855F1"/>
    <w:rsid w:val="007A3369"/>
    <w:rsid w:val="007A3825"/>
    <w:rsid w:val="007D2A25"/>
    <w:rsid w:val="007E5070"/>
    <w:rsid w:val="007F39C7"/>
    <w:rsid w:val="00812DB3"/>
    <w:rsid w:val="00822F33"/>
    <w:rsid w:val="00823EA1"/>
    <w:rsid w:val="00824A6A"/>
    <w:rsid w:val="008373DD"/>
    <w:rsid w:val="00841EAA"/>
    <w:rsid w:val="00853138"/>
    <w:rsid w:val="00860F42"/>
    <w:rsid w:val="008630EF"/>
    <w:rsid w:val="008732E3"/>
    <w:rsid w:val="00890D3A"/>
    <w:rsid w:val="00896D9F"/>
    <w:rsid w:val="008B0204"/>
    <w:rsid w:val="008B0FFB"/>
    <w:rsid w:val="008C0C83"/>
    <w:rsid w:val="008C11E7"/>
    <w:rsid w:val="008E1007"/>
    <w:rsid w:val="008F3C65"/>
    <w:rsid w:val="008F4BDB"/>
    <w:rsid w:val="008F59F2"/>
    <w:rsid w:val="008F63DB"/>
    <w:rsid w:val="009008E9"/>
    <w:rsid w:val="00900DEE"/>
    <w:rsid w:val="0090293E"/>
    <w:rsid w:val="00930E4E"/>
    <w:rsid w:val="0096367F"/>
    <w:rsid w:val="00966B83"/>
    <w:rsid w:val="00973668"/>
    <w:rsid w:val="00974418"/>
    <w:rsid w:val="00974795"/>
    <w:rsid w:val="009823CC"/>
    <w:rsid w:val="00993242"/>
    <w:rsid w:val="0099417B"/>
    <w:rsid w:val="009B3C76"/>
    <w:rsid w:val="009B61F7"/>
    <w:rsid w:val="009D3F3A"/>
    <w:rsid w:val="009E66F6"/>
    <w:rsid w:val="00A022E4"/>
    <w:rsid w:val="00A029CD"/>
    <w:rsid w:val="00A20F17"/>
    <w:rsid w:val="00A224C5"/>
    <w:rsid w:val="00A228C4"/>
    <w:rsid w:val="00A43207"/>
    <w:rsid w:val="00A432FD"/>
    <w:rsid w:val="00A46295"/>
    <w:rsid w:val="00A50DE8"/>
    <w:rsid w:val="00A55C50"/>
    <w:rsid w:val="00A566B3"/>
    <w:rsid w:val="00A64ED5"/>
    <w:rsid w:val="00A81AC3"/>
    <w:rsid w:val="00A870F2"/>
    <w:rsid w:val="00AB11D2"/>
    <w:rsid w:val="00AB166B"/>
    <w:rsid w:val="00AC0592"/>
    <w:rsid w:val="00AC3E92"/>
    <w:rsid w:val="00AD7749"/>
    <w:rsid w:val="00AE04D0"/>
    <w:rsid w:val="00AE43BD"/>
    <w:rsid w:val="00AE4E6C"/>
    <w:rsid w:val="00AF1A4A"/>
    <w:rsid w:val="00AF344F"/>
    <w:rsid w:val="00AF3C2D"/>
    <w:rsid w:val="00AF5D8E"/>
    <w:rsid w:val="00AF7914"/>
    <w:rsid w:val="00B078B7"/>
    <w:rsid w:val="00B245E9"/>
    <w:rsid w:val="00B46326"/>
    <w:rsid w:val="00B53513"/>
    <w:rsid w:val="00B57ED5"/>
    <w:rsid w:val="00B639C2"/>
    <w:rsid w:val="00B65EA8"/>
    <w:rsid w:val="00B76976"/>
    <w:rsid w:val="00B76D21"/>
    <w:rsid w:val="00B77EC6"/>
    <w:rsid w:val="00B8435C"/>
    <w:rsid w:val="00B874BB"/>
    <w:rsid w:val="00BB285C"/>
    <w:rsid w:val="00BC4A0F"/>
    <w:rsid w:val="00BD03F2"/>
    <w:rsid w:val="00BD230A"/>
    <w:rsid w:val="00BE0F04"/>
    <w:rsid w:val="00BE2CE6"/>
    <w:rsid w:val="00BE7133"/>
    <w:rsid w:val="00C06FCA"/>
    <w:rsid w:val="00C2160D"/>
    <w:rsid w:val="00C2358E"/>
    <w:rsid w:val="00C275F6"/>
    <w:rsid w:val="00C300FA"/>
    <w:rsid w:val="00C31043"/>
    <w:rsid w:val="00C353C7"/>
    <w:rsid w:val="00C4388D"/>
    <w:rsid w:val="00C44964"/>
    <w:rsid w:val="00C54FAB"/>
    <w:rsid w:val="00C558FA"/>
    <w:rsid w:val="00C666D7"/>
    <w:rsid w:val="00C66EAD"/>
    <w:rsid w:val="00C72F3E"/>
    <w:rsid w:val="00C76CE4"/>
    <w:rsid w:val="00C85F79"/>
    <w:rsid w:val="00C86600"/>
    <w:rsid w:val="00CB0982"/>
    <w:rsid w:val="00CB6D74"/>
    <w:rsid w:val="00CC0E00"/>
    <w:rsid w:val="00CC44B6"/>
    <w:rsid w:val="00CD4381"/>
    <w:rsid w:val="00CE0475"/>
    <w:rsid w:val="00CE2FB1"/>
    <w:rsid w:val="00CE709E"/>
    <w:rsid w:val="00CE7E95"/>
    <w:rsid w:val="00CF7E6A"/>
    <w:rsid w:val="00D21C90"/>
    <w:rsid w:val="00D50E50"/>
    <w:rsid w:val="00D53BC3"/>
    <w:rsid w:val="00D56A50"/>
    <w:rsid w:val="00D6319F"/>
    <w:rsid w:val="00D70425"/>
    <w:rsid w:val="00D710B0"/>
    <w:rsid w:val="00D81DDE"/>
    <w:rsid w:val="00D84B43"/>
    <w:rsid w:val="00D95955"/>
    <w:rsid w:val="00DA1A67"/>
    <w:rsid w:val="00DA4A67"/>
    <w:rsid w:val="00DA62AE"/>
    <w:rsid w:val="00DB67DA"/>
    <w:rsid w:val="00DC06FE"/>
    <w:rsid w:val="00DE4F9A"/>
    <w:rsid w:val="00DF24BF"/>
    <w:rsid w:val="00E038CC"/>
    <w:rsid w:val="00E04A18"/>
    <w:rsid w:val="00E06380"/>
    <w:rsid w:val="00E06E81"/>
    <w:rsid w:val="00E11B01"/>
    <w:rsid w:val="00E26CAB"/>
    <w:rsid w:val="00E312BC"/>
    <w:rsid w:val="00E31F69"/>
    <w:rsid w:val="00E34959"/>
    <w:rsid w:val="00E62C35"/>
    <w:rsid w:val="00E63585"/>
    <w:rsid w:val="00E6468C"/>
    <w:rsid w:val="00E65A01"/>
    <w:rsid w:val="00E675D6"/>
    <w:rsid w:val="00E75CC1"/>
    <w:rsid w:val="00E82584"/>
    <w:rsid w:val="00E85A8D"/>
    <w:rsid w:val="00E86CB0"/>
    <w:rsid w:val="00E87F67"/>
    <w:rsid w:val="00E91F86"/>
    <w:rsid w:val="00EC03B0"/>
    <w:rsid w:val="00EC2B63"/>
    <w:rsid w:val="00ED1F60"/>
    <w:rsid w:val="00EE02DD"/>
    <w:rsid w:val="00EE786D"/>
    <w:rsid w:val="00EF7512"/>
    <w:rsid w:val="00F012AB"/>
    <w:rsid w:val="00F06BF6"/>
    <w:rsid w:val="00F13772"/>
    <w:rsid w:val="00F251F9"/>
    <w:rsid w:val="00F33D60"/>
    <w:rsid w:val="00F3616E"/>
    <w:rsid w:val="00F36419"/>
    <w:rsid w:val="00F402EE"/>
    <w:rsid w:val="00F40A9D"/>
    <w:rsid w:val="00F42132"/>
    <w:rsid w:val="00F53C58"/>
    <w:rsid w:val="00F5594B"/>
    <w:rsid w:val="00F70110"/>
    <w:rsid w:val="00F80346"/>
    <w:rsid w:val="00F82A71"/>
    <w:rsid w:val="00F95A81"/>
    <w:rsid w:val="00FA0E22"/>
    <w:rsid w:val="00FA515B"/>
    <w:rsid w:val="00FA6F5C"/>
    <w:rsid w:val="00FF2880"/>
    <w:rsid w:val="00FF5F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FC613"/>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C31043"/>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9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orcid.org/0009-0008-3831-3615"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5.10(2)08" TargetMode="External"/><Relationship Id="rId14" Type="http://schemas.openxmlformats.org/officeDocument/2006/relationships/header" Target="header3.xml"/><Relationship Id="rId22" Type="http://schemas.openxmlformats.org/officeDocument/2006/relationships/image" Target="media/image4.jp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EAD885-7BE7-4B5F-A0C4-C9D7BC39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2831</Words>
  <Characters>15572</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2024-10-04T14:11:00Z</cp:lastPrinted>
  <dcterms:created xsi:type="dcterms:W3CDTF">2025-03-31T12:33:00Z</dcterms:created>
  <dcterms:modified xsi:type="dcterms:W3CDTF">2025-03-31T12:33:00Z</dcterms:modified>
</cp:coreProperties>
</file>