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4150D" w14:textId="77777777" w:rsidR="00A0161B" w:rsidRDefault="005134CD">
      <w:pPr>
        <w:widowControl w:val="0"/>
        <w:pBdr>
          <w:top w:val="nil"/>
          <w:left w:val="nil"/>
          <w:bottom w:val="nil"/>
          <w:right w:val="nil"/>
          <w:between w:val="nil"/>
        </w:pBdr>
        <w:spacing w:line="276" w:lineRule="auto"/>
        <w:jc w:val="left"/>
      </w:pPr>
      <w:r>
        <w:pict w14:anchorId="2156D7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alt="" style="position:absolute;margin-left:0;margin-top:0;width:50pt;height:50pt;z-index:251656192;visibility:hidden;mso-wrap-edited:f;mso-width-percent:0;mso-height-percent:0;mso-width-percent:0;mso-height-percent:0">
            <o:lock v:ext="edit" selection="t"/>
          </v:shape>
        </w:pict>
      </w:r>
      <w:r>
        <w:pict w14:anchorId="04D608E2">
          <v:shape id="_x0000_s1030" type="#_x0000_t136" alt="" style="position:absolute;margin-left:0;margin-top:0;width:50pt;height:50pt;z-index:251657216;visibility:hidden;mso-wrap-edited:f;mso-width-percent:0;mso-height-percent:0;mso-width-percent:0;mso-height-percent:0">
            <o:lock v:ext="edit" selection="t"/>
          </v:shape>
        </w:pict>
      </w:r>
      <w:r>
        <w:pict w14:anchorId="2CFDCF23">
          <v:shape id="_x0000_s1029" type="#_x0000_t136" alt="" style="position:absolute;margin-left:0;margin-top:0;width:50pt;height:50pt;z-index:251658240;visibility:hidden;mso-wrap-edited:f;mso-width-percent:0;mso-height-percent:0;mso-width-percent:0;mso-height-percent:0">
            <o:lock v:ext="edit" selection="t"/>
          </v:shape>
        </w:pict>
      </w:r>
      <w:r>
        <w:pict w14:anchorId="43FB13CE">
          <v:shape id="_x0000_s1028" type="#_x0000_t136" alt="" style="position:absolute;margin-left:0;margin-top:0;width:50pt;height:50pt;z-index:251659264;visibility:hidden;mso-wrap-edited:f;mso-width-percent:0;mso-height-percent:0;mso-width-percent:0;mso-height-percent:0">
            <o:lock v:ext="edit" selection="t"/>
          </v:shape>
        </w:pict>
      </w:r>
      <w:r>
        <w:pict w14:anchorId="60C0EA2F">
          <v:shape id="_x0000_s1027" type="#_x0000_t136" alt="" style="position:absolute;margin-left:0;margin-top:0;width:50pt;height:50pt;z-index:251660288;visibility:hidden;mso-wrap-edited:f;mso-width-percent:0;mso-height-percent:0;mso-width-percent:0;mso-height-percent:0">
            <o:lock v:ext="edit" selection="t"/>
          </v:shape>
        </w:pict>
      </w:r>
      <w:r>
        <w:pict w14:anchorId="608C8464">
          <v:shape id="_x0000_s1026" type="#_x0000_t136" alt="" style="position:absolute;margin-left:0;margin-top:0;width:50pt;height:50pt;z-index:251661312;visibility:hidden;mso-wrap-edited:f;mso-width-percent:0;mso-height-percent:0;mso-width-percent:0;mso-height-percent:0">
            <o:lock v:ext="edit" selection="t"/>
          </v:shape>
        </w:pict>
      </w:r>
    </w:p>
    <w:p w14:paraId="4CF87E32" w14:textId="68AF6FA8" w:rsidR="00A0161B" w:rsidRDefault="00F655D5">
      <w:pPr>
        <w:pStyle w:val="Ttulo1"/>
        <w:spacing w:before="0" w:after="0"/>
        <w:ind w:hanging="142"/>
        <w:jc w:val="center"/>
      </w:pPr>
      <w:r>
        <w:rPr>
          <w:b w:val="0"/>
          <w:sz w:val="20"/>
          <w:szCs w:val="20"/>
        </w:rPr>
        <w:t xml:space="preserve">                                                                      ARTICULO ORIGINAL Rev. </w:t>
      </w:r>
      <w:proofErr w:type="spellStart"/>
      <w:r>
        <w:rPr>
          <w:b w:val="0"/>
          <w:sz w:val="20"/>
          <w:szCs w:val="20"/>
        </w:rPr>
        <w:t>Methodo</w:t>
      </w:r>
      <w:proofErr w:type="spellEnd"/>
      <w:r>
        <w:rPr>
          <w:b w:val="0"/>
          <w:sz w:val="18"/>
          <w:szCs w:val="18"/>
        </w:rPr>
        <w:t xml:space="preserve"> 2025;10(1):</w:t>
      </w:r>
      <w:r w:rsidR="00A47D48">
        <w:rPr>
          <w:b w:val="0"/>
          <w:sz w:val="18"/>
          <w:szCs w:val="18"/>
        </w:rPr>
        <w:t>29-</w:t>
      </w:r>
      <w:r w:rsidR="00254A62">
        <w:rPr>
          <w:b w:val="0"/>
          <w:sz w:val="18"/>
          <w:szCs w:val="18"/>
        </w:rPr>
        <w:t>30</w:t>
      </w:r>
    </w:p>
    <w:p w14:paraId="740E2259" w14:textId="1FE1521C" w:rsidR="00A0161B" w:rsidRPr="00A47D48" w:rsidRDefault="00A47D48">
      <w:pPr>
        <w:pStyle w:val="Ttulo1"/>
        <w:spacing w:before="0" w:after="0"/>
        <w:ind w:hanging="142"/>
        <w:jc w:val="right"/>
        <w:rPr>
          <w:rFonts w:ascii="Verdana" w:eastAsia="Verdana" w:hAnsi="Verdana" w:cs="Verdana"/>
          <w:b w:val="0"/>
          <w:sz w:val="16"/>
          <w:szCs w:val="16"/>
          <w:highlight w:val="white"/>
        </w:rPr>
      </w:pPr>
      <w:hyperlink r:id="rId7" w:history="1">
        <w:r w:rsidR="00F655D5" w:rsidRPr="00A47D48">
          <w:rPr>
            <w:rStyle w:val="Hipervnculo"/>
            <w:rFonts w:ascii="Verdana" w:eastAsia="Verdana" w:hAnsi="Verdana" w:cs="Verdana"/>
            <w:b w:val="0"/>
            <w:color w:val="auto"/>
            <w:sz w:val="17"/>
            <w:szCs w:val="17"/>
          </w:rPr>
          <w:t>https://doi.org/10.22529/me.2025.10</w:t>
        </w:r>
        <w:r w:rsidR="00F655D5" w:rsidRPr="00A47D48">
          <w:rPr>
            <w:rStyle w:val="Hipervnculo"/>
            <w:rFonts w:ascii="Verdana" w:eastAsia="Verdana" w:hAnsi="Verdana" w:cs="Verdana"/>
            <w:b w:val="0"/>
            <w:color w:val="auto"/>
            <w:sz w:val="16"/>
            <w:szCs w:val="16"/>
            <w:highlight w:val="white"/>
          </w:rPr>
          <w:t>(1)</w:t>
        </w:r>
        <w:r w:rsidRPr="00A47D48">
          <w:rPr>
            <w:rStyle w:val="Hipervnculo"/>
            <w:rFonts w:ascii="Verdana" w:eastAsia="Verdana" w:hAnsi="Verdana" w:cs="Verdana"/>
            <w:b w:val="0"/>
            <w:color w:val="auto"/>
            <w:sz w:val="16"/>
            <w:szCs w:val="16"/>
            <w:highlight w:val="white"/>
          </w:rPr>
          <w:t>09</w:t>
        </w:r>
      </w:hyperlink>
    </w:p>
    <w:tbl>
      <w:tblPr>
        <w:tblStyle w:val="a"/>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A0161B" w14:paraId="2801C562" w14:textId="77777777">
        <w:trPr>
          <w:trHeight w:val="332"/>
        </w:trPr>
        <w:tc>
          <w:tcPr>
            <w:tcW w:w="5396" w:type="dxa"/>
            <w:vAlign w:val="center"/>
          </w:tcPr>
          <w:p w14:paraId="5D489688" w14:textId="31193613" w:rsidR="00A0161B" w:rsidRDefault="00F655D5">
            <w:pPr>
              <w:spacing w:line="360" w:lineRule="auto"/>
              <w:rPr>
                <w:rFonts w:ascii="Arial" w:eastAsia="Arial" w:hAnsi="Arial" w:cs="Arial"/>
                <w:sz w:val="16"/>
                <w:szCs w:val="16"/>
              </w:rPr>
            </w:pPr>
            <w:r>
              <w:rPr>
                <w:rFonts w:ascii="Arial" w:eastAsia="Arial" w:hAnsi="Arial" w:cs="Arial"/>
                <w:sz w:val="16"/>
                <w:szCs w:val="16"/>
              </w:rPr>
              <w:t xml:space="preserve">      </w:t>
            </w:r>
            <w:r w:rsidR="00A47D48">
              <w:rPr>
                <w:rFonts w:ascii="Arial" w:eastAsia="Arial" w:hAnsi="Arial" w:cs="Arial"/>
                <w:sz w:val="16"/>
                <w:szCs w:val="16"/>
              </w:rPr>
              <w:t xml:space="preserve">                                 </w:t>
            </w:r>
            <w:r>
              <w:rPr>
                <w:rFonts w:ascii="Arial" w:eastAsia="Arial" w:hAnsi="Arial" w:cs="Arial"/>
                <w:sz w:val="16"/>
                <w:szCs w:val="16"/>
              </w:rPr>
              <w:t>Recibido 1</w:t>
            </w:r>
            <w:r w:rsidR="00A47D48">
              <w:rPr>
                <w:rFonts w:ascii="Arial" w:eastAsia="Arial" w:hAnsi="Arial" w:cs="Arial"/>
                <w:sz w:val="16"/>
                <w:szCs w:val="16"/>
              </w:rPr>
              <w:t>2</w:t>
            </w:r>
            <w:r>
              <w:rPr>
                <w:rFonts w:ascii="Arial" w:eastAsia="Arial" w:hAnsi="Arial" w:cs="Arial"/>
                <w:sz w:val="16"/>
                <w:szCs w:val="16"/>
              </w:rPr>
              <w:t xml:space="preserve"> </w:t>
            </w:r>
            <w:r w:rsidR="00A47D48">
              <w:rPr>
                <w:rFonts w:ascii="Arial" w:eastAsia="Arial" w:hAnsi="Arial" w:cs="Arial"/>
                <w:sz w:val="16"/>
                <w:szCs w:val="16"/>
              </w:rPr>
              <w:t>Nov.</w:t>
            </w:r>
            <w:r>
              <w:rPr>
                <w:rFonts w:ascii="Arial" w:eastAsia="Arial" w:hAnsi="Arial" w:cs="Arial"/>
                <w:sz w:val="16"/>
                <w:szCs w:val="16"/>
              </w:rPr>
              <w:t xml:space="preserve"> 2024 |Publicado 0</w:t>
            </w:r>
            <w:r w:rsidR="00A47D48">
              <w:rPr>
                <w:rFonts w:ascii="Arial" w:eastAsia="Arial" w:hAnsi="Arial" w:cs="Arial"/>
                <w:sz w:val="16"/>
                <w:szCs w:val="16"/>
              </w:rPr>
              <w:t>5</w:t>
            </w:r>
            <w:r>
              <w:rPr>
                <w:rFonts w:ascii="Arial" w:eastAsia="Arial" w:hAnsi="Arial" w:cs="Arial"/>
                <w:sz w:val="16"/>
                <w:szCs w:val="16"/>
              </w:rPr>
              <w:t xml:space="preserve"> Ene. 2025</w:t>
            </w:r>
          </w:p>
        </w:tc>
        <w:tc>
          <w:tcPr>
            <w:tcW w:w="3157" w:type="dxa"/>
            <w:shd w:val="clear" w:color="auto" w:fill="509D2F"/>
            <w:vAlign w:val="center"/>
          </w:tcPr>
          <w:p w14:paraId="44C3D651" w14:textId="77777777" w:rsidR="00A0161B" w:rsidRDefault="00A0161B">
            <w:pPr>
              <w:spacing w:line="360" w:lineRule="auto"/>
              <w:jc w:val="center"/>
              <w:rPr>
                <w:rFonts w:ascii="Arial" w:eastAsia="Arial" w:hAnsi="Arial" w:cs="Arial"/>
                <w:color w:val="509D2F"/>
                <w:sz w:val="16"/>
                <w:szCs w:val="16"/>
              </w:rPr>
            </w:pPr>
          </w:p>
        </w:tc>
      </w:tr>
    </w:tbl>
    <w:p w14:paraId="66FDFFEA" w14:textId="77777777" w:rsidR="00A0161B" w:rsidRDefault="00A0161B">
      <w:pPr>
        <w:sectPr w:rsidR="00A0161B">
          <w:headerReference w:type="even" r:id="rId8"/>
          <w:headerReference w:type="default" r:id="rId9"/>
          <w:footerReference w:type="even" r:id="rId10"/>
          <w:footerReference w:type="default" r:id="rId11"/>
          <w:headerReference w:type="first" r:id="rId12"/>
          <w:footerReference w:type="first" r:id="rId13"/>
          <w:pgSz w:w="11906" w:h="16838"/>
          <w:pgMar w:top="1531" w:right="1701" w:bottom="1418" w:left="1701" w:header="709" w:footer="709" w:gutter="0"/>
          <w:pgNumType w:start="18"/>
          <w:cols w:space="720"/>
          <w:titlePg/>
        </w:sectPr>
      </w:pPr>
      <w:bookmarkStart w:id="0" w:name="_heading=h.30j0zll" w:colFirst="0" w:colLast="0"/>
      <w:bookmarkEnd w:id="0"/>
    </w:p>
    <w:p w14:paraId="394FA081" w14:textId="77777777" w:rsidR="005E50E9" w:rsidRDefault="005E50E9">
      <w:pPr>
        <w:pBdr>
          <w:top w:val="nil"/>
          <w:left w:val="nil"/>
          <w:bottom w:val="nil"/>
          <w:right w:val="nil"/>
          <w:between w:val="nil"/>
        </w:pBdr>
        <w:jc w:val="left"/>
        <w:rPr>
          <w:rFonts w:ascii="Arial" w:eastAsia="Arial" w:hAnsi="Arial" w:cs="Arial"/>
          <w:b/>
          <w:color w:val="000000"/>
          <w:sz w:val="28"/>
          <w:szCs w:val="28"/>
        </w:rPr>
      </w:pPr>
      <w:bookmarkStart w:id="1" w:name="bookmark=id.gjdgxs" w:colFirst="0" w:colLast="0"/>
      <w:bookmarkEnd w:id="1"/>
      <w:r w:rsidRPr="005E50E9">
        <w:rPr>
          <w:rFonts w:ascii="Arial" w:eastAsia="Arial" w:hAnsi="Arial" w:cs="Arial"/>
          <w:b/>
          <w:color w:val="000000"/>
          <w:sz w:val="28"/>
          <w:szCs w:val="28"/>
        </w:rPr>
        <w:t xml:space="preserve">Programa de </w:t>
      </w:r>
      <w:r>
        <w:rPr>
          <w:rFonts w:ascii="Arial" w:eastAsia="Arial" w:hAnsi="Arial" w:cs="Arial"/>
          <w:b/>
          <w:color w:val="000000"/>
          <w:sz w:val="28"/>
          <w:szCs w:val="28"/>
        </w:rPr>
        <w:t>r</w:t>
      </w:r>
      <w:r w:rsidRPr="005E50E9">
        <w:rPr>
          <w:rFonts w:ascii="Arial" w:eastAsia="Arial" w:hAnsi="Arial" w:cs="Arial"/>
          <w:b/>
          <w:color w:val="000000"/>
          <w:sz w:val="28"/>
          <w:szCs w:val="28"/>
        </w:rPr>
        <w:t xml:space="preserve">ehabilitación </w:t>
      </w:r>
      <w:r>
        <w:rPr>
          <w:rFonts w:ascii="Arial" w:eastAsia="Arial" w:hAnsi="Arial" w:cs="Arial"/>
          <w:b/>
          <w:color w:val="000000"/>
          <w:sz w:val="28"/>
          <w:szCs w:val="28"/>
        </w:rPr>
        <w:t>o</w:t>
      </w:r>
      <w:r w:rsidRPr="005E50E9">
        <w:rPr>
          <w:rFonts w:ascii="Arial" w:eastAsia="Arial" w:hAnsi="Arial" w:cs="Arial"/>
          <w:b/>
          <w:color w:val="000000"/>
          <w:sz w:val="28"/>
          <w:szCs w:val="28"/>
        </w:rPr>
        <w:t xml:space="preserve">ral del </w:t>
      </w:r>
      <w:r>
        <w:rPr>
          <w:rFonts w:ascii="Arial" w:eastAsia="Arial" w:hAnsi="Arial" w:cs="Arial"/>
          <w:b/>
          <w:color w:val="000000"/>
          <w:sz w:val="28"/>
          <w:szCs w:val="28"/>
        </w:rPr>
        <w:t>a</w:t>
      </w:r>
      <w:r w:rsidRPr="005E50E9">
        <w:rPr>
          <w:rFonts w:ascii="Arial" w:eastAsia="Arial" w:hAnsi="Arial" w:cs="Arial"/>
          <w:b/>
          <w:color w:val="000000"/>
          <w:sz w:val="28"/>
          <w:szCs w:val="28"/>
        </w:rPr>
        <w:t xml:space="preserve">dulto </w:t>
      </w:r>
      <w:r>
        <w:rPr>
          <w:rFonts w:ascii="Arial" w:eastAsia="Arial" w:hAnsi="Arial" w:cs="Arial"/>
          <w:b/>
          <w:color w:val="000000"/>
          <w:sz w:val="28"/>
          <w:szCs w:val="28"/>
        </w:rPr>
        <w:t>m</w:t>
      </w:r>
      <w:r w:rsidRPr="005E50E9">
        <w:rPr>
          <w:rFonts w:ascii="Arial" w:eastAsia="Arial" w:hAnsi="Arial" w:cs="Arial"/>
          <w:b/>
          <w:color w:val="000000"/>
          <w:sz w:val="28"/>
          <w:szCs w:val="28"/>
        </w:rPr>
        <w:t>ayor</w:t>
      </w:r>
    </w:p>
    <w:p w14:paraId="3ECD4F4D" w14:textId="77777777" w:rsidR="005E50E9" w:rsidRDefault="005E50E9">
      <w:pPr>
        <w:pBdr>
          <w:top w:val="nil"/>
          <w:left w:val="nil"/>
          <w:bottom w:val="nil"/>
          <w:right w:val="nil"/>
          <w:between w:val="nil"/>
        </w:pBdr>
        <w:jc w:val="left"/>
        <w:rPr>
          <w:rFonts w:ascii="Arial" w:eastAsia="Arial" w:hAnsi="Arial" w:cs="Arial"/>
          <w:b/>
          <w:color w:val="000000"/>
          <w:sz w:val="28"/>
          <w:szCs w:val="28"/>
        </w:rPr>
      </w:pPr>
      <w:r w:rsidRPr="005E50E9">
        <w:rPr>
          <w:rFonts w:ascii="Arial" w:eastAsia="Arial" w:hAnsi="Arial" w:cs="Arial"/>
          <w:b/>
          <w:color w:val="000000"/>
          <w:sz w:val="28"/>
          <w:szCs w:val="28"/>
        </w:rPr>
        <w:t xml:space="preserve"> </w:t>
      </w:r>
    </w:p>
    <w:p w14:paraId="65682007" w14:textId="0F178208" w:rsidR="005E50E9" w:rsidRDefault="005E50E9">
      <w:pPr>
        <w:pBdr>
          <w:top w:val="nil"/>
          <w:left w:val="nil"/>
          <w:bottom w:val="nil"/>
          <w:right w:val="nil"/>
          <w:between w:val="nil"/>
        </w:pBdr>
        <w:jc w:val="left"/>
        <w:rPr>
          <w:rFonts w:ascii="Arial" w:eastAsia="Arial" w:hAnsi="Arial" w:cs="Arial"/>
          <w:b/>
          <w:color w:val="000000"/>
          <w:sz w:val="28"/>
          <w:szCs w:val="28"/>
          <w:lang w:val="en-US"/>
        </w:rPr>
      </w:pPr>
      <w:r w:rsidRPr="005E50E9">
        <w:rPr>
          <w:rFonts w:ascii="Arial" w:eastAsia="Arial" w:hAnsi="Arial" w:cs="Arial"/>
          <w:b/>
          <w:color w:val="000000"/>
          <w:sz w:val="28"/>
          <w:szCs w:val="28"/>
          <w:lang w:val="en-US"/>
        </w:rPr>
        <w:t xml:space="preserve">Oral </w:t>
      </w:r>
      <w:r w:rsidR="00C41A04">
        <w:rPr>
          <w:rFonts w:ascii="Arial" w:eastAsia="Arial" w:hAnsi="Arial" w:cs="Arial"/>
          <w:b/>
          <w:color w:val="000000"/>
          <w:sz w:val="28"/>
          <w:szCs w:val="28"/>
          <w:lang w:val="en-US"/>
        </w:rPr>
        <w:t>R</w:t>
      </w:r>
      <w:r w:rsidRPr="005E50E9">
        <w:rPr>
          <w:rFonts w:ascii="Arial" w:eastAsia="Arial" w:hAnsi="Arial" w:cs="Arial"/>
          <w:b/>
          <w:color w:val="000000"/>
          <w:sz w:val="28"/>
          <w:szCs w:val="28"/>
          <w:lang w:val="en-US"/>
        </w:rPr>
        <w:t xml:space="preserve">ehabilitation </w:t>
      </w:r>
      <w:r w:rsidR="00C41A04">
        <w:rPr>
          <w:rFonts w:ascii="Arial" w:eastAsia="Arial" w:hAnsi="Arial" w:cs="Arial"/>
          <w:b/>
          <w:color w:val="000000"/>
          <w:sz w:val="28"/>
          <w:szCs w:val="28"/>
          <w:lang w:val="en-US"/>
        </w:rPr>
        <w:t>P</w:t>
      </w:r>
      <w:r w:rsidRPr="005E50E9">
        <w:rPr>
          <w:rFonts w:ascii="Arial" w:eastAsia="Arial" w:hAnsi="Arial" w:cs="Arial"/>
          <w:b/>
          <w:color w:val="000000"/>
          <w:sz w:val="28"/>
          <w:szCs w:val="28"/>
          <w:lang w:val="en-US"/>
        </w:rPr>
        <w:t xml:space="preserve">rogram for the </w:t>
      </w:r>
      <w:r w:rsidR="00C41A04">
        <w:rPr>
          <w:rFonts w:ascii="Arial" w:eastAsia="Arial" w:hAnsi="Arial" w:cs="Arial"/>
          <w:b/>
          <w:color w:val="000000"/>
          <w:sz w:val="28"/>
          <w:szCs w:val="28"/>
          <w:lang w:val="en-US"/>
        </w:rPr>
        <w:t>E</w:t>
      </w:r>
      <w:r w:rsidRPr="005E50E9">
        <w:rPr>
          <w:rFonts w:ascii="Arial" w:eastAsia="Arial" w:hAnsi="Arial" w:cs="Arial"/>
          <w:b/>
          <w:color w:val="000000"/>
          <w:sz w:val="28"/>
          <w:szCs w:val="28"/>
          <w:lang w:val="en-US"/>
        </w:rPr>
        <w:t xml:space="preserve">lderly </w:t>
      </w:r>
    </w:p>
    <w:p w14:paraId="66A18B53" w14:textId="77777777" w:rsidR="00A0161B" w:rsidRPr="00226E0C" w:rsidRDefault="005E50E9">
      <w:pPr>
        <w:pBdr>
          <w:top w:val="nil"/>
          <w:left w:val="nil"/>
          <w:bottom w:val="nil"/>
          <w:right w:val="nil"/>
          <w:between w:val="nil"/>
        </w:pBdr>
        <w:jc w:val="left"/>
        <w:rPr>
          <w:lang w:val="es-AR"/>
        </w:rPr>
      </w:pPr>
      <w:r w:rsidRPr="005E50E9">
        <w:rPr>
          <w:lang w:val="es-AR"/>
        </w:rPr>
        <w:t>Juan Alberto</w:t>
      </w:r>
      <w:r>
        <w:rPr>
          <w:lang w:val="es-AR"/>
        </w:rPr>
        <w:t xml:space="preserve"> Sorbera</w:t>
      </w:r>
      <w:r w:rsidRPr="005E50E9">
        <w:rPr>
          <w:vertAlign w:val="superscript"/>
          <w:lang w:val="es-AR"/>
        </w:rPr>
        <w:t>1</w:t>
      </w:r>
      <w:r w:rsidR="00F655D5">
        <w:rPr>
          <w:noProof/>
          <w:vertAlign w:val="superscript"/>
        </w:rPr>
        <w:drawing>
          <wp:inline distT="0" distB="0" distL="0" distR="0" wp14:anchorId="223C516F" wp14:editId="7F0CE5CA">
            <wp:extent cx="200025" cy="176530"/>
            <wp:effectExtent l="0" t="0" r="9525" b="0"/>
            <wp:docPr id="20" name="image2.pn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20" name="image2.png">
                      <a:hlinkClick r:id="rId14"/>
                    </pic:cNvPr>
                    <pic:cNvPicPr preferRelativeResize="0"/>
                  </pic:nvPicPr>
                  <pic:blipFill>
                    <a:blip r:embed="rId15"/>
                    <a:srcRect/>
                    <a:stretch>
                      <a:fillRect/>
                    </a:stretch>
                  </pic:blipFill>
                  <pic:spPr>
                    <a:xfrm>
                      <a:off x="0" y="0"/>
                      <a:ext cx="200025" cy="176530"/>
                    </a:xfrm>
                    <a:prstGeom prst="rect">
                      <a:avLst/>
                    </a:prstGeom>
                    <a:ln/>
                  </pic:spPr>
                </pic:pic>
              </a:graphicData>
            </a:graphic>
          </wp:inline>
        </w:drawing>
      </w:r>
      <w:r w:rsidRPr="005E50E9">
        <w:t xml:space="preserve"> </w:t>
      </w:r>
      <w:r w:rsidRPr="005E50E9">
        <w:rPr>
          <w:lang w:val="es-AR"/>
        </w:rPr>
        <w:t>Juan Carlos</w:t>
      </w:r>
      <w:r>
        <w:rPr>
          <w:lang w:val="es-AR"/>
        </w:rPr>
        <w:t xml:space="preserve"> Ibañez</w:t>
      </w:r>
      <w:r w:rsidRPr="005E50E9">
        <w:rPr>
          <w:vertAlign w:val="superscript"/>
          <w:lang w:val="es-AR"/>
        </w:rPr>
        <w:t>2</w:t>
      </w:r>
      <w:r w:rsidR="00F26942">
        <w:rPr>
          <w:noProof/>
          <w:vertAlign w:val="superscript"/>
        </w:rPr>
        <w:drawing>
          <wp:inline distT="0" distB="0" distL="0" distR="0" wp14:anchorId="2CD867C0" wp14:editId="051103D9">
            <wp:extent cx="209550" cy="176530"/>
            <wp:effectExtent l="0" t="0" r="0" b="0"/>
            <wp:docPr id="4" name="image2.png">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4" name="image2.png">
                      <a:hlinkClick r:id="rId16"/>
                    </pic:cNvPr>
                    <pic:cNvPicPr preferRelativeResize="0"/>
                  </pic:nvPicPr>
                  <pic:blipFill>
                    <a:blip r:embed="rId15"/>
                    <a:srcRect/>
                    <a:stretch>
                      <a:fillRect/>
                    </a:stretch>
                  </pic:blipFill>
                  <pic:spPr>
                    <a:xfrm>
                      <a:off x="0" y="0"/>
                      <a:ext cx="209550" cy="176530"/>
                    </a:xfrm>
                    <a:prstGeom prst="rect">
                      <a:avLst/>
                    </a:prstGeom>
                    <a:ln/>
                  </pic:spPr>
                </pic:pic>
              </a:graphicData>
            </a:graphic>
          </wp:inline>
        </w:drawing>
      </w:r>
    </w:p>
    <w:p w14:paraId="5E6AE6BD" w14:textId="77777777" w:rsidR="00A0161B" w:rsidRPr="00226E0C" w:rsidRDefault="00A0161B">
      <w:pPr>
        <w:pBdr>
          <w:top w:val="nil"/>
          <w:left w:val="nil"/>
          <w:bottom w:val="nil"/>
          <w:right w:val="nil"/>
          <w:between w:val="nil"/>
        </w:pBdr>
        <w:jc w:val="left"/>
        <w:rPr>
          <w:highlight w:val="white"/>
          <w:lang w:val="es-AR"/>
        </w:rPr>
      </w:pPr>
    </w:p>
    <w:p w14:paraId="4622B69A" w14:textId="77777777" w:rsidR="00C816F5" w:rsidRDefault="00F655D5">
      <w:pPr>
        <w:rPr>
          <w:vertAlign w:val="superscript"/>
        </w:rPr>
      </w:pPr>
      <w:r>
        <w:rPr>
          <w:vertAlign w:val="superscript"/>
        </w:rPr>
        <w:t xml:space="preserve">1. </w:t>
      </w:r>
      <w:r w:rsidR="00C816F5" w:rsidRPr="00C816F5">
        <w:rPr>
          <w:vertAlign w:val="superscript"/>
        </w:rPr>
        <w:t>Universidad Católica de Córdoba</w:t>
      </w:r>
      <w:r w:rsidR="00C816F5">
        <w:rPr>
          <w:vertAlign w:val="superscript"/>
        </w:rPr>
        <w:t xml:space="preserve">, </w:t>
      </w:r>
      <w:r w:rsidR="00C816F5" w:rsidRPr="00C816F5">
        <w:rPr>
          <w:vertAlign w:val="superscript"/>
        </w:rPr>
        <w:t>Facultad de Ciencias de la Salud</w:t>
      </w:r>
      <w:r w:rsidR="00813144">
        <w:rPr>
          <w:vertAlign w:val="superscript"/>
        </w:rPr>
        <w:t xml:space="preserve">, </w:t>
      </w:r>
      <w:r w:rsidR="00813144" w:rsidRPr="00813144">
        <w:rPr>
          <w:vertAlign w:val="superscript"/>
        </w:rPr>
        <w:t>Catedra de Odontopediatría</w:t>
      </w:r>
    </w:p>
    <w:p w14:paraId="3CC418E6" w14:textId="758A3176" w:rsidR="00813144" w:rsidRDefault="00052C63">
      <w:pPr>
        <w:rPr>
          <w:vertAlign w:val="superscript"/>
        </w:rPr>
      </w:pPr>
      <w:r>
        <w:rPr>
          <w:vertAlign w:val="superscript"/>
        </w:rPr>
        <w:t>2.</w:t>
      </w:r>
      <w:r w:rsidRPr="00052C63">
        <w:t xml:space="preserve"> </w:t>
      </w:r>
      <w:r w:rsidR="00813144" w:rsidRPr="00813144">
        <w:rPr>
          <w:vertAlign w:val="superscript"/>
        </w:rPr>
        <w:t>Universidad Católica de Córdoba</w:t>
      </w:r>
      <w:r w:rsidR="00813144">
        <w:rPr>
          <w:vertAlign w:val="superscript"/>
        </w:rPr>
        <w:t xml:space="preserve">, </w:t>
      </w:r>
      <w:r w:rsidR="00813144" w:rsidRPr="00813144">
        <w:rPr>
          <w:vertAlign w:val="superscript"/>
        </w:rPr>
        <w:t>Facultad de Ciencias de la Salud</w:t>
      </w:r>
      <w:r w:rsidR="00813144">
        <w:rPr>
          <w:vertAlign w:val="superscript"/>
        </w:rPr>
        <w:t xml:space="preserve">, </w:t>
      </w:r>
      <w:r w:rsidR="00813144" w:rsidRPr="00813144">
        <w:rPr>
          <w:vertAlign w:val="superscript"/>
        </w:rPr>
        <w:t xml:space="preserve">Carrera de </w:t>
      </w:r>
      <w:r w:rsidR="00C41A04" w:rsidRPr="00813144">
        <w:rPr>
          <w:vertAlign w:val="superscript"/>
        </w:rPr>
        <w:t>Implantología</w:t>
      </w:r>
      <w:r w:rsidR="00813144" w:rsidRPr="00813144">
        <w:rPr>
          <w:vertAlign w:val="superscript"/>
        </w:rPr>
        <w:t xml:space="preserve"> Oral</w:t>
      </w:r>
    </w:p>
    <w:p w14:paraId="49FBF90F" w14:textId="29BAF653" w:rsidR="00A0161B" w:rsidRDefault="00F655D5">
      <w:pPr>
        <w:rPr>
          <w:sz w:val="24"/>
        </w:rPr>
      </w:pPr>
      <w:r>
        <w:rPr>
          <w:vertAlign w:val="superscript"/>
        </w:rPr>
        <w:t>Correspondencia:</w:t>
      </w:r>
      <w:r w:rsidR="00F16D25" w:rsidRPr="00F16D25">
        <w:t xml:space="preserve"> </w:t>
      </w:r>
      <w:r w:rsidR="00C41A04">
        <w:rPr>
          <w:vertAlign w:val="superscript"/>
        </w:rPr>
        <w:t xml:space="preserve">Dr. Juan Carlos </w:t>
      </w:r>
      <w:r w:rsidR="00254A62">
        <w:rPr>
          <w:vertAlign w:val="superscript"/>
        </w:rPr>
        <w:t>Ibáñez</w:t>
      </w:r>
      <w:r>
        <w:rPr>
          <w:vertAlign w:val="superscript"/>
        </w:rPr>
        <w:t xml:space="preserve">  Email</w:t>
      </w:r>
      <w:r w:rsidR="00F16D25">
        <w:rPr>
          <w:vertAlign w:val="superscript"/>
        </w:rPr>
        <w:t xml:space="preserve">: </w:t>
      </w:r>
      <w:r w:rsidR="00C41A04">
        <w:rPr>
          <w:vertAlign w:val="superscript"/>
        </w:rPr>
        <w:t>dribanez@ibaimplantes.com</w:t>
      </w:r>
      <w:r w:rsidRPr="00F16D25">
        <w:rPr>
          <w:color w:val="FFFFFF" w:themeColor="background1"/>
          <w:vertAlign w:val="superscript"/>
        </w:rPr>
        <w:t>XXXXX</w:t>
      </w:r>
    </w:p>
    <w:p w14:paraId="628E958E" w14:textId="04889BC8" w:rsidR="00A0161B" w:rsidRDefault="00F655D5">
      <w:pPr>
        <w:pStyle w:val="Ttulo1"/>
        <w:rPr>
          <w:b w:val="0"/>
        </w:rPr>
      </w:pPr>
      <w:r>
        <w:t>Resumen</w:t>
      </w:r>
    </w:p>
    <w:p w14:paraId="130C5203" w14:textId="77777777" w:rsidR="00813144" w:rsidRDefault="00813144" w:rsidP="00813144"/>
    <w:p w14:paraId="5AB3065E" w14:textId="77777777" w:rsidR="00813144" w:rsidRDefault="008F4B9B" w:rsidP="00813144">
      <w:r>
        <w:t xml:space="preserve">INTRODUCCIÓN: </w:t>
      </w:r>
      <w:r w:rsidR="00813144">
        <w:t>El fenómeno del envejecimiento es un tema de preocupación entre los organismos internacionales, tanto públicos como privados, El mismo es un proceso gradual y continuo de cambio natural que se inicia en la edad adulta temprana. Durante la edad mediana temprana muchas funciones del cuerpo comienzan a disminuir gradualmente entre ellas la cavidad oral. Las diversas alteraciones que se van produciendo con el paso del tiempo provocan en conjunto un deterioro muy marcado en la calidad de vida del individuo.</w:t>
      </w:r>
    </w:p>
    <w:p w14:paraId="210836B7" w14:textId="77777777" w:rsidR="00813144" w:rsidRDefault="008F4B9B" w:rsidP="00813144">
      <w:r>
        <w:t>OBJETIVOS</w:t>
      </w:r>
      <w:r w:rsidR="00813144">
        <w:t>: Recuperar Protéticamente a Adultos Mayores con ausencia dentaria bimaxilar total mediante la instalación de Implantes específicos (mínimamente invasivos) y Prótesis dentales completas. (Sin costos).</w:t>
      </w:r>
    </w:p>
    <w:p w14:paraId="5327D9E7" w14:textId="77777777" w:rsidR="00813144" w:rsidRDefault="00813144" w:rsidP="00813144">
      <w:r>
        <w:t xml:space="preserve">Actores involucrados: Catedra de </w:t>
      </w:r>
      <w:r w:rsidR="008F4B9B">
        <w:t>Odontopediatría</w:t>
      </w:r>
      <w:r>
        <w:t xml:space="preserve">, (CA.D.O) Facultad de Ciencias de la Salud. UCC. (Docentes y estudiantes de 5 año) Carrera de Especialización en </w:t>
      </w:r>
      <w:r w:rsidR="008F4B9B">
        <w:t>Implantología</w:t>
      </w:r>
      <w:r>
        <w:t xml:space="preserve"> Oral (CA.I.O) Facultad de Ciencias de la Salud. UCC. (Docentes, y Especializándos)</w:t>
      </w:r>
    </w:p>
    <w:p w14:paraId="3ADF6170" w14:textId="77777777" w:rsidR="00813144" w:rsidRDefault="00813144" w:rsidP="00813144">
      <w:r>
        <w:t xml:space="preserve">Actividades: Rehabilitación </w:t>
      </w:r>
      <w:proofErr w:type="spellStart"/>
      <w:r>
        <w:t>prostodontica</w:t>
      </w:r>
      <w:proofErr w:type="spellEnd"/>
      <w:r>
        <w:t xml:space="preserve"> en la CA.D.O, instalación de implantes en la CA.I.O, acondicionamiento técnico-clínico de las Prótesis completas convencionales para convertirlas en </w:t>
      </w:r>
      <w:proofErr w:type="spellStart"/>
      <w:r>
        <w:t>Implantoretenidas</w:t>
      </w:r>
      <w:proofErr w:type="spellEnd"/>
      <w:r>
        <w:t xml:space="preserve">. (CA.D.O) </w:t>
      </w:r>
    </w:p>
    <w:p w14:paraId="26A9DC75" w14:textId="77777777" w:rsidR="00813144" w:rsidRDefault="008F4B9B" w:rsidP="00813144">
      <w:r>
        <w:t>RESULTADOS</w:t>
      </w:r>
      <w:r w:rsidR="00813144">
        <w:t>: Notorio aumento en los signos clínicos de retención protética en adultos mayores portadores de prótesis completas convencionales. Aumento en la cantidad y calidad de fonemas expresados. Fluidez manifiesta en la conversación. Incremento de los tipos y variedad de alimentos a ser ingeridos. Variación marcada en los tiempos de masticación. Cambio en la actitud de involucramiento social. Internalización del valor de la solidaridad. Estrechamiento de vínculos entre docentes, alumnos y pacientes. Mejora notable en la calidad de vida de los Adultos mayores intervenidos.</w:t>
      </w:r>
    </w:p>
    <w:p w14:paraId="5D7B3504" w14:textId="77777777" w:rsidR="00A0161B" w:rsidRDefault="008F4B9B" w:rsidP="00813144">
      <w:r>
        <w:t>CONCLUSIÓN</w:t>
      </w:r>
      <w:r w:rsidR="00813144">
        <w:t>: La aplicación y el desarrollo de este trabajo, nos ha brindado, una sucesión de acontecimientos muy gratificantes, tanto para el cuerpo profesional, (del grado y del Posgrado) alumnos, como para nuestros queridos ancianos. En los profesionales, la sensación de poder contribuir con nuestra experiencia al mejoramiento de las diferentes funciones orales y así consecuentemente a la mejora de la calidad de vida, esto sobre todo fue una experiencia gratificante para los docentes en plena formación y alumnos que pudieron sentir la reconfortante acción de la solidaridad, para con el prójimo, en nuestros ancianos, poder observar concretamente un franco mejoramiento en sus funciones orales (masticación, fonación, respiración, estética), idea que para muchos de ellos era algo "imposible” de volver a experimentar.</w:t>
      </w:r>
    </w:p>
    <w:p w14:paraId="5AADC35A" w14:textId="77777777" w:rsidR="00813144" w:rsidRDefault="00813144" w:rsidP="00813144"/>
    <w:p w14:paraId="572C38EC" w14:textId="77777777" w:rsidR="00A0161B" w:rsidRDefault="00F655D5">
      <w:r>
        <w:rPr>
          <w:rFonts w:ascii="Arial" w:eastAsia="Arial" w:hAnsi="Arial" w:cs="Arial"/>
          <w:b/>
          <w:sz w:val="24"/>
        </w:rPr>
        <w:t>Palabras claves</w:t>
      </w:r>
      <w:r>
        <w:rPr>
          <w:rFonts w:ascii="Arial" w:eastAsia="Arial" w:hAnsi="Arial" w:cs="Arial"/>
          <w:sz w:val="24"/>
        </w:rPr>
        <w:t>:</w:t>
      </w:r>
      <w:r w:rsidR="008F4B9B">
        <w:rPr>
          <w:rFonts w:ascii="Arial" w:eastAsia="Arial" w:hAnsi="Arial" w:cs="Arial"/>
          <w:sz w:val="24"/>
        </w:rPr>
        <w:t xml:space="preserve"> </w:t>
      </w:r>
      <w:r w:rsidR="008F4B9B" w:rsidRPr="008F4B9B">
        <w:t>Geróntes, Implantes, solidaridad, prostodoncia, retención.</w:t>
      </w:r>
    </w:p>
    <w:p w14:paraId="56909EC8" w14:textId="707D4B63" w:rsidR="00052C63" w:rsidRDefault="008F4B9B">
      <w:pPr>
        <w:rPr>
          <w:rFonts w:ascii="Arial" w:eastAsia="Arial" w:hAnsi="Arial" w:cs="Arial"/>
          <w:b/>
          <w:sz w:val="24"/>
        </w:rPr>
      </w:pPr>
      <w:r>
        <w:rPr>
          <w:noProof/>
        </w:rPr>
        <mc:AlternateContent>
          <mc:Choice Requires="wps">
            <w:drawing>
              <wp:anchor distT="0" distB="0" distL="114300" distR="114300" simplePos="0" relativeHeight="251663360" behindDoc="0" locked="0" layoutInCell="1" hidden="0" allowOverlap="1" wp14:anchorId="78CD602A" wp14:editId="5DE7635E">
                <wp:simplePos x="0" y="0"/>
                <wp:positionH relativeFrom="column">
                  <wp:posOffset>5648960</wp:posOffset>
                </wp:positionH>
                <wp:positionV relativeFrom="paragraph">
                  <wp:posOffset>598452</wp:posOffset>
                </wp:positionV>
                <wp:extent cx="434528" cy="389452"/>
                <wp:effectExtent l="0" t="0" r="0" b="0"/>
                <wp:wrapNone/>
                <wp:docPr id="5" name="Rectángulo 5"/>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3BD548D2" w14:textId="70C23242" w:rsidR="00052C63" w:rsidRDefault="00A47D48" w:rsidP="00052C63">
                            <w:pPr>
                              <w:jc w:val="center"/>
                              <w:textDirection w:val="btLr"/>
                            </w:pPr>
                            <w:r>
                              <w:rPr>
                                <w:b/>
                                <w:color w:val="FFFFFF"/>
                                <w:sz w:val="24"/>
                              </w:rPr>
                              <w:t>29</w:t>
                            </w:r>
                          </w:p>
                        </w:txbxContent>
                      </wps:txbx>
                      <wps:bodyPr spcFirstLastPara="1" wrap="square" lIns="91425" tIns="45675" rIns="91425" bIns="45675" anchor="t" anchorCtr="0">
                        <a:noAutofit/>
                      </wps:bodyPr>
                    </wps:wsp>
                  </a:graphicData>
                </a:graphic>
              </wp:anchor>
            </w:drawing>
          </mc:Choice>
          <mc:Fallback>
            <w:pict>
              <v:rect w14:anchorId="78CD602A" id="Rectángulo 5" o:spid="_x0000_s1026" style="position:absolute;left:0;text-align:left;margin-left:444.8pt;margin-top:47.1pt;width:34.2pt;height:30.65pt;flip:x;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" fillcolor="#509d2f">
                <v:stroke startarrowwidth="narrow" startarrowlength="short" endarrowwidth="narrow" endarrowlength="short" joinstyle="round"/>
                <v:textbox inset="2.53958mm,1.26875mm,2.53958mm,1.26875mm">
                  <w:txbxContent>
                    <w:p w14:paraId="3BD548D2" w14:textId="70C23242" w:rsidR="00052C63" w:rsidRDefault="00A47D48" w:rsidP="00052C63">
                      <w:pPr>
                        <w:jc w:val="center"/>
                        <w:textDirection w:val="btLr"/>
                      </w:pPr>
                      <w:r>
                        <w:rPr>
                          <w:b/>
                          <w:color w:val="FFFFFF"/>
                          <w:sz w:val="24"/>
                        </w:rPr>
                        <w:t>29</w:t>
                      </w:r>
                    </w:p>
                  </w:txbxContent>
                </v:textbox>
              </v:rect>
            </w:pict>
          </mc:Fallback>
        </mc:AlternateContent>
      </w:r>
    </w:p>
    <w:p w14:paraId="052851D3" w14:textId="184D81E7" w:rsidR="00A0161B" w:rsidRDefault="00F655D5">
      <w:pPr>
        <w:rPr>
          <w:rFonts w:ascii="Arial" w:eastAsia="Arial" w:hAnsi="Arial" w:cs="Arial"/>
          <w:b/>
          <w:sz w:val="24"/>
          <w:lang w:val="en-US"/>
        </w:rPr>
      </w:pPr>
      <w:r w:rsidRPr="00F16D25">
        <w:rPr>
          <w:rFonts w:ascii="Arial" w:eastAsia="Arial" w:hAnsi="Arial" w:cs="Arial"/>
          <w:b/>
          <w:sz w:val="24"/>
          <w:lang w:val="en-US"/>
        </w:rPr>
        <w:lastRenderedPageBreak/>
        <w:t>Abstract</w:t>
      </w:r>
    </w:p>
    <w:p w14:paraId="76D7C618" w14:textId="77777777" w:rsidR="00052C63" w:rsidRPr="00F16D25" w:rsidRDefault="00052C63">
      <w:pPr>
        <w:rPr>
          <w:lang w:val="en-US"/>
        </w:rPr>
      </w:pPr>
    </w:p>
    <w:p w14:paraId="4ED77AA2" w14:textId="77777777" w:rsidR="008F4B9B" w:rsidRPr="008F4B9B" w:rsidRDefault="008F4B9B" w:rsidP="008F4B9B">
      <w:pPr>
        <w:rPr>
          <w:lang w:val="en-US"/>
        </w:rPr>
      </w:pPr>
      <w:r w:rsidRPr="008F4B9B">
        <w:rPr>
          <w:lang w:val="en-US"/>
        </w:rPr>
        <w:t>INTRODUCTION: The phenomenon of aging is a topic of concern among international organizations, both public and private. It is a gradual and continuous process of natural change that begins in early adulthood. During early middle age many body functions begin to gradually decline, including the oral cavity. The various alterations that occur over time together cause a very marked deterioration in the individual's quality of life.</w:t>
      </w:r>
    </w:p>
    <w:p w14:paraId="3B8872B1" w14:textId="77777777" w:rsidR="008F4B9B" w:rsidRPr="008F4B9B" w:rsidRDefault="008F4B9B" w:rsidP="008F4B9B">
      <w:pPr>
        <w:rPr>
          <w:lang w:val="en-US"/>
        </w:rPr>
      </w:pPr>
      <w:r w:rsidRPr="008F4B9B">
        <w:rPr>
          <w:lang w:val="en-US"/>
        </w:rPr>
        <w:t>OBJECTIVES: Prosthetically recover older adults with total bimaxillary tooth absence through the installation of specific implants (minimally invasive) and complete dental prostheses. (No costs).</w:t>
      </w:r>
    </w:p>
    <w:p w14:paraId="7CA4C1F8" w14:textId="040CA2F4" w:rsidR="008F4B9B" w:rsidRPr="008F4B9B" w:rsidRDefault="008F4B9B" w:rsidP="008F4B9B">
      <w:pPr>
        <w:rPr>
          <w:lang w:val="en-US"/>
        </w:rPr>
      </w:pPr>
      <w:r w:rsidRPr="008F4B9B">
        <w:rPr>
          <w:lang w:val="en-US"/>
        </w:rPr>
        <w:t>Actors involved: Department of Geriatric Dentistry, (CA.</w:t>
      </w:r>
      <w:r w:rsidR="00D72B12" w:rsidRPr="008F4B9B">
        <w:rPr>
          <w:lang w:val="en-US"/>
        </w:rPr>
        <w:t>D. O</w:t>
      </w:r>
      <w:r w:rsidRPr="008F4B9B">
        <w:rPr>
          <w:lang w:val="en-US"/>
        </w:rPr>
        <w:t>) Faculty of Health Sciences. UCC. (Teachers and 5th year students) Specialization Course in Oral Implantology (CA.</w:t>
      </w:r>
      <w:r w:rsidR="00D72B12" w:rsidRPr="008F4B9B">
        <w:rPr>
          <w:lang w:val="en-US"/>
        </w:rPr>
        <w:t>I. O</w:t>
      </w:r>
      <w:r w:rsidRPr="008F4B9B">
        <w:rPr>
          <w:lang w:val="en-US"/>
        </w:rPr>
        <w:t>) Faculty of Health Sciences. UCC. (Teachers, and Specialized Students).</w:t>
      </w:r>
    </w:p>
    <w:p w14:paraId="57B246D8" w14:textId="44B161E4" w:rsidR="008F4B9B" w:rsidRPr="008F4B9B" w:rsidRDefault="008F4B9B" w:rsidP="008F4B9B">
      <w:pPr>
        <w:rPr>
          <w:lang w:val="en-US"/>
        </w:rPr>
      </w:pPr>
      <w:r w:rsidRPr="008F4B9B">
        <w:rPr>
          <w:lang w:val="en-US"/>
        </w:rPr>
        <w:t>Activities: Prosthodontic rehabilitation at the CA.</w:t>
      </w:r>
      <w:r w:rsidR="00D72B12" w:rsidRPr="008F4B9B">
        <w:rPr>
          <w:lang w:val="en-US"/>
        </w:rPr>
        <w:t>D. O</w:t>
      </w:r>
      <w:r w:rsidRPr="008F4B9B">
        <w:rPr>
          <w:lang w:val="en-US"/>
        </w:rPr>
        <w:t>, installation of implants at the CA.</w:t>
      </w:r>
      <w:r w:rsidR="00D72B12" w:rsidRPr="008F4B9B">
        <w:rPr>
          <w:lang w:val="en-US"/>
        </w:rPr>
        <w:t>I. O</w:t>
      </w:r>
      <w:r w:rsidRPr="008F4B9B">
        <w:rPr>
          <w:lang w:val="en-US"/>
        </w:rPr>
        <w:t>, technical-clinical conditioning of conventional complete prostheses to convert them into implant-retained ones. (CA.</w:t>
      </w:r>
      <w:r w:rsidR="00D72B12" w:rsidRPr="008F4B9B">
        <w:rPr>
          <w:lang w:val="en-US"/>
        </w:rPr>
        <w:t>D. O</w:t>
      </w:r>
      <w:r w:rsidRPr="008F4B9B">
        <w:rPr>
          <w:lang w:val="en-US"/>
        </w:rPr>
        <w:t>)</w:t>
      </w:r>
    </w:p>
    <w:p w14:paraId="6D54C121" w14:textId="77777777" w:rsidR="008F4B9B" w:rsidRPr="008F4B9B" w:rsidRDefault="008F4B9B" w:rsidP="008F4B9B">
      <w:pPr>
        <w:rPr>
          <w:lang w:val="en-US"/>
        </w:rPr>
      </w:pPr>
      <w:r w:rsidRPr="008F4B9B">
        <w:rPr>
          <w:lang w:val="en-US"/>
        </w:rPr>
        <w:t>RESULTS: Noticeable increase in clinical signs of prosthetic retention in older adults wearing conventional complete prostheses. Increase in the quantity and quality of phonemes expressed. Manifest fluency in conversation. Increase in the types and variety of foods to be eaten. Marked variation in chewing times. Change in attitude towards social involvement. Internalization of the value of solidarity. Strengthening ties between teachers, students and patients. Notable improvement in the quality of life of the elderly adults who underwent surgery.</w:t>
      </w:r>
    </w:p>
    <w:p w14:paraId="67820812" w14:textId="77777777" w:rsidR="008F4B9B" w:rsidRPr="008F4B9B" w:rsidRDefault="008F4B9B" w:rsidP="008F4B9B">
      <w:pPr>
        <w:rPr>
          <w:lang w:val="en-US"/>
        </w:rPr>
      </w:pPr>
      <w:r w:rsidRPr="008F4B9B">
        <w:rPr>
          <w:lang w:val="en-US"/>
        </w:rPr>
        <w:t>CONCLUSION: The application and development of this work has given us a succession of very gratifying events, both for the professional body, (undergraduate and postgraduate) students, and for our beloved elderly. For professionals, the feeling of being able to contribute with our experience to the improvement of the different oral functions and thus consequently to the improvement of the quality of life, this above all was a rewarding experience for the teachers in full training and students who were able to feel the comforting action of solidarity, with our neighbors, in our elderly, being able to concretely observe a frank improvement in their oral functions (mastication, phonation, breathing, aesthetics), an idea that for many of them was something "impossible" to experience again .</w:t>
      </w:r>
    </w:p>
    <w:p w14:paraId="027C88C3" w14:textId="77777777" w:rsidR="00052C63" w:rsidRDefault="00052C63" w:rsidP="00052C63">
      <w:pPr>
        <w:rPr>
          <w:lang w:val="en-US"/>
        </w:rPr>
      </w:pPr>
    </w:p>
    <w:p w14:paraId="7E975BBB" w14:textId="77777777" w:rsidR="00A0161B" w:rsidRPr="00F16D25" w:rsidRDefault="00F655D5">
      <w:pPr>
        <w:rPr>
          <w:lang w:val="en-US"/>
        </w:rPr>
      </w:pPr>
      <w:r w:rsidRPr="00F16D25">
        <w:rPr>
          <w:rFonts w:ascii="Arial" w:eastAsia="Arial" w:hAnsi="Arial" w:cs="Arial"/>
          <w:b/>
          <w:sz w:val="24"/>
          <w:lang w:val="en-US"/>
        </w:rPr>
        <w:t>Keywords</w:t>
      </w:r>
      <w:r w:rsidRPr="00F16D25">
        <w:rPr>
          <w:rFonts w:ascii="Arial" w:eastAsia="Arial" w:hAnsi="Arial" w:cs="Arial"/>
          <w:b/>
          <w:lang w:val="en-US"/>
        </w:rPr>
        <w:t>:</w:t>
      </w:r>
      <w:r w:rsidRPr="00F16D25">
        <w:rPr>
          <w:sz w:val="24"/>
          <w:lang w:val="en-US"/>
        </w:rPr>
        <w:t xml:space="preserve"> </w:t>
      </w:r>
      <w:r w:rsidR="008F4B9B" w:rsidRPr="008F4B9B">
        <w:rPr>
          <w:lang w:val="en-US"/>
        </w:rPr>
        <w:t>Geróntes, Implants, solidarity, prosthodontics, retention.</w:t>
      </w:r>
    </w:p>
    <w:p w14:paraId="0FA70C4D" w14:textId="77777777" w:rsidR="00A0161B" w:rsidRDefault="00F655D5">
      <w:pPr>
        <w:pStyle w:val="Ttulo1"/>
      </w:pPr>
      <w:r>
        <w:t>Bibliografía</w:t>
      </w:r>
    </w:p>
    <w:p w14:paraId="168F97A7" w14:textId="19C4BB6C" w:rsidR="00052C63" w:rsidRPr="00952EBB" w:rsidRDefault="00052C63" w:rsidP="00052C63">
      <w:pPr>
        <w:pStyle w:val="Biblio"/>
        <w:rPr>
          <w:lang w:val="en-US"/>
        </w:rPr>
      </w:pPr>
      <w:r>
        <w:t>1.</w:t>
      </w:r>
      <w:r w:rsidR="00130C9B">
        <w:rPr>
          <w:rFonts w:ascii="Helvetica" w:hAnsi="Helvetica" w:cs="Helvetica"/>
          <w:bCs w:val="0"/>
          <w:sz w:val="24"/>
          <w:lang w:val="es-MX" w:eastAsia="es-AR"/>
        </w:rPr>
        <w:t xml:space="preserve"> </w:t>
      </w:r>
      <w:r w:rsidR="00C41A04" w:rsidRPr="00C41A04">
        <w:rPr>
          <w:lang w:val="es-MX"/>
        </w:rPr>
        <w:t xml:space="preserve">Ibañez JC., et al. </w:t>
      </w:r>
      <w:r w:rsidR="00C41A04" w:rsidRPr="00C41A04">
        <w:rPr>
          <w:lang w:val="en-US"/>
        </w:rPr>
        <w:t xml:space="preserve">“Long-Term Evaluation of Dental Implants in the Elderly Population”. </w:t>
      </w:r>
      <w:r w:rsidR="00C41A04" w:rsidRPr="00952EBB">
        <w:rPr>
          <w:lang w:val="en-US"/>
        </w:rPr>
        <w:t xml:space="preserve">Scientific Archives </w:t>
      </w:r>
      <w:r w:rsidR="00952EBB">
        <w:rPr>
          <w:lang w:val="en-US"/>
        </w:rPr>
        <w:t>o</w:t>
      </w:r>
      <w:r w:rsidR="00C41A04" w:rsidRPr="00952EBB">
        <w:rPr>
          <w:lang w:val="en-US"/>
        </w:rPr>
        <w:t>f Dental Sciences 3.2 (2020): 01-09.</w:t>
      </w:r>
    </w:p>
    <w:p w14:paraId="1DB9A58E" w14:textId="176E805D" w:rsidR="008577E3" w:rsidRPr="008C01B0" w:rsidRDefault="008577E3" w:rsidP="00052C63">
      <w:pPr>
        <w:pStyle w:val="Biblio"/>
        <w:rPr>
          <w:lang w:val="en-US"/>
        </w:rPr>
      </w:pPr>
      <w:r>
        <w:rPr>
          <w:lang w:val="en-US"/>
        </w:rPr>
        <w:t>2.</w:t>
      </w:r>
      <w:r w:rsidR="00952EBB" w:rsidRPr="00952EBB">
        <w:rPr>
          <w:rFonts w:ascii="Segoe UI" w:hAnsi="Segoe UI" w:cs="Segoe UI"/>
          <w:bCs w:val="0"/>
          <w:color w:val="212121"/>
          <w:shd w:val="clear" w:color="auto" w:fill="FFFFFF"/>
          <w:lang w:val="en-US"/>
        </w:rPr>
        <w:t xml:space="preserve"> </w:t>
      </w:r>
      <w:proofErr w:type="spellStart"/>
      <w:r w:rsidR="00952EBB" w:rsidRPr="00952EBB">
        <w:rPr>
          <w:lang w:val="en-US"/>
        </w:rPr>
        <w:t>Sendyk</w:t>
      </w:r>
      <w:proofErr w:type="spellEnd"/>
      <w:r w:rsidR="00952EBB" w:rsidRPr="00952EBB">
        <w:rPr>
          <w:lang w:val="en-US"/>
        </w:rPr>
        <w:t xml:space="preserve"> DI, </w:t>
      </w:r>
      <w:proofErr w:type="spellStart"/>
      <w:r w:rsidR="00952EBB" w:rsidRPr="00952EBB">
        <w:rPr>
          <w:lang w:val="en-US"/>
        </w:rPr>
        <w:t>Rovai</w:t>
      </w:r>
      <w:proofErr w:type="spellEnd"/>
      <w:r w:rsidR="00952EBB" w:rsidRPr="00952EBB">
        <w:rPr>
          <w:lang w:val="en-US"/>
        </w:rPr>
        <w:t xml:space="preserve"> ES, </w:t>
      </w:r>
      <w:proofErr w:type="spellStart"/>
      <w:r w:rsidR="00952EBB" w:rsidRPr="00952EBB">
        <w:rPr>
          <w:lang w:val="en-US"/>
        </w:rPr>
        <w:t>Pannuti</w:t>
      </w:r>
      <w:proofErr w:type="spellEnd"/>
      <w:r w:rsidR="00952EBB" w:rsidRPr="00952EBB">
        <w:rPr>
          <w:lang w:val="en-US"/>
        </w:rPr>
        <w:t xml:space="preserve"> CM, </w:t>
      </w:r>
      <w:proofErr w:type="spellStart"/>
      <w:r w:rsidR="00952EBB" w:rsidRPr="00952EBB">
        <w:rPr>
          <w:lang w:val="en-US"/>
        </w:rPr>
        <w:t>Deboni</w:t>
      </w:r>
      <w:proofErr w:type="spellEnd"/>
      <w:r w:rsidR="00952EBB" w:rsidRPr="00952EBB">
        <w:rPr>
          <w:lang w:val="en-US"/>
        </w:rPr>
        <w:t xml:space="preserve"> MC, </w:t>
      </w:r>
      <w:proofErr w:type="spellStart"/>
      <w:r w:rsidR="00952EBB" w:rsidRPr="00952EBB">
        <w:rPr>
          <w:lang w:val="en-US"/>
        </w:rPr>
        <w:t>Sendyk</w:t>
      </w:r>
      <w:proofErr w:type="spellEnd"/>
      <w:r w:rsidR="00952EBB" w:rsidRPr="00952EBB">
        <w:rPr>
          <w:lang w:val="en-US"/>
        </w:rPr>
        <w:t xml:space="preserve"> WR, </w:t>
      </w:r>
      <w:proofErr w:type="spellStart"/>
      <w:r w:rsidR="00952EBB" w:rsidRPr="00952EBB">
        <w:rPr>
          <w:lang w:val="en-US"/>
        </w:rPr>
        <w:t>Wennerberg</w:t>
      </w:r>
      <w:proofErr w:type="spellEnd"/>
      <w:r w:rsidR="00952EBB" w:rsidRPr="00952EBB">
        <w:rPr>
          <w:lang w:val="en-US"/>
        </w:rPr>
        <w:t xml:space="preserve"> A. Dental implant loss in older versus younger patients: a systematic review and meta-analysis of prospective studies. </w:t>
      </w:r>
      <w:r w:rsidR="00952EBB" w:rsidRPr="00952EBB">
        <w:t xml:space="preserve">J Oral </w:t>
      </w:r>
      <w:proofErr w:type="spellStart"/>
      <w:r w:rsidR="00952EBB" w:rsidRPr="00952EBB">
        <w:t>Rehabil</w:t>
      </w:r>
      <w:proofErr w:type="spellEnd"/>
      <w:r w:rsidR="00952EBB" w:rsidRPr="00952EBB">
        <w:t xml:space="preserve">. 2017 Mar;44(3):229-236. </w:t>
      </w:r>
      <w:proofErr w:type="spellStart"/>
      <w:r w:rsidR="00952EBB" w:rsidRPr="00952EBB">
        <w:t>doi</w:t>
      </w:r>
      <w:proofErr w:type="spellEnd"/>
      <w:r w:rsidR="00952EBB" w:rsidRPr="00952EBB">
        <w:t xml:space="preserve">: 10.1111/joor.12465. </w:t>
      </w:r>
      <w:proofErr w:type="spellStart"/>
      <w:r w:rsidR="00952EBB" w:rsidRPr="00952EBB">
        <w:t>Epub</w:t>
      </w:r>
      <w:proofErr w:type="spellEnd"/>
      <w:r w:rsidR="00952EBB" w:rsidRPr="00952EBB">
        <w:t xml:space="preserve"> 2017 Jan 24. PMID: 27917518.</w:t>
      </w:r>
    </w:p>
    <w:p w14:paraId="761101CA" w14:textId="77777777" w:rsidR="00052C63" w:rsidRDefault="00052C63" w:rsidP="00052C63">
      <w:pPr>
        <w:pStyle w:val="Biblio"/>
        <w:sectPr w:rsidR="00052C63">
          <w:headerReference w:type="even" r:id="rId17"/>
          <w:headerReference w:type="default" r:id="rId18"/>
          <w:headerReference w:type="first" r:id="rId19"/>
          <w:type w:val="continuous"/>
          <w:pgSz w:w="11906" w:h="16838"/>
          <w:pgMar w:top="1531" w:right="1701" w:bottom="1418" w:left="1701" w:header="709" w:footer="709" w:gutter="0"/>
          <w:pgNumType w:start="18"/>
          <w:cols w:space="720"/>
          <w:titlePg/>
        </w:sectPr>
      </w:pPr>
      <w:r>
        <w:rPr>
          <w:rFonts w:ascii="Calibri" w:eastAsia="Calibri" w:hAnsi="Calibri" w:cs="Calibri"/>
          <w:noProof/>
          <w:sz w:val="22"/>
          <w:szCs w:val="22"/>
        </w:rPr>
        <mc:AlternateContent>
          <mc:Choice Requires="wpg">
            <w:drawing>
              <wp:inline distT="0" distB="0" distL="0" distR="0" wp14:anchorId="65693660" wp14:editId="0445DD87">
                <wp:extent cx="1171575" cy="495300"/>
                <wp:effectExtent l="0" t="0" r="9525" b="0"/>
                <wp:docPr id="19" name="Grupo 19"/>
                <wp:cNvGraphicFramePr/>
                <a:graphic xmlns:a="http://schemas.openxmlformats.org/drawingml/2006/main">
                  <a:graphicData uri="http://schemas.microsoft.com/office/word/2010/wordprocessingGroup">
                    <wpg:wgp>
                      <wpg:cNvGrpSpPr/>
                      <wpg:grpSpPr>
                        <a:xfrm>
                          <a:off x="0" y="0"/>
                          <a:ext cx="1171575" cy="495300"/>
                          <a:chOff x="4788788" y="3522825"/>
                          <a:chExt cx="1114425" cy="514350"/>
                        </a:xfrm>
                      </wpg:grpSpPr>
                      <wpg:grpSp>
                        <wpg:cNvPr id="1" name="Grupo 1"/>
                        <wpg:cNvGrpSpPr/>
                        <wpg:grpSpPr>
                          <a:xfrm>
                            <a:off x="4788788" y="3522825"/>
                            <a:ext cx="1114425" cy="514350"/>
                            <a:chOff x="0" y="0"/>
                            <a:chExt cx="11701" cy="4312"/>
                          </a:xfrm>
                        </wpg:grpSpPr>
                        <wps:wsp>
                          <wps:cNvPr id="2" name="Rectángulo 2"/>
                          <wps:cNvSpPr/>
                          <wps:spPr>
                            <a:xfrm>
                              <a:off x="0" y="0"/>
                              <a:ext cx="11700" cy="4300"/>
                            </a:xfrm>
                            <a:prstGeom prst="rect">
                              <a:avLst/>
                            </a:prstGeom>
                            <a:noFill/>
                            <a:ln>
                              <a:noFill/>
                            </a:ln>
                          </wps:spPr>
                          <wps:txbx>
                            <w:txbxContent>
                              <w:p w14:paraId="33BC1AC7" w14:textId="77777777" w:rsidR="00052C63" w:rsidRDefault="00052C63" w:rsidP="00052C63">
                                <w:pPr>
                                  <w:jc w:val="left"/>
                                  <w:textDirection w:val="btLr"/>
                                </w:pPr>
                              </w:p>
                            </w:txbxContent>
                          </wps:txbx>
                          <wps:bodyPr spcFirstLastPara="1" wrap="square" lIns="91425" tIns="91425" rIns="91425" bIns="91425" anchor="ctr" anchorCtr="0">
                            <a:noAutofit/>
                          </wps:bodyPr>
                        </wps:wsp>
                        <wps:wsp>
                          <wps:cNvPr id="3" name="Forma libre: forma 3"/>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20">
                              <a:alphaModFix/>
                            </a:blip>
                            <a:srcRect/>
                            <a:stretch/>
                          </pic:blipFill>
                          <pic:spPr>
                            <a:xfrm>
                              <a:off x="0" y="0"/>
                              <a:ext cx="11673" cy="4069"/>
                            </a:xfrm>
                            <a:prstGeom prst="rect">
                              <a:avLst/>
                            </a:prstGeom>
                            <a:noFill/>
                            <a:ln>
                              <a:noFill/>
                            </a:ln>
                          </pic:spPr>
                        </pic:pic>
                      </wpg:grpSp>
                    </wpg:wgp>
                  </a:graphicData>
                </a:graphic>
              </wp:inline>
            </w:drawing>
          </mc:Choice>
          <mc:Fallback>
            <w:pict>
              <v:group w14:anchorId="65693660" id="Grupo 19" o:spid="_x0000_s1027" style="width:92.25pt;height:39pt;mso-position-horizontal-relative:char;mso-position-vertical-relative:line" coordorigin="47887,35228" coordsize="11144,514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">
                <v:group id="Grupo 1" o:spid="_x0000_s1028" style="position:absolute;left:47887;top:35228;width:11145;height:5143"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9" style="position:absolute;width:11700;height: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3BC1AC7" w14:textId="77777777" w:rsidR="00052C63" w:rsidRDefault="00052C63" w:rsidP="00052C63">
                          <w:pPr>
                            <w:jc w:val="left"/>
                            <w:textDirection w:val="btLr"/>
                          </w:pPr>
                        </w:p>
                      </w:txbxContent>
                    </v:textbox>
                  </v:rect>
                  <v:shape id="Forma libre: forma 3" o:spid="_x0000_s1030"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1"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">
                    <v:imagedata r:id="rId21" o:title=""/>
                  </v:shape>
                </v:group>
                <w10:anchorlock/>
              </v:group>
            </w:pict>
          </mc:Fallback>
        </mc:AlternateContent>
      </w:r>
    </w:p>
    <w:p w14:paraId="057E8DFC" w14:textId="77777777" w:rsidR="00A0161B" w:rsidRDefault="00A0161B">
      <w:pPr>
        <w:sectPr w:rsidR="00A0161B">
          <w:type w:val="continuous"/>
          <w:pgSz w:w="11906" w:h="16838"/>
          <w:pgMar w:top="1531" w:right="1701" w:bottom="1418" w:left="1701" w:header="709" w:footer="709" w:gutter="0"/>
          <w:pgNumType w:start="18"/>
          <w:cols w:num="2" w:space="720" w:equalWidth="0">
            <w:col w:w="3891" w:space="720"/>
            <w:col w:w="3891" w:space="0"/>
          </w:cols>
          <w:titlePg/>
        </w:sectPr>
      </w:pPr>
    </w:p>
    <w:p w14:paraId="6319A9BA" w14:textId="77777777" w:rsidR="00A0161B" w:rsidRDefault="00A0161B"/>
    <w:p w14:paraId="6A9132B6" w14:textId="77777777" w:rsidR="00A0161B" w:rsidRDefault="00A0161B"/>
    <w:p w14:paraId="5F5370C4" w14:textId="77777777" w:rsidR="00A0161B" w:rsidRDefault="00A0161B">
      <w:pPr>
        <w:sectPr w:rsidR="00A0161B">
          <w:type w:val="continuous"/>
          <w:pgSz w:w="11906" w:h="16838"/>
          <w:pgMar w:top="1531" w:right="1701" w:bottom="1418" w:left="1701" w:header="709" w:footer="709" w:gutter="0"/>
          <w:pgNumType w:start="18"/>
          <w:cols w:num="2" w:space="720" w:equalWidth="0">
            <w:col w:w="3891" w:space="720"/>
            <w:col w:w="3891" w:space="0"/>
          </w:cols>
          <w:titlePg/>
        </w:sectPr>
      </w:pPr>
    </w:p>
    <w:p w14:paraId="1F1A0AB0" w14:textId="77777777" w:rsidR="00A0161B" w:rsidRDefault="00A0161B"/>
    <w:p w14:paraId="4518C29A" w14:textId="77777777" w:rsidR="00A0161B" w:rsidRDefault="00A0161B"/>
    <w:p w14:paraId="61EE5E6B" w14:textId="77777777" w:rsidR="00A0161B" w:rsidRDefault="00A0161B">
      <w:pPr>
        <w:jc w:val="center"/>
      </w:pPr>
    </w:p>
    <w:p w14:paraId="10A90BDC" w14:textId="77777777" w:rsidR="00A0161B" w:rsidRDefault="00A0161B">
      <w:pPr>
        <w:jc w:val="left"/>
        <w:sectPr w:rsidR="00A0161B">
          <w:type w:val="continuous"/>
          <w:pgSz w:w="11906" w:h="16838"/>
          <w:pgMar w:top="1531" w:right="1701" w:bottom="1418" w:left="1701" w:header="709" w:footer="709" w:gutter="0"/>
          <w:pgNumType w:start="18"/>
          <w:cols w:space="720"/>
          <w:titlePg/>
        </w:sectPr>
      </w:pPr>
    </w:p>
    <w:p w14:paraId="4038BA5C" w14:textId="77777777" w:rsidR="00A0161B" w:rsidRDefault="00A0161B"/>
    <w:p w14:paraId="5B52212E" w14:textId="77777777" w:rsidR="00A0161B" w:rsidRDefault="00F655D5">
      <w:r>
        <w:t xml:space="preserve">                        </w:t>
      </w:r>
    </w:p>
    <w:p w14:paraId="78CFBFAB" w14:textId="77777777" w:rsidR="00A0161B" w:rsidRDefault="00A0161B"/>
    <w:p w14:paraId="54F8FAC8" w14:textId="77777777" w:rsidR="00A0161B" w:rsidRDefault="00A0161B">
      <w:pPr>
        <w:pBdr>
          <w:top w:val="nil"/>
          <w:left w:val="nil"/>
          <w:bottom w:val="nil"/>
          <w:right w:val="nil"/>
          <w:between w:val="nil"/>
        </w:pBdr>
        <w:rPr>
          <w:color w:val="000000"/>
          <w:sz w:val="18"/>
          <w:szCs w:val="18"/>
        </w:rPr>
      </w:pPr>
    </w:p>
    <w:p w14:paraId="6EB9A7A4" w14:textId="77777777" w:rsidR="00A0161B" w:rsidRDefault="00A0161B">
      <w:pPr>
        <w:pBdr>
          <w:top w:val="nil"/>
          <w:left w:val="nil"/>
          <w:bottom w:val="nil"/>
          <w:right w:val="nil"/>
          <w:between w:val="nil"/>
        </w:pBdr>
        <w:rPr>
          <w:color w:val="000000"/>
          <w:sz w:val="22"/>
          <w:szCs w:val="22"/>
        </w:rPr>
      </w:pPr>
    </w:p>
    <w:p w14:paraId="63612860" w14:textId="77777777" w:rsidR="00A0161B" w:rsidRDefault="00052C63">
      <w:pPr>
        <w:pBdr>
          <w:top w:val="nil"/>
          <w:left w:val="nil"/>
          <w:bottom w:val="nil"/>
          <w:right w:val="nil"/>
          <w:between w:val="nil"/>
        </w:pBdr>
        <w:jc w:val="left"/>
        <w:rPr>
          <w:color w:val="000000"/>
          <w:sz w:val="18"/>
          <w:szCs w:val="18"/>
        </w:rPr>
      </w:pPr>
      <w:r>
        <w:rPr>
          <w:noProof/>
        </w:rPr>
        <mc:AlternateContent>
          <mc:Choice Requires="wps">
            <w:drawing>
              <wp:anchor distT="0" distB="0" distL="114300" distR="114300" simplePos="0" relativeHeight="251654144" behindDoc="0" locked="0" layoutInCell="1" hidden="0" allowOverlap="1" wp14:anchorId="15E16AFB" wp14:editId="10DA4B58">
                <wp:simplePos x="0" y="0"/>
                <wp:positionH relativeFrom="column">
                  <wp:posOffset>5616575</wp:posOffset>
                </wp:positionH>
                <wp:positionV relativeFrom="paragraph">
                  <wp:posOffset>627309</wp:posOffset>
                </wp:positionV>
                <wp:extent cx="434528" cy="389452"/>
                <wp:effectExtent l="0" t="0" r="0" b="0"/>
                <wp:wrapNone/>
                <wp:docPr id="17" name="Rectángulo 17"/>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31F18A70" w14:textId="1508BBE7" w:rsidR="00A0161B" w:rsidRDefault="00254A62">
                            <w:pPr>
                              <w:jc w:val="center"/>
                              <w:textDirection w:val="btLr"/>
                            </w:pPr>
                            <w:r>
                              <w:rPr>
                                <w:b/>
                                <w:color w:val="FFFFFF"/>
                                <w:sz w:val="24"/>
                              </w:rPr>
                              <w:t>30</w:t>
                            </w:r>
                          </w:p>
                        </w:txbxContent>
                      </wps:txbx>
                      <wps:bodyPr spcFirstLastPara="1" wrap="square" lIns="91425" tIns="45675" rIns="91425" bIns="45675" anchor="t" anchorCtr="0">
                        <a:noAutofit/>
                      </wps:bodyPr>
                    </wps:wsp>
                  </a:graphicData>
                </a:graphic>
              </wp:anchor>
            </w:drawing>
          </mc:Choice>
          <mc:Fallback>
            <w:pict>
              <v:rect w14:anchorId="15E16AFB" id="Rectángulo 17" o:spid="_x0000_s1032" style="position:absolute;margin-left:442.25pt;margin-top:49.4pt;width:34.2pt;height:30.65pt;flip:x;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" fillcolor="#509d2f">
                <v:stroke startarrowwidth="narrow" startarrowlength="short" endarrowwidth="narrow" endarrowlength="short" joinstyle="round"/>
                <v:textbox inset="2.53958mm,1.26875mm,2.53958mm,1.26875mm">
                  <w:txbxContent>
                    <w:p w14:paraId="31F18A70" w14:textId="1508BBE7" w:rsidR="00A0161B" w:rsidRDefault="00254A62">
                      <w:pPr>
                        <w:jc w:val="center"/>
                        <w:textDirection w:val="btLr"/>
                      </w:pPr>
                      <w:r>
                        <w:rPr>
                          <w:b/>
                          <w:color w:val="FFFFFF"/>
                          <w:sz w:val="24"/>
                        </w:rPr>
                        <w:t>30</w:t>
                      </w:r>
                    </w:p>
                  </w:txbxContent>
                </v:textbox>
              </v:rect>
            </w:pict>
          </mc:Fallback>
        </mc:AlternateContent>
      </w:r>
      <w:r w:rsidR="00F16D25">
        <w:rPr>
          <w:noProof/>
        </w:rPr>
        <mc:AlternateContent>
          <mc:Choice Requires="wps">
            <w:drawing>
              <wp:anchor distT="0" distB="0" distL="114300" distR="114300" simplePos="0" relativeHeight="251655168" behindDoc="0" locked="0" layoutInCell="1" hidden="0" allowOverlap="1" wp14:anchorId="27850149" wp14:editId="348F25DC">
                <wp:simplePos x="0" y="0"/>
                <wp:positionH relativeFrom="column">
                  <wp:posOffset>5537200</wp:posOffset>
                </wp:positionH>
                <wp:positionV relativeFrom="paragraph">
                  <wp:posOffset>5426075</wp:posOffset>
                </wp:positionV>
                <wp:extent cx="434528" cy="389452"/>
                <wp:effectExtent l="0" t="0" r="0" b="0"/>
                <wp:wrapNone/>
                <wp:docPr id="18" name="Rectángulo 18"/>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59A0AA6A" w14:textId="77777777" w:rsidR="00A0161B" w:rsidRDefault="00F655D5">
                            <w:pPr>
                              <w:jc w:val="center"/>
                              <w:textDirection w:val="btLr"/>
                            </w:pPr>
                            <w:proofErr w:type="spellStart"/>
                            <w:r>
                              <w:rPr>
                                <w:b/>
                                <w:color w:val="FFFFFF"/>
                                <w:sz w:val="24"/>
                              </w:rPr>
                              <w:t>xx</w:t>
                            </w:r>
                            <w:proofErr w:type="spellEnd"/>
                          </w:p>
                        </w:txbxContent>
                      </wps:txbx>
                      <wps:bodyPr spcFirstLastPara="1" wrap="square" lIns="91425" tIns="45675" rIns="91425" bIns="45675" anchor="t" anchorCtr="0">
                        <a:noAutofit/>
                      </wps:bodyPr>
                    </wps:wsp>
                  </a:graphicData>
                </a:graphic>
              </wp:anchor>
            </w:drawing>
          </mc:Choice>
          <mc:Fallback>
            <w:pict>
              <v:rect w14:anchorId="27850149" id="Rectángulo 18" o:spid="_x0000_s1033" style="position:absolute;margin-left:436pt;margin-top:427.25pt;width:34.2pt;height:30.65pt;flip:x;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" fillcolor="#509d2f">
                <v:stroke startarrowwidth="narrow" startarrowlength="short" endarrowwidth="narrow" endarrowlength="short" joinstyle="round"/>
                <v:textbox inset="2.53958mm,1.26875mm,2.53958mm,1.26875mm">
                  <w:txbxContent>
                    <w:p w14:paraId="59A0AA6A" w14:textId="77777777" w:rsidR="00A0161B" w:rsidRDefault="00F655D5">
                      <w:pPr>
                        <w:jc w:val="center"/>
                        <w:textDirection w:val="btLr"/>
                      </w:pPr>
                      <w:proofErr w:type="spellStart"/>
                      <w:r>
                        <w:rPr>
                          <w:b/>
                          <w:color w:val="FFFFFF"/>
                          <w:sz w:val="24"/>
                        </w:rPr>
                        <w:t>xx</w:t>
                      </w:r>
                      <w:proofErr w:type="spellEnd"/>
                    </w:p>
                  </w:txbxContent>
                </v:textbox>
              </v:rect>
            </w:pict>
          </mc:Fallback>
        </mc:AlternateContent>
      </w:r>
      <w:r w:rsidR="00F655D5">
        <w:rPr>
          <w:color w:val="000000"/>
          <w:sz w:val="18"/>
          <w:szCs w:val="18"/>
        </w:rPr>
        <w:t xml:space="preserve">              </w:t>
      </w:r>
      <w:bookmarkStart w:id="2" w:name="_GoBack"/>
      <w:bookmarkEnd w:id="2"/>
    </w:p>
    <w:sectPr w:rsidR="00A0161B">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3B19F" w14:textId="77777777" w:rsidR="005134CD" w:rsidRDefault="005134CD">
      <w:r>
        <w:separator/>
      </w:r>
    </w:p>
  </w:endnote>
  <w:endnote w:type="continuationSeparator" w:id="0">
    <w:p w14:paraId="7ED9CA3D" w14:textId="77777777" w:rsidR="005134CD" w:rsidRDefault="00513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130C1" w14:textId="77777777" w:rsidR="00A0161B" w:rsidRDefault="00A0161B">
    <w:pPr>
      <w:pBdr>
        <w:top w:val="nil"/>
        <w:left w:val="nil"/>
        <w:bottom w:val="nil"/>
        <w:right w:val="nil"/>
        <w:between w:val="nil"/>
      </w:pBdr>
      <w:tabs>
        <w:tab w:val="center" w:pos="4419"/>
        <w:tab w:val="right" w:pos="8838"/>
      </w:tabs>
      <w:rPr>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0378C" w14:textId="77777777" w:rsidR="00A0161B" w:rsidRDefault="00A0161B">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0"/>
      <w:tblW w:w="7797" w:type="dxa"/>
      <w:tblInd w:w="0" w:type="dxa"/>
      <w:tblLayout w:type="fixed"/>
      <w:tblLook w:val="0400" w:firstRow="0" w:lastRow="0" w:firstColumn="0" w:lastColumn="0" w:noHBand="0" w:noVBand="1"/>
    </w:tblPr>
    <w:tblGrid>
      <w:gridCol w:w="7797"/>
    </w:tblGrid>
    <w:tr w:rsidR="00A0161B" w14:paraId="63396BD1" w14:textId="77777777">
      <w:tc>
        <w:tcPr>
          <w:tcW w:w="7797" w:type="dxa"/>
          <w:tcBorders>
            <w:top w:val="single" w:sz="4" w:space="0" w:color="000000"/>
          </w:tcBorders>
        </w:tcPr>
        <w:p w14:paraId="04AFB182" w14:textId="60442419" w:rsidR="00A0161B" w:rsidRDefault="00F655D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w:t>
          </w:r>
          <w:r w:rsidR="00052C63">
            <w:rPr>
              <w:rFonts w:ascii="Arial" w:eastAsia="Arial" w:hAnsi="Arial" w:cs="Arial"/>
              <w:color w:val="000000"/>
              <w:sz w:val="16"/>
              <w:szCs w:val="16"/>
            </w:rPr>
            <w:t>938000 Int.3219</w:t>
          </w:r>
          <w:r>
            <w:rPr>
              <w:rFonts w:ascii="Arial" w:eastAsia="Arial" w:hAnsi="Arial" w:cs="Arial"/>
              <w:color w:val="000000"/>
              <w:sz w:val="16"/>
              <w:szCs w:val="16"/>
            </w:rPr>
            <w:t xml:space="preserve"> / Correo: methodo@ucc.edu.ar / Web: methodo.ucc.edu.ar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2025;10(1)</w:t>
          </w:r>
          <w:r w:rsidR="00254A62">
            <w:rPr>
              <w:rFonts w:ascii="Arial" w:eastAsia="Arial" w:hAnsi="Arial" w:cs="Arial"/>
              <w:color w:val="000000"/>
              <w:sz w:val="16"/>
              <w:szCs w:val="16"/>
            </w:rPr>
            <w:t>:29-30.</w:t>
          </w:r>
        </w:p>
      </w:tc>
    </w:tr>
  </w:tbl>
  <w:p w14:paraId="2CEA157B" w14:textId="77777777" w:rsidR="00A0161B" w:rsidRDefault="00A0161B">
    <w:pPr>
      <w:pBdr>
        <w:top w:val="nil"/>
        <w:left w:val="nil"/>
        <w:bottom w:val="nil"/>
        <w:right w:val="nil"/>
        <w:between w:val="nil"/>
      </w:pBdr>
      <w:tabs>
        <w:tab w:val="center" w:pos="4419"/>
        <w:tab w:val="right" w:pos="8838"/>
      </w:tabs>
      <w:rPr>
        <w:color w:val="000000"/>
      </w:rPr>
    </w:pPr>
  </w:p>
  <w:p w14:paraId="2B46E062" w14:textId="77777777" w:rsidR="00A0161B" w:rsidRDefault="00A0161B">
    <w:pPr>
      <w:widowControl w:val="0"/>
      <w:pBdr>
        <w:top w:val="nil"/>
        <w:left w:val="nil"/>
        <w:bottom w:val="nil"/>
        <w:right w:val="nil"/>
        <w:between w:val="nil"/>
      </w:pBdr>
      <w:spacing w:line="276" w:lineRule="auto"/>
      <w:jc w:val="left"/>
      <w:rPr>
        <w:color w:val="000000"/>
      </w:rPr>
    </w:pPr>
  </w:p>
  <w:p w14:paraId="591ADB21" w14:textId="77777777" w:rsidR="00A0161B" w:rsidRDefault="00A0161B">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7237C" w14:textId="77777777" w:rsidR="00A0161B" w:rsidRDefault="00A0161B">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1"/>
      <w:tblW w:w="7797" w:type="dxa"/>
      <w:tblInd w:w="0" w:type="dxa"/>
      <w:tblLayout w:type="fixed"/>
      <w:tblLook w:val="0400" w:firstRow="0" w:lastRow="0" w:firstColumn="0" w:lastColumn="0" w:noHBand="0" w:noVBand="1"/>
    </w:tblPr>
    <w:tblGrid>
      <w:gridCol w:w="7797"/>
    </w:tblGrid>
    <w:tr w:rsidR="00A0161B" w14:paraId="47FD2E5D" w14:textId="77777777">
      <w:tc>
        <w:tcPr>
          <w:tcW w:w="7797" w:type="dxa"/>
          <w:tcBorders>
            <w:top w:val="single" w:sz="4" w:space="0" w:color="000000"/>
          </w:tcBorders>
        </w:tcPr>
        <w:p w14:paraId="3C5946C8" w14:textId="6FB48F6F" w:rsidR="00A0161B" w:rsidRDefault="00F655D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w:t>
          </w:r>
          <w:r w:rsidR="00052C63">
            <w:rPr>
              <w:rFonts w:ascii="Arial" w:eastAsia="Arial" w:hAnsi="Arial" w:cs="Arial"/>
              <w:color w:val="000000"/>
              <w:sz w:val="16"/>
              <w:szCs w:val="16"/>
            </w:rPr>
            <w:t>938000 Int.3219</w:t>
          </w:r>
          <w:r>
            <w:rPr>
              <w:rFonts w:ascii="Arial" w:eastAsia="Arial" w:hAnsi="Arial" w:cs="Arial"/>
              <w:color w:val="000000"/>
              <w:sz w:val="16"/>
              <w:szCs w:val="16"/>
            </w:rPr>
            <w:t xml:space="preserve"> / Correo: methodo@ucc.edu.ar / Web: methodo.ucc.edu.ar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2025;10(1):</w:t>
          </w:r>
          <w:r w:rsidR="00254A62">
            <w:rPr>
              <w:rFonts w:ascii="Arial" w:eastAsia="Arial" w:hAnsi="Arial" w:cs="Arial"/>
              <w:color w:val="000000"/>
              <w:sz w:val="16"/>
              <w:szCs w:val="16"/>
            </w:rPr>
            <w:t>29-30.</w:t>
          </w:r>
        </w:p>
      </w:tc>
    </w:tr>
  </w:tbl>
  <w:p w14:paraId="56E8791B" w14:textId="77777777" w:rsidR="00A0161B" w:rsidRDefault="00A0161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75F2C" w14:textId="77777777" w:rsidR="005134CD" w:rsidRDefault="005134CD">
      <w:r>
        <w:separator/>
      </w:r>
    </w:p>
  </w:footnote>
  <w:footnote w:type="continuationSeparator" w:id="0">
    <w:p w14:paraId="6695865B" w14:textId="77777777" w:rsidR="005134CD" w:rsidRDefault="00513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37C73" w14:textId="06DE641D" w:rsidR="00A0161B" w:rsidRDefault="00A0161B">
    <w:pPr>
      <w:pBdr>
        <w:top w:val="nil"/>
        <w:left w:val="nil"/>
        <w:bottom w:val="nil"/>
        <w:right w:val="nil"/>
        <w:between w:val="nil"/>
      </w:pBdr>
      <w:tabs>
        <w:tab w:val="center" w:pos="4419"/>
        <w:tab w:val="right" w:pos="8838"/>
      </w:tabs>
      <w:rPr>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0D0F6" w14:textId="1CB371C6" w:rsidR="00A0161B" w:rsidRDefault="00F655D5">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4427B" w14:textId="003B8809" w:rsidR="00A0161B" w:rsidRDefault="00F655D5">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25C81145" wp14:editId="074B53CB">
          <wp:extent cx="4143427" cy="1136664"/>
          <wp:effectExtent l="0" t="0" r="0" b="0"/>
          <wp:docPr id="21"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58473C14" w14:textId="77777777" w:rsidR="00A0161B" w:rsidRDefault="00A0161B">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BE504" w14:textId="1721B984" w:rsidR="00A0161B" w:rsidRDefault="00A0161B">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4AF39" w14:textId="03D6AD79" w:rsidR="00A0161B" w:rsidRDefault="008F4B9B">
    <w:pPr>
      <w:pBdr>
        <w:top w:val="nil"/>
        <w:left w:val="nil"/>
        <w:bottom w:val="nil"/>
        <w:right w:val="nil"/>
        <w:between w:val="nil"/>
      </w:pBdr>
      <w:tabs>
        <w:tab w:val="center" w:pos="4419"/>
        <w:tab w:val="right" w:pos="8838"/>
      </w:tabs>
      <w:rPr>
        <w:i/>
        <w:color w:val="000000"/>
        <w:szCs w:val="20"/>
      </w:rPr>
    </w:pPr>
    <w:proofErr w:type="spellStart"/>
    <w:r>
      <w:rPr>
        <w:rFonts w:ascii="Arial" w:eastAsia="Arial" w:hAnsi="Arial" w:cs="Arial"/>
        <w:color w:val="000000"/>
        <w:sz w:val="16"/>
        <w:szCs w:val="16"/>
      </w:rPr>
      <w:t>Sorbera</w:t>
    </w:r>
    <w:proofErr w:type="spellEnd"/>
    <w:r>
      <w:rPr>
        <w:rFonts w:ascii="Arial" w:eastAsia="Arial" w:hAnsi="Arial" w:cs="Arial"/>
        <w:color w:val="000000"/>
        <w:sz w:val="16"/>
        <w:szCs w:val="16"/>
      </w:rPr>
      <w:t xml:space="preserve"> J.A, </w:t>
    </w:r>
    <w:proofErr w:type="spellStart"/>
    <w:r>
      <w:rPr>
        <w:rFonts w:ascii="Arial" w:eastAsia="Arial" w:hAnsi="Arial" w:cs="Arial"/>
        <w:color w:val="000000"/>
        <w:sz w:val="16"/>
        <w:szCs w:val="16"/>
      </w:rPr>
      <w:t>Ibañez</w:t>
    </w:r>
    <w:proofErr w:type="spellEnd"/>
    <w:r>
      <w:rPr>
        <w:rFonts w:ascii="Arial" w:eastAsia="Arial" w:hAnsi="Arial" w:cs="Arial"/>
        <w:color w:val="000000"/>
        <w:sz w:val="16"/>
        <w:szCs w:val="16"/>
      </w:rPr>
      <w:t xml:space="preserve"> J.C</w:t>
    </w:r>
    <w:r w:rsidR="00F655D5">
      <w:rPr>
        <w:rFonts w:ascii="Arial" w:eastAsia="Arial" w:hAnsi="Arial" w:cs="Arial"/>
        <w:color w:val="000000"/>
        <w:sz w:val="16"/>
        <w:szCs w:val="16"/>
      </w:rPr>
      <w:t xml:space="preserve">. </w:t>
    </w:r>
    <w:r w:rsidRPr="008F4B9B">
      <w:rPr>
        <w:rFonts w:ascii="Arial" w:eastAsia="Arial" w:hAnsi="Arial" w:cs="Arial"/>
        <w:i/>
        <w:color w:val="000000"/>
        <w:sz w:val="16"/>
        <w:szCs w:val="16"/>
      </w:rPr>
      <w:t>Programa de rehabilitación oral del adulto mayor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C3170" w14:textId="2B20747D" w:rsidR="00A0161B" w:rsidRDefault="00F655D5">
    <w:pPr>
      <w:pBdr>
        <w:top w:val="nil"/>
        <w:left w:val="nil"/>
        <w:bottom w:val="nil"/>
        <w:right w:val="nil"/>
        <w:between w:val="nil"/>
      </w:pBdr>
      <w:tabs>
        <w:tab w:val="center" w:pos="4419"/>
        <w:tab w:val="right" w:pos="8838"/>
      </w:tabs>
      <w:rPr>
        <w:rFonts w:ascii="Arial" w:eastAsia="Arial" w:hAnsi="Arial" w:cs="Arial"/>
        <w:i/>
        <w:color w:val="000000"/>
        <w:sz w:val="16"/>
        <w:szCs w:val="16"/>
      </w:rPr>
    </w:pPr>
    <w:r>
      <w:rPr>
        <w:rFonts w:ascii="Arial" w:eastAsia="Arial" w:hAnsi="Arial" w:cs="Arial"/>
        <w:color w:val="000000"/>
        <w:sz w:val="16"/>
        <w:szCs w:val="16"/>
      </w:rPr>
      <w:t xml:space="preserve">Echezarreta M.B., Pintos P.M., </w:t>
    </w:r>
    <w:proofErr w:type="spellStart"/>
    <w:r>
      <w:rPr>
        <w:rFonts w:ascii="Arial" w:eastAsia="Arial" w:hAnsi="Arial" w:cs="Arial"/>
        <w:color w:val="000000"/>
        <w:sz w:val="16"/>
        <w:szCs w:val="16"/>
      </w:rPr>
      <w:t>Lacoi</w:t>
    </w:r>
    <w:proofErr w:type="spellEnd"/>
    <w:r>
      <w:rPr>
        <w:rFonts w:ascii="Arial" w:eastAsia="Arial" w:hAnsi="Arial" w:cs="Arial"/>
        <w:color w:val="000000"/>
        <w:sz w:val="16"/>
        <w:szCs w:val="16"/>
      </w:rPr>
      <w:t xml:space="preserve"> M., Ron G., Ferrari M.C. </w:t>
    </w:r>
    <w:r>
      <w:rPr>
        <w:rFonts w:ascii="Arial" w:eastAsia="Arial" w:hAnsi="Arial" w:cs="Arial"/>
        <w:i/>
        <w:color w:val="000000"/>
        <w:sz w:val="16"/>
        <w:szCs w:val="16"/>
      </w:rPr>
      <w:t xml:space="preserve">Carcinoma escamoso </w:t>
    </w:r>
    <w:proofErr w:type="spellStart"/>
    <w:r>
      <w:rPr>
        <w:rFonts w:ascii="Arial" w:eastAsia="Arial" w:hAnsi="Arial" w:cs="Arial"/>
        <w:i/>
        <w:color w:val="000000"/>
        <w:sz w:val="16"/>
        <w:szCs w:val="16"/>
      </w:rPr>
      <w:t>basaloide</w:t>
    </w:r>
    <w:proofErr w:type="spellEnd"/>
    <w:r>
      <w:rPr>
        <w:rFonts w:ascii="Arial" w:eastAsia="Arial" w:hAnsi="Arial" w:cs="Arial"/>
        <w:i/>
        <w:color w:val="000000"/>
        <w:sz w:val="16"/>
        <w:szCs w:val="16"/>
      </w:rPr>
      <w:t xml:space="preserve"> de la cavidad oral. Reporte de un caso.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61B"/>
    <w:rsid w:val="00052C63"/>
    <w:rsid w:val="00130C9B"/>
    <w:rsid w:val="00200B21"/>
    <w:rsid w:val="00226E0C"/>
    <w:rsid w:val="00241937"/>
    <w:rsid w:val="00254A62"/>
    <w:rsid w:val="0026693E"/>
    <w:rsid w:val="004A50A4"/>
    <w:rsid w:val="005134CD"/>
    <w:rsid w:val="005B1BC0"/>
    <w:rsid w:val="005E50E9"/>
    <w:rsid w:val="006157FC"/>
    <w:rsid w:val="006352AC"/>
    <w:rsid w:val="006B44B6"/>
    <w:rsid w:val="00813144"/>
    <w:rsid w:val="00821A5D"/>
    <w:rsid w:val="008577E3"/>
    <w:rsid w:val="00870CF2"/>
    <w:rsid w:val="008C01B0"/>
    <w:rsid w:val="008F4B9B"/>
    <w:rsid w:val="00952EBB"/>
    <w:rsid w:val="0097639D"/>
    <w:rsid w:val="00A0161B"/>
    <w:rsid w:val="00A43CAC"/>
    <w:rsid w:val="00A47D48"/>
    <w:rsid w:val="00AD714C"/>
    <w:rsid w:val="00B12C17"/>
    <w:rsid w:val="00B14501"/>
    <w:rsid w:val="00BC3790"/>
    <w:rsid w:val="00BD4DDD"/>
    <w:rsid w:val="00C41A04"/>
    <w:rsid w:val="00C816F5"/>
    <w:rsid w:val="00D65FCA"/>
    <w:rsid w:val="00D72B12"/>
    <w:rsid w:val="00F16D25"/>
    <w:rsid w:val="00F26942"/>
    <w:rsid w:val="00F655D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749F7"/>
  <w15:docId w15:val="{A25A50A3-1B00-4DA6-B760-FE35158A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uiPriority w:val="9"/>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uiPriority w:val="9"/>
    <w:semiHidden/>
    <w:unhideWhenUsed/>
    <w:qFormat/>
    <w:rsid w:val="00B339D1"/>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B339D1"/>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B339D1"/>
    <w:pPr>
      <w:keepNext/>
      <w:keepLines/>
      <w:spacing w:before="240" w:after="40"/>
      <w:outlineLvl w:val="3"/>
    </w:pPr>
    <w:rPr>
      <w:b/>
      <w:sz w:val="24"/>
    </w:rPr>
  </w:style>
  <w:style w:type="paragraph" w:styleId="Ttulo5">
    <w:name w:val="heading 5"/>
    <w:basedOn w:val="Normal"/>
    <w:next w:val="Normal"/>
    <w:uiPriority w:val="9"/>
    <w:semiHidden/>
    <w:unhideWhenUsed/>
    <w:qFormat/>
    <w:rsid w:val="00B339D1"/>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0">
    <w:name w:val="Table Normal"/>
    <w:rsid w:val="00B339D1"/>
    <w:tblPr>
      <w:tblCellMar>
        <w:top w:w="0" w:type="dxa"/>
        <w:left w:w="0" w:type="dxa"/>
        <w:bottom w:w="0" w:type="dxa"/>
        <w:right w:w="0" w:type="dxa"/>
      </w:tblCellMar>
    </w:tbl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link w:val="SinespaciadoCar"/>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3">
    <w:name w:val="13"/>
    <w:basedOn w:val="TableNormal1"/>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 w:type="character" w:customStyle="1" w:styleId="SinespaciadoCar">
    <w:name w:val="Sin espaciado Car"/>
    <w:basedOn w:val="Fuentedeprrafopredeter"/>
    <w:link w:val="Sinespaciado"/>
    <w:uiPriority w:val="1"/>
    <w:rsid w:val="0069652C"/>
    <w:rPr>
      <w:rFonts w:asciiTheme="minorHAnsi" w:eastAsiaTheme="minorEastAsia" w:hAnsiTheme="minorHAnsi" w:cstheme="minorBidi"/>
      <w:sz w:val="22"/>
      <w:szCs w:val="22"/>
    </w:rPr>
  </w:style>
  <w:style w:type="character" w:styleId="Mencinsinresolver">
    <w:name w:val="Unresolved Mention"/>
    <w:basedOn w:val="Fuentedeprrafopredeter"/>
    <w:uiPriority w:val="99"/>
    <w:semiHidden/>
    <w:unhideWhenUsed/>
    <w:rsid w:val="008E3E85"/>
    <w:rPr>
      <w:color w:val="605E5C"/>
      <w:shd w:val="clear" w:color="auto" w:fill="E1DFDD"/>
    </w:rPr>
  </w:style>
  <w:style w:type="table" w:customStyle="1" w:styleId="a">
    <w:basedOn w:val="TableNormal0"/>
    <w:tblPr>
      <w:tblStyleRowBandSize w:val="1"/>
      <w:tblStyleColBandSize w:val="1"/>
      <w:tblCellMar>
        <w:left w:w="115" w:type="dxa"/>
        <w:right w:w="115" w:type="dxa"/>
      </w:tblCellMar>
    </w:tblPr>
    <w:tcPr>
      <w:shd w:val="clear" w:color="auto" w:fill="auto"/>
    </w:tcPr>
  </w:style>
  <w:style w:type="table" w:customStyle="1" w:styleId="a0">
    <w:basedOn w:val="TableNormal0"/>
    <w:tblPr>
      <w:tblStyleRowBandSize w:val="1"/>
      <w:tblStyleColBandSize w:val="1"/>
      <w:tblCellMar>
        <w:left w:w="115" w:type="dxa"/>
        <w:right w:w="115" w:type="dxa"/>
      </w:tblCellMar>
    </w:tblPr>
    <w:tcPr>
      <w:shd w:val="clear" w:color="auto" w:fill="auto"/>
    </w:tcPr>
  </w:style>
  <w:style w:type="table" w:customStyle="1" w:styleId="a1">
    <w:basedOn w:val="TableNormal0"/>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hyperlink" Target="https://doi.org/10.22529/me.2025.10(1)09" TargetMode="Externa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orcid.org/0000-0001-6857-4818" TargetMode="Externa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orcid.org/0000-0002-1604-1849"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dU7N20EvfCZSM/Dg/d35af+1pA==">CgMxLjAyCWguMzBqMHpsbDIJaWQuZ2pkZ3hzOAByITEyMzkyX1I2T0c0bHczRFNtMWphdy03aEd5ZVNDNmllWA==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995</Words>
  <Characters>5478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UCCOffice2019Standard</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 Guidotti</cp:lastModifiedBy>
  <cp:revision>2</cp:revision>
  <dcterms:created xsi:type="dcterms:W3CDTF">2024-12-12T15:56:00Z</dcterms:created>
  <dcterms:modified xsi:type="dcterms:W3CDTF">2024-12-12T15:56:00Z</dcterms:modified>
</cp:coreProperties>
</file>