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Pr="009E4F51" w:rsidRDefault="006F3792" w:rsidP="00106DE4">
      <w:pPr>
        <w:pStyle w:val="Ttulo1"/>
        <w:spacing w:before="0" w:after="0"/>
        <w:ind w:hanging="142"/>
        <w:jc w:val="right"/>
        <w:rPr>
          <w:rFonts w:ascii="Verdana" w:eastAsia="Verdana" w:hAnsi="Verdana" w:cs="Verdana"/>
          <w:b w:val="0"/>
          <w:sz w:val="16"/>
          <w:szCs w:val="16"/>
          <w:highlight w:val="white"/>
        </w:rPr>
      </w:pPr>
      <w:r>
        <w:rPr>
          <w:b w:val="0"/>
          <w:sz w:val="20"/>
          <w:szCs w:val="20"/>
        </w:rPr>
        <w:t xml:space="preserve">                                     </w:t>
      </w:r>
      <w:r w:rsidR="001E70CC">
        <w:rPr>
          <w:b w:val="0"/>
          <w:sz w:val="20"/>
          <w:szCs w:val="20"/>
        </w:rPr>
        <w:t xml:space="preserve">                       </w:t>
      </w:r>
      <w:r w:rsidR="003129F1">
        <w:rPr>
          <w:b w:val="0"/>
          <w:sz w:val="20"/>
          <w:szCs w:val="20"/>
        </w:rPr>
        <w:t xml:space="preserve">     </w:t>
      </w:r>
      <w:r w:rsidR="00414085">
        <w:rPr>
          <w:b w:val="0"/>
          <w:sz w:val="20"/>
          <w:szCs w:val="20"/>
        </w:rPr>
        <w:t xml:space="preserve">ARTICULO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106DE4">
        <w:rPr>
          <w:b w:val="0"/>
          <w:sz w:val="18"/>
          <w:szCs w:val="18"/>
        </w:rPr>
        <w:t>5</w:t>
      </w:r>
      <w:r w:rsidR="003129F1">
        <w:rPr>
          <w:b w:val="0"/>
          <w:sz w:val="18"/>
          <w:szCs w:val="18"/>
        </w:rPr>
        <w:t>;</w:t>
      </w:r>
      <w:r w:rsidR="00106DE4">
        <w:rPr>
          <w:b w:val="0"/>
          <w:sz w:val="18"/>
          <w:szCs w:val="18"/>
        </w:rPr>
        <w:t>10</w:t>
      </w:r>
      <w:r w:rsidR="003129F1">
        <w:rPr>
          <w:b w:val="0"/>
          <w:sz w:val="18"/>
          <w:szCs w:val="18"/>
        </w:rPr>
        <w:t>(</w:t>
      </w:r>
      <w:r w:rsidR="00106DE4">
        <w:rPr>
          <w:b w:val="0"/>
          <w:sz w:val="18"/>
          <w:szCs w:val="18"/>
        </w:rPr>
        <w:t>1</w:t>
      </w:r>
      <w:r w:rsidR="003129F1">
        <w:rPr>
          <w:b w:val="0"/>
          <w:sz w:val="18"/>
          <w:szCs w:val="18"/>
        </w:rPr>
        <w:t>):</w:t>
      </w:r>
      <w:r w:rsidR="009E4F51">
        <w:rPr>
          <w:b w:val="0"/>
          <w:sz w:val="18"/>
          <w:szCs w:val="18"/>
        </w:rPr>
        <w:t>24-25</w:t>
      </w:r>
      <w:r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r w:rsidRPr="00430024">
        <w:rPr>
          <w:rFonts w:ascii="Verdana" w:eastAsia="Verdana" w:hAnsi="Verdana" w:cs="Verdana"/>
          <w:b w:val="0"/>
          <w:sz w:val="17"/>
          <w:szCs w:val="17"/>
        </w:rPr>
        <w:t xml:space="preserve"> </w:t>
      </w:r>
      <w:r w:rsidR="002531BE" w:rsidRPr="00430024">
        <w:rPr>
          <w:rFonts w:ascii="Verdana" w:eastAsia="Verdana" w:hAnsi="Verdana" w:cs="Verdana"/>
          <w:b w:val="0"/>
          <w:sz w:val="17"/>
          <w:szCs w:val="17"/>
        </w:rPr>
        <w:t xml:space="preserve"> </w:t>
      </w:r>
      <w:r w:rsidR="00106DE4">
        <w:rPr>
          <w:rFonts w:ascii="Verdana" w:eastAsia="Verdana" w:hAnsi="Verdana" w:cs="Verdana"/>
          <w:b w:val="0"/>
          <w:sz w:val="17"/>
          <w:szCs w:val="17"/>
        </w:rPr>
        <w:t xml:space="preserve">         </w:t>
      </w:r>
      <w:hyperlink r:id="rId9" w:history="1">
        <w:r w:rsidR="000E5063" w:rsidRPr="009E4F51">
          <w:rPr>
            <w:rStyle w:val="Hipervnculo"/>
            <w:rFonts w:ascii="Verdana" w:eastAsia="Verdana" w:hAnsi="Verdana" w:cs="Verdana"/>
            <w:b w:val="0"/>
            <w:color w:val="auto"/>
            <w:sz w:val="17"/>
            <w:szCs w:val="17"/>
          </w:rPr>
          <w:t>https://doi.org/10.22529/me.202</w:t>
        </w:r>
        <w:r w:rsidR="00106DE4" w:rsidRPr="009E4F51">
          <w:rPr>
            <w:rStyle w:val="Hipervnculo"/>
            <w:rFonts w:ascii="Verdana" w:eastAsia="Verdana" w:hAnsi="Verdana" w:cs="Verdana"/>
            <w:b w:val="0"/>
            <w:color w:val="auto"/>
            <w:sz w:val="17"/>
            <w:szCs w:val="17"/>
          </w:rPr>
          <w:t>5</w:t>
        </w:r>
        <w:r w:rsidR="000E5063" w:rsidRPr="009E4F51">
          <w:rPr>
            <w:rStyle w:val="Hipervnculo"/>
            <w:rFonts w:ascii="Verdana" w:eastAsia="Verdana" w:hAnsi="Verdana" w:cs="Verdana"/>
            <w:b w:val="0"/>
            <w:color w:val="auto"/>
            <w:sz w:val="17"/>
            <w:szCs w:val="17"/>
          </w:rPr>
          <w:t>.</w:t>
        </w:r>
        <w:r w:rsidR="00106DE4" w:rsidRPr="009E4F51">
          <w:rPr>
            <w:rStyle w:val="Hipervnculo"/>
            <w:rFonts w:ascii="Verdana" w:eastAsia="Verdana" w:hAnsi="Verdana" w:cs="Verdana"/>
            <w:b w:val="0"/>
            <w:color w:val="auto"/>
            <w:sz w:val="17"/>
            <w:szCs w:val="17"/>
          </w:rPr>
          <w:t>10</w:t>
        </w:r>
        <w:r w:rsidR="000E5063" w:rsidRPr="009E4F51">
          <w:rPr>
            <w:rStyle w:val="Hipervnculo"/>
            <w:rFonts w:ascii="Verdana" w:eastAsia="Verdana" w:hAnsi="Verdana" w:cs="Verdana"/>
            <w:b w:val="0"/>
            <w:color w:val="auto"/>
            <w:sz w:val="16"/>
            <w:szCs w:val="16"/>
            <w:highlight w:val="white"/>
          </w:rPr>
          <w:t>(</w:t>
        </w:r>
        <w:r w:rsidR="00106DE4" w:rsidRPr="009E4F51">
          <w:rPr>
            <w:rStyle w:val="Hipervnculo"/>
            <w:rFonts w:ascii="Verdana" w:eastAsia="Verdana" w:hAnsi="Verdana" w:cs="Verdana"/>
            <w:b w:val="0"/>
            <w:color w:val="auto"/>
            <w:sz w:val="16"/>
            <w:szCs w:val="16"/>
            <w:highlight w:val="white"/>
          </w:rPr>
          <w:t>1</w:t>
        </w:r>
        <w:r w:rsidR="000E5063" w:rsidRPr="009E4F51">
          <w:rPr>
            <w:rStyle w:val="Hipervnculo"/>
            <w:rFonts w:ascii="Verdana" w:eastAsia="Verdana" w:hAnsi="Verdana" w:cs="Verdana"/>
            <w:b w:val="0"/>
            <w:color w:val="auto"/>
            <w:sz w:val="16"/>
            <w:szCs w:val="16"/>
            <w:highlight w:val="white"/>
          </w:rPr>
          <w:t>)</w:t>
        </w:r>
        <w:r w:rsidR="009E4F51" w:rsidRPr="009E4F51">
          <w:rPr>
            <w:rStyle w:val="Hipervnculo"/>
            <w:rFonts w:ascii="Verdana" w:eastAsia="Verdana" w:hAnsi="Verdana" w:cs="Verdana"/>
            <w:b w:val="0"/>
            <w:color w:val="auto"/>
            <w:sz w:val="16"/>
            <w:szCs w:val="16"/>
            <w:highlight w:val="white"/>
          </w:rPr>
          <w:t>07</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9E4F51">
              <w:rPr>
                <w:rFonts w:ascii="Arial" w:eastAsia="Arial" w:hAnsi="Arial" w:cs="Arial"/>
                <w:sz w:val="16"/>
                <w:szCs w:val="16"/>
              </w:rPr>
              <w:t xml:space="preserve">                                   </w:t>
            </w:r>
            <w:r w:rsidR="00C37778">
              <w:rPr>
                <w:rFonts w:ascii="Arial" w:eastAsia="Arial" w:hAnsi="Arial" w:cs="Arial"/>
                <w:sz w:val="16"/>
                <w:szCs w:val="16"/>
              </w:rPr>
              <w:t xml:space="preserve">Recibido </w:t>
            </w:r>
            <w:r>
              <w:rPr>
                <w:rFonts w:ascii="Arial" w:eastAsia="Arial" w:hAnsi="Arial" w:cs="Arial"/>
                <w:sz w:val="16"/>
                <w:szCs w:val="16"/>
              </w:rPr>
              <w:t>1</w:t>
            </w:r>
            <w:r w:rsidR="009E4F51">
              <w:rPr>
                <w:rFonts w:ascii="Arial" w:eastAsia="Arial" w:hAnsi="Arial" w:cs="Arial"/>
                <w:sz w:val="16"/>
                <w:szCs w:val="16"/>
              </w:rPr>
              <w:t xml:space="preserve">2 </w:t>
            </w:r>
            <w:proofErr w:type="gramStart"/>
            <w:r w:rsidR="009E4F51">
              <w:rPr>
                <w:rFonts w:ascii="Arial" w:eastAsia="Arial" w:hAnsi="Arial" w:cs="Arial"/>
                <w:sz w:val="16"/>
                <w:szCs w:val="16"/>
              </w:rPr>
              <w:t>Nov</w:t>
            </w:r>
            <w:r w:rsidR="008E3E85">
              <w:rPr>
                <w:rFonts w:ascii="Arial" w:eastAsia="Arial" w:hAnsi="Arial" w:cs="Arial"/>
                <w:sz w:val="16"/>
                <w:szCs w:val="16"/>
              </w:rPr>
              <w:t>.</w:t>
            </w:r>
            <w:proofErr w:type="gramEnd"/>
            <w:r>
              <w:rPr>
                <w:rFonts w:ascii="Arial" w:eastAsia="Arial" w:hAnsi="Arial" w:cs="Arial"/>
                <w:sz w:val="16"/>
                <w:szCs w:val="16"/>
              </w:rPr>
              <w:t xml:space="preserve"> </w:t>
            </w:r>
            <w:r w:rsidR="00C37778">
              <w:rPr>
                <w:rFonts w:ascii="Arial" w:eastAsia="Arial" w:hAnsi="Arial" w:cs="Arial"/>
                <w:sz w:val="16"/>
                <w:szCs w:val="16"/>
              </w:rPr>
              <w:t>202</w:t>
            </w:r>
            <w:r w:rsidR="00106DE4">
              <w:rPr>
                <w:rFonts w:ascii="Arial" w:eastAsia="Arial" w:hAnsi="Arial" w:cs="Arial"/>
                <w:sz w:val="16"/>
                <w:szCs w:val="16"/>
              </w:rPr>
              <w:t>4</w:t>
            </w:r>
            <w:r w:rsidR="00837C9B">
              <w:rPr>
                <w:rFonts w:ascii="Arial" w:eastAsia="Arial" w:hAnsi="Arial" w:cs="Arial"/>
                <w:sz w:val="16"/>
                <w:szCs w:val="16"/>
              </w:rPr>
              <w:t xml:space="preserve"> </w:t>
            </w:r>
            <w:r w:rsidR="003129F1">
              <w:rPr>
                <w:rFonts w:ascii="Arial" w:eastAsia="Arial" w:hAnsi="Arial" w:cs="Arial"/>
                <w:sz w:val="16"/>
                <w:szCs w:val="16"/>
              </w:rPr>
              <w:t xml:space="preserve">|Publicado </w:t>
            </w:r>
            <w:r w:rsidR="009E4F51">
              <w:rPr>
                <w:rFonts w:ascii="Arial" w:eastAsia="Arial" w:hAnsi="Arial" w:cs="Arial"/>
                <w:sz w:val="16"/>
                <w:szCs w:val="16"/>
              </w:rPr>
              <w:t>05</w:t>
            </w:r>
            <w:r w:rsidR="00106DE4">
              <w:rPr>
                <w:rFonts w:ascii="Arial" w:eastAsia="Arial" w:hAnsi="Arial" w:cs="Arial"/>
                <w:sz w:val="16"/>
                <w:szCs w:val="16"/>
              </w:rPr>
              <w:t xml:space="preserve"> Ene </w:t>
            </w:r>
            <w:r w:rsidR="003129F1">
              <w:rPr>
                <w:rFonts w:ascii="Arial" w:eastAsia="Arial" w:hAnsi="Arial" w:cs="Arial"/>
                <w:sz w:val="16"/>
                <w:szCs w:val="16"/>
              </w:rPr>
              <w:t>202</w:t>
            </w:r>
            <w:r w:rsidR="00106DE4">
              <w:rPr>
                <w:rFonts w:ascii="Arial" w:eastAsia="Arial" w:hAnsi="Arial" w:cs="Arial"/>
                <w:sz w:val="16"/>
                <w:szCs w:val="16"/>
              </w:rPr>
              <w:t>5</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106DE4" w:rsidRDefault="00653141" w:rsidP="00F53B35">
      <w:pPr>
        <w:pStyle w:val="TituloDocumento"/>
      </w:pPr>
      <w:bookmarkStart w:id="1" w:name="OLE_LINK1"/>
      <w:r w:rsidRPr="00653141">
        <w:t xml:space="preserve">Visibilizando la discapacidad: </w:t>
      </w:r>
      <w:r w:rsidR="00106DE4" w:rsidRPr="00653141">
        <w:t>Integración</w:t>
      </w:r>
      <w:r w:rsidRPr="00653141">
        <w:t xml:space="preserve"> docencia-</w:t>
      </w:r>
      <w:r w:rsidR="00106DE4" w:rsidRPr="00653141">
        <w:t>extensión</w:t>
      </w:r>
      <w:r w:rsidRPr="00653141">
        <w:t xml:space="preserve"> desde la carrera de grado de odontología </w:t>
      </w:r>
      <w:r w:rsidR="00106DE4">
        <w:t xml:space="preserve">de la Universidad </w:t>
      </w:r>
    </w:p>
    <w:p w:rsidR="007B7606" w:rsidRPr="00653141" w:rsidRDefault="00653141" w:rsidP="00F53B35">
      <w:pPr>
        <w:pStyle w:val="TituloDocumento"/>
        <w:rPr>
          <w:lang w:val="en-US"/>
        </w:rPr>
      </w:pPr>
      <w:r>
        <w:rPr>
          <w:lang w:val="en-US"/>
        </w:rPr>
        <w:t xml:space="preserve">Making disability visible: Integration of teaching and extension from the dental degree course </w:t>
      </w:r>
      <w:r w:rsidR="009009EE">
        <w:rPr>
          <w:lang w:val="en-US"/>
        </w:rPr>
        <w:t>at university</w:t>
      </w:r>
    </w:p>
    <w:bookmarkEnd w:id="1"/>
    <w:p w:rsidR="008C354F" w:rsidRPr="00106DE4" w:rsidRDefault="00653141">
      <w:pPr>
        <w:pBdr>
          <w:top w:val="nil"/>
          <w:left w:val="nil"/>
          <w:bottom w:val="nil"/>
          <w:right w:val="nil"/>
          <w:between w:val="nil"/>
        </w:pBdr>
        <w:jc w:val="left"/>
        <w:rPr>
          <w:lang w:val="es-AR"/>
        </w:rPr>
      </w:pPr>
      <w:r w:rsidRPr="00106DE4">
        <w:rPr>
          <w:lang w:val="es-AR"/>
        </w:rPr>
        <w:t>G</w:t>
      </w:r>
      <w:r w:rsidR="00106DE4" w:rsidRPr="00106DE4">
        <w:rPr>
          <w:lang w:val="es-AR"/>
        </w:rPr>
        <w:t>abriela</w:t>
      </w:r>
      <w:r w:rsidRPr="00106DE4">
        <w:rPr>
          <w:lang w:val="es-AR"/>
        </w:rPr>
        <w:t xml:space="preserve"> Scagnet</w:t>
      </w:r>
      <w:r w:rsidRPr="00106DE4">
        <w:rPr>
          <w:vertAlign w:val="superscript"/>
          <w:lang w:val="es-AR"/>
        </w:rPr>
        <w:t xml:space="preserve">1 </w:t>
      </w:r>
      <w:r w:rsidR="00106DE4">
        <w:rPr>
          <w:noProof/>
          <w:lang w:val="es-AR" w:eastAsia="es-AR"/>
        </w:rPr>
        <w:drawing>
          <wp:inline distT="0" distB="0" distL="0" distR="0" wp14:anchorId="35EF7E16" wp14:editId="3FC4F5A6">
            <wp:extent cx="200025" cy="179705"/>
            <wp:effectExtent l="0" t="0" r="9525" b="0"/>
            <wp:docPr id="1"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 name="image2.png">
                      <a:hlinkClick r:id="rId14"/>
                    </pic:cNvPr>
                    <pic:cNvPicPr preferRelativeResize="0"/>
                  </pic:nvPicPr>
                  <pic:blipFill>
                    <a:blip r:embed="rId15"/>
                    <a:srcRect/>
                    <a:stretch>
                      <a:fillRect/>
                    </a:stretch>
                  </pic:blipFill>
                  <pic:spPr>
                    <a:xfrm>
                      <a:off x="0" y="0"/>
                      <a:ext cx="202797" cy="182195"/>
                    </a:xfrm>
                    <a:prstGeom prst="rect">
                      <a:avLst/>
                    </a:prstGeom>
                    <a:ln/>
                  </pic:spPr>
                </pic:pic>
              </a:graphicData>
            </a:graphic>
          </wp:inline>
        </w:drawing>
      </w:r>
      <w:r w:rsidRPr="00106DE4">
        <w:rPr>
          <w:lang w:val="es-AR"/>
        </w:rPr>
        <w:t xml:space="preserve"> M</w:t>
      </w:r>
      <w:r w:rsidR="00106DE4" w:rsidRPr="00106DE4">
        <w:rPr>
          <w:lang w:val="es-AR"/>
        </w:rPr>
        <w:t xml:space="preserve">aría </w:t>
      </w:r>
      <w:r w:rsidRPr="00106DE4">
        <w:rPr>
          <w:lang w:val="es-AR"/>
        </w:rPr>
        <w:t xml:space="preserve"> C</w:t>
      </w:r>
      <w:r w:rsidR="00106DE4" w:rsidRPr="00106DE4">
        <w:rPr>
          <w:lang w:val="es-AR"/>
        </w:rPr>
        <w:t>ecilia</w:t>
      </w:r>
      <w:r w:rsidR="007B7606" w:rsidRPr="00106DE4">
        <w:rPr>
          <w:lang w:val="es-AR"/>
        </w:rPr>
        <w:t xml:space="preserve"> </w:t>
      </w:r>
      <w:r w:rsidRPr="00106DE4">
        <w:rPr>
          <w:lang w:val="es-AR"/>
        </w:rPr>
        <w:t>Lopez</w:t>
      </w:r>
      <w:r w:rsidRPr="00106DE4">
        <w:rPr>
          <w:vertAlign w:val="superscript"/>
          <w:lang w:val="es-AR"/>
        </w:rPr>
        <w:t>1</w:t>
      </w:r>
      <w:r w:rsidR="00106DE4">
        <w:rPr>
          <w:noProof/>
          <w:lang w:val="es-AR" w:eastAsia="es-AR"/>
        </w:rPr>
        <w:drawing>
          <wp:inline distT="0" distB="0" distL="0" distR="0" wp14:anchorId="6AAC2D1B" wp14:editId="6A4B52BA">
            <wp:extent cx="200025" cy="179705"/>
            <wp:effectExtent l="0" t="0" r="9525" b="0"/>
            <wp:docPr id="1063" name="image2.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63" name="image2.png">
                      <a:hlinkClick r:id="rId16"/>
                    </pic:cNvPr>
                    <pic:cNvPicPr preferRelativeResize="0"/>
                  </pic:nvPicPr>
                  <pic:blipFill>
                    <a:blip r:embed="rId15"/>
                    <a:srcRect/>
                    <a:stretch>
                      <a:fillRect/>
                    </a:stretch>
                  </pic:blipFill>
                  <pic:spPr>
                    <a:xfrm>
                      <a:off x="0" y="0"/>
                      <a:ext cx="202797" cy="182195"/>
                    </a:xfrm>
                    <a:prstGeom prst="rect">
                      <a:avLst/>
                    </a:prstGeom>
                    <a:ln/>
                  </pic:spPr>
                </pic:pic>
              </a:graphicData>
            </a:graphic>
          </wp:inline>
        </w:drawing>
      </w:r>
    </w:p>
    <w:p w:rsidR="007B7606" w:rsidRPr="00106DE4" w:rsidRDefault="007B7606">
      <w:pPr>
        <w:pBdr>
          <w:top w:val="nil"/>
          <w:left w:val="nil"/>
          <w:bottom w:val="nil"/>
          <w:right w:val="nil"/>
          <w:between w:val="nil"/>
        </w:pBdr>
        <w:jc w:val="left"/>
        <w:rPr>
          <w:highlight w:val="white"/>
          <w:lang w:val="es-AR"/>
        </w:rPr>
      </w:pPr>
    </w:p>
    <w:p w:rsidR="007B7606" w:rsidRDefault="007B7606" w:rsidP="007B7606">
      <w:pPr>
        <w:rPr>
          <w:vertAlign w:val="superscript"/>
        </w:rPr>
      </w:pPr>
      <w:r w:rsidRPr="007B7606">
        <w:rPr>
          <w:vertAlign w:val="superscript"/>
        </w:rPr>
        <w:t xml:space="preserve">1. </w:t>
      </w:r>
      <w:r w:rsidR="00106DE4" w:rsidRPr="00106DE4">
        <w:rPr>
          <w:vertAlign w:val="superscript"/>
        </w:rPr>
        <w:t>Universidad Fasta,</w:t>
      </w:r>
      <w:r w:rsidR="00106DE4">
        <w:rPr>
          <w:vertAlign w:val="superscript"/>
        </w:rPr>
        <w:t xml:space="preserve"> </w:t>
      </w:r>
      <w:r w:rsidR="00106DE4" w:rsidRPr="00106DE4">
        <w:rPr>
          <w:vertAlign w:val="superscript"/>
        </w:rPr>
        <w:t>Facultad de Ciencias Médicas, Escuela de Odontología. Cátedra Clínica Preventiva Interdisciplinaria</w:t>
      </w:r>
    </w:p>
    <w:p w:rsidR="007B7606" w:rsidRDefault="00C8509B" w:rsidP="001119A6">
      <w:pPr>
        <w:rPr>
          <w:rFonts w:eastAsia="Arial"/>
          <w:sz w:val="24"/>
        </w:rPr>
      </w:pPr>
      <w:r w:rsidRPr="00B93FF7">
        <w:rPr>
          <w:vertAlign w:val="superscript"/>
        </w:rPr>
        <w:t xml:space="preserve">Correspondencia: </w:t>
      </w:r>
      <w:r w:rsidR="00B93FF7" w:rsidRPr="00B93FF7">
        <w:rPr>
          <w:vertAlign w:val="superscript"/>
        </w:rPr>
        <w:t>María  Cecilia Lopez1</w:t>
      </w:r>
      <w:r w:rsidR="00653141" w:rsidRPr="00B93FF7">
        <w:rPr>
          <w:vertAlign w:val="superscript"/>
        </w:rPr>
        <w:t xml:space="preserve"> </w:t>
      </w:r>
      <w:r w:rsidRPr="00B93FF7">
        <w:rPr>
          <w:vertAlign w:val="superscript"/>
        </w:rPr>
        <w:t>Email:</w:t>
      </w:r>
      <w:r w:rsidR="00B93FF7" w:rsidRPr="00B93FF7">
        <w:t xml:space="preserve"> </w:t>
      </w:r>
      <w:r w:rsidR="00B93FF7" w:rsidRPr="00B93FF7">
        <w:rPr>
          <w:vertAlign w:val="superscript"/>
        </w:rPr>
        <w:t>mariacecilia.lopez@ufasta.edu.ar</w:t>
      </w:r>
    </w:p>
    <w:p w:rsidR="007B7606" w:rsidRPr="007B7606" w:rsidRDefault="00837C9B" w:rsidP="001119A6">
      <w:pPr>
        <w:pStyle w:val="Ttulo1"/>
        <w:rPr>
          <w:b w:val="0"/>
        </w:rPr>
      </w:pPr>
      <w:r>
        <w:rPr>
          <w:rFonts w:eastAsia="Arial"/>
        </w:rPr>
        <w:t>Resumen</w:t>
      </w:r>
      <w:r>
        <w:rPr>
          <w:rFonts w:eastAsia="Arial" w:cs="Arial"/>
        </w:rPr>
        <w:tab/>
      </w:r>
    </w:p>
    <w:p w:rsidR="00653141" w:rsidRPr="007B7606" w:rsidRDefault="001C1808" w:rsidP="007B7606">
      <w:pPr>
        <w:rPr>
          <w:szCs w:val="20"/>
        </w:rPr>
      </w:pPr>
      <w:r>
        <w:rPr>
          <w:szCs w:val="20"/>
        </w:rPr>
        <w:t>INTRODUCCION</w:t>
      </w:r>
      <w:r w:rsidR="007B7606" w:rsidRPr="007B7606">
        <w:rPr>
          <w:szCs w:val="20"/>
        </w:rPr>
        <w:t xml:space="preserve">: </w:t>
      </w:r>
      <w:r w:rsidR="00653141" w:rsidRPr="00653141">
        <w:rPr>
          <w:szCs w:val="20"/>
        </w:rPr>
        <w:t xml:space="preserve">Según el informe de la OMS1 la población de discapacidad mundial aumentó a un 15%, alcanzando a mil millones de personas en el mundo. La Argentina posee una similar proporción, haciendo necesario incrementar y capacitar el recurso humano en salud. La Escuela de Odontología de la UFASTA busca promover el acercamiento de futuros odontólogos a pacientes con distintos grados de discapacidad a través de espacios de Educación para la salud, evaluación odontológica, realización de prestaciones odontológicas y asesoramiento a cuidadores o acompañantes de pacientes con discapacidad. </w:t>
      </w:r>
    </w:p>
    <w:p w:rsidR="00653141" w:rsidRDefault="007B7606" w:rsidP="007B7606">
      <w:pPr>
        <w:rPr>
          <w:szCs w:val="20"/>
        </w:rPr>
      </w:pPr>
      <w:r w:rsidRPr="007B7606">
        <w:rPr>
          <w:szCs w:val="20"/>
        </w:rPr>
        <w:t xml:space="preserve">OBJETIVOS: </w:t>
      </w:r>
      <w:r w:rsidR="00653141" w:rsidRPr="00653141">
        <w:rPr>
          <w:szCs w:val="20"/>
        </w:rPr>
        <w:t>Se propuso incorporar a la educación odontológica la atención clínica de personas con discapacidad y/o con riesgo médico asociado, como también valorar la importancia del trabajo en equipo interdisciplinario para el abordaje de la salud en forma integral.</w:t>
      </w:r>
    </w:p>
    <w:p w:rsidR="00653141" w:rsidRDefault="00653141" w:rsidP="007B7606">
      <w:pPr>
        <w:rPr>
          <w:szCs w:val="20"/>
        </w:rPr>
      </w:pPr>
      <w:r>
        <w:rPr>
          <w:szCs w:val="20"/>
        </w:rPr>
        <w:t>METODOLOGÍA</w:t>
      </w:r>
      <w:r w:rsidR="007B7606" w:rsidRPr="007B7606">
        <w:rPr>
          <w:szCs w:val="20"/>
        </w:rPr>
        <w:t xml:space="preserve">: </w:t>
      </w:r>
      <w:r w:rsidRPr="00653141">
        <w:rPr>
          <w:szCs w:val="20"/>
        </w:rPr>
        <w:t xml:space="preserve">Inicialmente, se celebraron convenios con dos instituciones dedicadas a la discapacidad. En el marco de la Asignatura Clínica Preventiva Interdisciplinaria de quinto año de la Carrera de grado, anualmente se realiza en cada Institución el primer contacto estudiante-paciente con discapacidad, comenzando el vínculo entre ambos. En ese contexto se efectúa la evaluación mediante el empleo de dispositivos portátiles y se realizan derivaciones al Centro Odontológico Universitario (COU) de UFASTA donde se concretan prácticas preventivas y restauradoras. </w:t>
      </w:r>
    </w:p>
    <w:p w:rsidR="00653141" w:rsidRDefault="007B7606" w:rsidP="007B7606">
      <w:pPr>
        <w:rPr>
          <w:szCs w:val="20"/>
        </w:rPr>
      </w:pPr>
      <w:r w:rsidRPr="007B7606">
        <w:rPr>
          <w:szCs w:val="20"/>
        </w:rPr>
        <w:t xml:space="preserve">RESULTADOS: </w:t>
      </w:r>
      <w:r w:rsidR="00653141" w:rsidRPr="00653141">
        <w:rPr>
          <w:szCs w:val="20"/>
        </w:rPr>
        <w:t>En el año 2023 se evaluaron 32 personas con discapacidad y se realizaron 4 derivaciones, siendo resueltas en el COU. Participaron 3 docentes odontólogos, 10 estudiantes universitarios y 12 referentes de las instituciones beneficiaras.</w:t>
      </w:r>
    </w:p>
    <w:p w:rsidR="007B7606" w:rsidRDefault="007B7606" w:rsidP="007B7606">
      <w:pPr>
        <w:rPr>
          <w:szCs w:val="20"/>
        </w:rPr>
      </w:pPr>
      <w:r w:rsidRPr="007B7606">
        <w:rPr>
          <w:szCs w:val="20"/>
        </w:rPr>
        <w:t xml:space="preserve">CONCLUSIÓN: </w:t>
      </w:r>
      <w:r w:rsidR="00653141" w:rsidRPr="00653141">
        <w:rPr>
          <w:szCs w:val="20"/>
        </w:rPr>
        <w:t>La implementación del programa posibilitó que futuros graduados se inicien en la atención de pacientes con discapacidad y/o riesgo médico, valorando la importancia del trabajo, inter y transdiciplinario y una práctica inclusiva de calidad, tanto técnica como humana. Así se aportó a la sensibilización de la comunidad y a la promoción de la dignidad humana en personas con discapacidad.</w:t>
      </w:r>
    </w:p>
    <w:p w:rsidR="00F53B35" w:rsidRDefault="00F53B35" w:rsidP="007B7606">
      <w:pPr>
        <w:rPr>
          <w:szCs w:val="20"/>
        </w:rPr>
      </w:pPr>
    </w:p>
    <w:p w:rsidR="00A544C4" w:rsidRPr="007B7606" w:rsidRDefault="00837C9B" w:rsidP="00A544C4">
      <w:pPr>
        <w:rPr>
          <w:rFonts w:eastAsia="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 xml:space="preserve">: </w:t>
      </w:r>
      <w:r w:rsidR="00653141" w:rsidRPr="00653141">
        <w:rPr>
          <w:rFonts w:eastAsia="Arial"/>
          <w:szCs w:val="20"/>
        </w:rPr>
        <w:t>Salud bucal - Prevención odontológica - Odontología Inclusiva – Discapacidad – Riesgo médico</w:t>
      </w:r>
    </w:p>
    <w:p w:rsidR="007B7606" w:rsidRPr="00F53B35" w:rsidRDefault="007B7606">
      <w:pPr>
        <w:rPr>
          <w:rFonts w:ascii="Arial" w:eastAsia="Arial" w:hAnsi="Arial" w:cs="Arial"/>
          <w:b/>
          <w:sz w:val="24"/>
          <w:lang w:val="es-AR"/>
        </w:rPr>
      </w:pPr>
    </w:p>
    <w:p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rsidR="001119A6" w:rsidRPr="000E5063" w:rsidRDefault="001119A6">
      <w:pPr>
        <w:rPr>
          <w:szCs w:val="20"/>
          <w:lang w:val="en-US"/>
        </w:rPr>
      </w:pPr>
    </w:p>
    <w:p w:rsidR="00653141" w:rsidRDefault="008F1458" w:rsidP="007B7606">
      <w:pPr>
        <w:rPr>
          <w:szCs w:val="20"/>
          <w:lang w:val="en-US"/>
        </w:rPr>
      </w:pPr>
      <w:r>
        <w:rPr>
          <w:noProof/>
          <w:lang w:val="es-AR" w:eastAsia="es-AR"/>
        </w:rPr>
        <mc:AlternateContent>
          <mc:Choice Requires="wps">
            <w:drawing>
              <wp:anchor distT="0" distB="0" distL="114300" distR="114300" simplePos="0" relativeHeight="251748352" behindDoc="0" locked="0" layoutInCell="1" allowOverlap="1" wp14:anchorId="259C72CD" wp14:editId="7DECF963">
                <wp:simplePos x="0" y="0"/>
                <wp:positionH relativeFrom="rightMargin">
                  <wp:posOffset>229235</wp:posOffset>
                </wp:positionH>
                <wp:positionV relativeFrom="paragraph">
                  <wp:posOffset>941705</wp:posOffset>
                </wp:positionV>
                <wp:extent cx="425003" cy="379927"/>
                <wp:effectExtent l="0" t="0" r="13335" b="20320"/>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8F1458" w:rsidRPr="00EB1E6E" w:rsidRDefault="009E4F51" w:rsidP="008F1458">
                            <w:pPr>
                              <w:jc w:val="center"/>
                              <w:textDirection w:val="btLr"/>
                              <w:rPr>
                                <w:lang w:val="es-MX"/>
                              </w:rPr>
                            </w:pPr>
                            <w:r>
                              <w:rPr>
                                <w:b/>
                                <w:color w:val="FFFFFF"/>
                                <w:sz w:val="24"/>
                                <w:lang w:val="es-MX"/>
                              </w:rPr>
                              <w:t>24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C72CD" id="Rectángulo 7" o:spid="_x0000_s1026" style="position:absolute;left:0;text-align:left;margin-left:18.05pt;margin-top:74.15pt;width:33.45pt;height:29.9pt;flip:x;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PvQgIAAH4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" fillcolor="#509d2f">
                <v:stroke startarrowwidth="narrow" startarrowlength="short" endarrowwidth="narrow" endarrowlength="short" joinstyle="round"/>
                <v:textbox inset="2.53958mm,1.2694mm,2.53958mm,1.2694mm">
                  <w:txbxContent>
                    <w:p w:rsidR="008F1458" w:rsidRPr="00EB1E6E" w:rsidRDefault="009E4F51" w:rsidP="008F1458">
                      <w:pPr>
                        <w:jc w:val="center"/>
                        <w:textDirection w:val="btLr"/>
                        <w:rPr>
                          <w:lang w:val="es-MX"/>
                        </w:rPr>
                      </w:pPr>
                      <w:r>
                        <w:rPr>
                          <w:b/>
                          <w:color w:val="FFFFFF"/>
                          <w:sz w:val="24"/>
                          <w:lang w:val="es-MX"/>
                        </w:rPr>
                        <w:t>24</w:t>
                      </w:r>
                    </w:p>
                  </w:txbxContent>
                </v:textbox>
                <w10:wrap anchorx="margin"/>
              </v:rect>
            </w:pict>
          </mc:Fallback>
        </mc:AlternateContent>
      </w:r>
      <w:r w:rsidR="001C1808" w:rsidRPr="008F1458">
        <w:rPr>
          <w:szCs w:val="20"/>
          <w:lang w:val="en-US"/>
        </w:rPr>
        <w:t>INTRODUCTION</w:t>
      </w:r>
      <w:r w:rsidR="007B7606" w:rsidRPr="008F1458">
        <w:rPr>
          <w:szCs w:val="20"/>
          <w:lang w:val="en-US"/>
        </w:rPr>
        <w:t xml:space="preserve">: </w:t>
      </w:r>
      <w:r w:rsidR="00653141" w:rsidRPr="00653141">
        <w:rPr>
          <w:szCs w:val="20"/>
          <w:lang w:val="en-US"/>
        </w:rPr>
        <w:t xml:space="preserve">According to the OMS1 report, the global population with disabilities has increased to 15%, affecting one billion people worldwide. </w:t>
      </w:r>
      <w:bookmarkStart w:id="2" w:name="_GoBack"/>
      <w:bookmarkEnd w:id="2"/>
      <w:r w:rsidR="00653141" w:rsidRPr="00653141">
        <w:rPr>
          <w:szCs w:val="20"/>
          <w:lang w:val="en-US"/>
        </w:rPr>
        <w:t xml:space="preserve">Argentina has a similar proportion, making it necessary to expand and train the healthcare workforce. The School of Dentistry at UFASTA seeks to promote the involvement of future dentists with patients with various degrees of disability through health education </w:t>
      </w:r>
      <w:r w:rsidR="00653141" w:rsidRPr="00653141">
        <w:rPr>
          <w:szCs w:val="20"/>
          <w:lang w:val="en-US"/>
        </w:rPr>
        <w:lastRenderedPageBreak/>
        <w:t>spaces, dental evaluations, dental treatments, and guidance for caregivers or companions of patients with disabilities.</w:t>
      </w:r>
    </w:p>
    <w:p w:rsidR="00653141" w:rsidRDefault="00430024" w:rsidP="007B7606">
      <w:pPr>
        <w:rPr>
          <w:lang w:val="en-US"/>
        </w:rPr>
      </w:pPr>
      <w:r>
        <w:rPr>
          <w:lang w:val="en-US"/>
        </w:rPr>
        <w:t>O</w:t>
      </w:r>
      <w:r w:rsidR="007B7606" w:rsidRPr="007B7606">
        <w:rPr>
          <w:lang w:val="en-US"/>
        </w:rPr>
        <w:t xml:space="preserve">BJECTIVES: </w:t>
      </w:r>
      <w:r w:rsidR="00653141" w:rsidRPr="00653141">
        <w:rPr>
          <w:lang w:val="en-US"/>
        </w:rPr>
        <w:t xml:space="preserve">The objective was to integrate the clinical care of people with disabilities and/or associated medical risks into dental education, as well as to emphasize the importance of interdisciplinary teamwork in addressing health in a comprehensive manner. </w:t>
      </w:r>
    </w:p>
    <w:p w:rsidR="00653141" w:rsidRDefault="00653141" w:rsidP="007B7606">
      <w:pPr>
        <w:rPr>
          <w:lang w:val="en-US"/>
        </w:rPr>
      </w:pPr>
      <w:r>
        <w:rPr>
          <w:lang w:val="en-US"/>
        </w:rPr>
        <w:t>METHODOLOGY</w:t>
      </w:r>
      <w:r w:rsidR="007B7606" w:rsidRPr="007B7606">
        <w:rPr>
          <w:lang w:val="en-US"/>
        </w:rPr>
        <w:t xml:space="preserve">: </w:t>
      </w:r>
      <w:r w:rsidRPr="00653141">
        <w:rPr>
          <w:lang w:val="en-US"/>
        </w:rPr>
        <w:t xml:space="preserve">Initially, agreements were made with two institutions dedicated to disability services. As part of the Interdisciplinary Preventive Clinical course for fifth-year students in the undergraduate program, annual student-patient interactions are carried out in each institution, marking the beginning of the relationship between both of them. In this context, evaluations are conducted using portable devices, and referrals are made to the UFASTA University Dental Clinic (UDC) where preventive and restorative treatments are provided. </w:t>
      </w:r>
    </w:p>
    <w:p w:rsidR="00653141" w:rsidRDefault="007B7606" w:rsidP="007B7606">
      <w:pPr>
        <w:rPr>
          <w:lang w:val="en-US"/>
        </w:rPr>
      </w:pPr>
      <w:r w:rsidRPr="007B7606">
        <w:rPr>
          <w:lang w:val="en-US"/>
        </w:rPr>
        <w:t xml:space="preserve">RESULTS: </w:t>
      </w:r>
      <w:r w:rsidR="00653141" w:rsidRPr="00653141">
        <w:rPr>
          <w:lang w:val="en-US"/>
        </w:rPr>
        <w:t xml:space="preserve">In 2023, 32 people with disabilities were evaluated, and 4 referrals were made, which were resolved at the UDC. The program involved 3 dental faculty members, 10 university students, and 12 representatives from the beneficiary institutions. </w:t>
      </w:r>
    </w:p>
    <w:p w:rsidR="00AF49CF" w:rsidRDefault="007B7606" w:rsidP="007B7606">
      <w:pPr>
        <w:rPr>
          <w:lang w:val="en-US"/>
        </w:rPr>
      </w:pPr>
      <w:r w:rsidRPr="007B7606">
        <w:rPr>
          <w:lang w:val="en-US"/>
        </w:rPr>
        <w:t xml:space="preserve">CONCLUSION: </w:t>
      </w:r>
      <w:r w:rsidR="00653141" w:rsidRPr="00653141">
        <w:rPr>
          <w:lang w:val="en-US"/>
        </w:rPr>
        <w:t>The implementation of this program allowed future graduates to gain experience in treating patients with disabilities and/or medical risks, emphasizing the value of interdisciplinary and transdisciplinary teamwork and promoting an inclusive practice that is both technically and humanely oriented. This initiative contributed to raising awareness in the community and promoting the dignity of people with disabilities.</w:t>
      </w:r>
    </w:p>
    <w:p w:rsidR="00F53B35" w:rsidRDefault="00F53B35" w:rsidP="007B7606">
      <w:pPr>
        <w:rPr>
          <w:lang w:val="en-US"/>
        </w:rPr>
      </w:pPr>
    </w:p>
    <w:p w:rsidR="00AF49CF" w:rsidRDefault="00837C9B" w:rsidP="00E43C49">
      <w:pPr>
        <w:rPr>
          <w:rFonts w:eastAsia="Arial"/>
          <w:szCs w:val="20"/>
          <w:lang w:val="en-US"/>
        </w:rPr>
        <w:sectPr w:rsidR="00AF49CF">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352D81">
        <w:rPr>
          <w:rFonts w:ascii="Arial" w:eastAsia="Arial" w:hAnsi="Arial" w:cs="Arial"/>
          <w:b/>
          <w:sz w:val="24"/>
          <w:lang w:val="en-US"/>
        </w:rPr>
        <w:t>Keywords</w:t>
      </w:r>
      <w:r w:rsidRPr="00352D81">
        <w:rPr>
          <w:rFonts w:ascii="Arial" w:eastAsia="Arial" w:hAnsi="Arial" w:cs="Arial"/>
          <w:b/>
          <w:lang w:val="en-US"/>
        </w:rPr>
        <w:t>:</w:t>
      </w:r>
      <w:r w:rsidR="007B7606" w:rsidRPr="007B7606">
        <w:rPr>
          <w:rFonts w:eastAsia="Arial"/>
          <w:bCs/>
          <w:sz w:val="24"/>
          <w:lang w:val="en-US"/>
        </w:rPr>
        <w:t xml:space="preserve"> </w:t>
      </w:r>
      <w:r w:rsidR="00653141" w:rsidRPr="00653141">
        <w:rPr>
          <w:rFonts w:eastAsia="Arial"/>
          <w:bCs/>
          <w:szCs w:val="20"/>
          <w:lang w:val="en-US"/>
        </w:rPr>
        <w:t>Oral health - Dental prevention - Inclusive dentistry - Disability - Medical risk</w:t>
      </w:r>
    </w:p>
    <w:p w:rsidR="00213F9D" w:rsidRPr="00352D81" w:rsidRDefault="00213F9D" w:rsidP="00E43C49">
      <w:pPr>
        <w:rPr>
          <w:rFonts w:eastAsia="Arial"/>
          <w:szCs w:val="20"/>
          <w:lang w:val="en-US"/>
        </w:rPr>
        <w:sectPr w:rsidR="00213F9D" w:rsidRPr="00352D81" w:rsidSect="00AF49CF">
          <w:type w:val="continuous"/>
          <w:pgSz w:w="11906" w:h="16838"/>
          <w:pgMar w:top="1531" w:right="1701" w:bottom="1418" w:left="1701" w:header="709" w:footer="709" w:gutter="0"/>
          <w:pgNumType w:start="18"/>
          <w:cols w:num="2" w:space="720"/>
          <w:titlePg/>
        </w:sectPr>
      </w:pPr>
    </w:p>
    <w:p w:rsidR="00E63125" w:rsidRPr="00E63125" w:rsidRDefault="00E63125" w:rsidP="00E63125">
      <w:pPr>
        <w:pStyle w:val="Ttulo1"/>
      </w:pPr>
      <w:r w:rsidRPr="00E63125">
        <w:t>Bibliografía</w:t>
      </w:r>
    </w:p>
    <w:p w:rsidR="00106DE4" w:rsidRDefault="00106DE4" w:rsidP="00653141">
      <w:pPr>
        <w:pStyle w:val="Biblio"/>
        <w:sectPr w:rsidR="00106DE4" w:rsidSect="0055335D">
          <w:type w:val="continuous"/>
          <w:pgSz w:w="11906" w:h="16838"/>
          <w:pgMar w:top="1531" w:right="1701" w:bottom="1418" w:left="1701" w:header="709" w:footer="709" w:gutter="0"/>
          <w:pgNumType w:start="18"/>
          <w:cols w:num="2" w:space="720"/>
          <w:titlePg/>
        </w:sectPr>
      </w:pPr>
    </w:p>
    <w:p w:rsidR="00653141" w:rsidRDefault="00E63125" w:rsidP="00106DE4">
      <w:pPr>
        <w:pStyle w:val="Biblio"/>
      </w:pPr>
      <w:r>
        <w:t>1</w:t>
      </w:r>
      <w:r w:rsidR="00653141" w:rsidRPr="00653141">
        <w:t xml:space="preserve"> </w:t>
      </w:r>
      <w:proofErr w:type="spellStart"/>
      <w:r w:rsidR="00653141">
        <w:t>Scagnet</w:t>
      </w:r>
      <w:proofErr w:type="spellEnd"/>
      <w:r w:rsidR="00653141">
        <w:t xml:space="preserve"> G. Odontología y discapacidad. </w:t>
      </w:r>
      <w:proofErr w:type="spellStart"/>
      <w:r w:rsidR="00653141">
        <w:t>Rev</w:t>
      </w:r>
      <w:proofErr w:type="spellEnd"/>
      <w:r w:rsidR="00653141">
        <w:t xml:space="preserve"> </w:t>
      </w:r>
      <w:proofErr w:type="spellStart"/>
      <w:r w:rsidR="00653141">
        <w:t>Asoc</w:t>
      </w:r>
      <w:proofErr w:type="spellEnd"/>
      <w:r w:rsidR="00653141">
        <w:t xml:space="preserve"> </w:t>
      </w:r>
      <w:proofErr w:type="spellStart"/>
      <w:r w:rsidR="00653141">
        <w:t>Odontol</w:t>
      </w:r>
      <w:proofErr w:type="spellEnd"/>
      <w:r w:rsidR="00653141">
        <w:t xml:space="preserve"> Argent. 2018; 106(4):107-110. Disponible en: https://raoa.aoa.org.ar/revistas?roi=1064000029</w:t>
      </w:r>
    </w:p>
    <w:p w:rsidR="00653141" w:rsidRPr="00653141" w:rsidRDefault="00653141" w:rsidP="00106DE4">
      <w:pPr>
        <w:pStyle w:val="Biblio"/>
        <w:rPr>
          <w:lang w:val="en-US"/>
        </w:rPr>
      </w:pPr>
      <w:r w:rsidRPr="00653141">
        <w:rPr>
          <w:lang w:val="en-US"/>
        </w:rPr>
        <w:t>2.</w:t>
      </w:r>
      <w:r>
        <w:rPr>
          <w:lang w:val="en-US"/>
        </w:rPr>
        <w:t xml:space="preserve"> </w:t>
      </w:r>
      <w:r w:rsidRPr="00653141">
        <w:rPr>
          <w:lang w:val="en-US"/>
        </w:rPr>
        <w:t xml:space="preserve">O'Rourke S, </w:t>
      </w:r>
      <w:proofErr w:type="spellStart"/>
      <w:r w:rsidRPr="00653141">
        <w:rPr>
          <w:lang w:val="en-US"/>
        </w:rPr>
        <w:t>Dougall</w:t>
      </w:r>
      <w:proofErr w:type="spellEnd"/>
      <w:r w:rsidRPr="00653141">
        <w:rPr>
          <w:lang w:val="en-US"/>
        </w:rPr>
        <w:t xml:space="preserve"> A, O'Sullivan M. Does education in special care dentistry increase people's confidence to manage the care of a more diverse population? Spec Care Dentist. 2023; 43(6):743-750 </w:t>
      </w:r>
    </w:p>
    <w:p w:rsidR="00653141" w:rsidRDefault="00653141" w:rsidP="00106DE4">
      <w:pPr>
        <w:pStyle w:val="Biblio"/>
      </w:pPr>
      <w:r w:rsidRPr="00653141">
        <w:rPr>
          <w:lang w:val="en-US"/>
        </w:rPr>
        <w:t>3.</w:t>
      </w:r>
      <w:r>
        <w:rPr>
          <w:lang w:val="en-US"/>
        </w:rPr>
        <w:t xml:space="preserve"> </w:t>
      </w:r>
      <w:r w:rsidRPr="00653141">
        <w:rPr>
          <w:lang w:val="en-US"/>
        </w:rPr>
        <w:t xml:space="preserve">Faulks, D., Freedman, L., Thompson, S., </w:t>
      </w:r>
      <w:proofErr w:type="spellStart"/>
      <w:r w:rsidRPr="00653141">
        <w:rPr>
          <w:lang w:val="en-US"/>
        </w:rPr>
        <w:t>Sagheri</w:t>
      </w:r>
      <w:proofErr w:type="spellEnd"/>
      <w:r w:rsidRPr="00653141">
        <w:rPr>
          <w:lang w:val="en-US"/>
        </w:rPr>
        <w:t xml:space="preserve">, D. and </w:t>
      </w:r>
      <w:proofErr w:type="spellStart"/>
      <w:r w:rsidRPr="00653141">
        <w:rPr>
          <w:lang w:val="en-US"/>
        </w:rPr>
        <w:t>Dougall</w:t>
      </w:r>
      <w:proofErr w:type="spellEnd"/>
      <w:r w:rsidRPr="00653141">
        <w:rPr>
          <w:lang w:val="en-US"/>
        </w:rPr>
        <w:t xml:space="preserve">, A. The value of education in special care dentistry as a means of reducing inequalities in oral health. </w:t>
      </w:r>
      <w:proofErr w:type="spellStart"/>
      <w:r>
        <w:t>European</w:t>
      </w:r>
      <w:proofErr w:type="spellEnd"/>
      <w:r>
        <w:t xml:space="preserve"> </w:t>
      </w:r>
      <w:proofErr w:type="spellStart"/>
      <w:r>
        <w:t>Journal</w:t>
      </w:r>
      <w:proofErr w:type="spellEnd"/>
      <w:r>
        <w:t xml:space="preserve"> </w:t>
      </w:r>
      <w:proofErr w:type="spellStart"/>
      <w:r>
        <w:t>of</w:t>
      </w:r>
      <w:proofErr w:type="spellEnd"/>
      <w:r>
        <w:t xml:space="preserve"> Dental </w:t>
      </w:r>
      <w:proofErr w:type="spellStart"/>
      <w:r>
        <w:t>Education</w:t>
      </w:r>
      <w:proofErr w:type="spellEnd"/>
      <w:r>
        <w:t>, 2012; 16: 195-201. https://doi.org/10.1111/j.1600-0579.2012.00736.x</w:t>
      </w:r>
    </w:p>
    <w:p w:rsidR="00653141" w:rsidRDefault="00653141" w:rsidP="00106DE4">
      <w:pPr>
        <w:pStyle w:val="Biblio"/>
      </w:pPr>
      <w:r>
        <w:t xml:space="preserve">4. Aguirre C, Pérez R. Educación en odontología para personas con discapacidad: Una revisión de programas en universidades latinoamericanas. </w:t>
      </w:r>
      <w:proofErr w:type="spellStart"/>
      <w:r>
        <w:t>Rev</w:t>
      </w:r>
      <w:proofErr w:type="spellEnd"/>
      <w:r>
        <w:t xml:space="preserve"> </w:t>
      </w:r>
      <w:proofErr w:type="spellStart"/>
      <w:r>
        <w:t>Latinoam</w:t>
      </w:r>
      <w:proofErr w:type="spellEnd"/>
      <w:r>
        <w:t xml:space="preserve"> </w:t>
      </w:r>
      <w:proofErr w:type="spellStart"/>
      <w:r>
        <w:t>Educ</w:t>
      </w:r>
      <w:proofErr w:type="spellEnd"/>
      <w:r>
        <w:t xml:space="preserve"> </w:t>
      </w:r>
      <w:proofErr w:type="spellStart"/>
      <w:r>
        <w:t>Cienc</w:t>
      </w:r>
      <w:proofErr w:type="spellEnd"/>
      <w:r>
        <w:t xml:space="preserve"> Salud. 2018;10(3):45-52.</w:t>
      </w:r>
    </w:p>
    <w:p w:rsidR="00653141" w:rsidRDefault="00653141" w:rsidP="00106DE4">
      <w:pPr>
        <w:pStyle w:val="Biblio"/>
      </w:pPr>
      <w:r>
        <w:t xml:space="preserve">5. </w:t>
      </w:r>
      <w:proofErr w:type="spellStart"/>
      <w:r>
        <w:t>Bittencourt</w:t>
      </w:r>
      <w:proofErr w:type="spellEnd"/>
      <w:r>
        <w:t xml:space="preserve"> MA, Tavares MC. Capacitación en atención odontológica a personas con discapacidades en programas de grado en Brasil. </w:t>
      </w:r>
      <w:proofErr w:type="spellStart"/>
      <w:r>
        <w:t>Rev</w:t>
      </w:r>
      <w:proofErr w:type="spellEnd"/>
      <w:r>
        <w:t xml:space="preserve"> </w:t>
      </w:r>
      <w:proofErr w:type="spellStart"/>
      <w:r>
        <w:t>Bras</w:t>
      </w:r>
      <w:proofErr w:type="spellEnd"/>
      <w:r>
        <w:t xml:space="preserve"> </w:t>
      </w:r>
      <w:proofErr w:type="spellStart"/>
      <w:r>
        <w:t>Educ</w:t>
      </w:r>
      <w:proofErr w:type="spellEnd"/>
      <w:r>
        <w:t xml:space="preserve"> </w:t>
      </w:r>
      <w:proofErr w:type="spellStart"/>
      <w:r>
        <w:t>Med</w:t>
      </w:r>
      <w:proofErr w:type="spellEnd"/>
      <w:r>
        <w:t>. 2015;39(2):228-35.</w:t>
      </w:r>
    </w:p>
    <w:p w:rsidR="00653141" w:rsidRDefault="00653141" w:rsidP="00106DE4">
      <w:pPr>
        <w:pStyle w:val="Biblio"/>
      </w:pPr>
      <w:r>
        <w:t xml:space="preserve">6. Cárdenas R, Gómez S. Inclusión de la atención a pacientes con discapacidad en los programas de formación odontológica en Colombia. </w:t>
      </w:r>
      <w:proofErr w:type="spellStart"/>
      <w:r>
        <w:t>Rev</w:t>
      </w:r>
      <w:proofErr w:type="spellEnd"/>
      <w:r>
        <w:t xml:space="preserve"> Salud Pública. 2017;19(5):742-50.</w:t>
      </w:r>
    </w:p>
    <w:p w:rsidR="00653141" w:rsidRDefault="00653141" w:rsidP="00106DE4">
      <w:pPr>
        <w:pStyle w:val="Biblio"/>
      </w:pPr>
      <w:r>
        <w:t xml:space="preserve">7. Crespo ML, Sánchez J. Modelos educativos en odontología para la atención de pacientes con discapacidad: Experiencia en Chile. </w:t>
      </w:r>
      <w:proofErr w:type="spellStart"/>
      <w:r>
        <w:t>Rev</w:t>
      </w:r>
      <w:proofErr w:type="spellEnd"/>
      <w:r>
        <w:t xml:space="preserve"> </w:t>
      </w:r>
      <w:proofErr w:type="spellStart"/>
      <w:r>
        <w:t>Chil</w:t>
      </w:r>
      <w:proofErr w:type="spellEnd"/>
      <w:r>
        <w:t xml:space="preserve"> </w:t>
      </w:r>
      <w:proofErr w:type="spellStart"/>
      <w:r>
        <w:t>Odontol</w:t>
      </w:r>
      <w:proofErr w:type="spellEnd"/>
      <w:r>
        <w:t>. 2019;15(1):60-8.</w:t>
      </w:r>
    </w:p>
    <w:p w:rsidR="00653141" w:rsidRDefault="00653141" w:rsidP="00106DE4">
      <w:pPr>
        <w:pStyle w:val="Biblio"/>
      </w:pPr>
      <w:r>
        <w:t xml:space="preserve">8. Figueroa A, Vargas J. Estrategias inclusivas en la enseñanza de odontología para personas con discapacidad en universidades peruanas. </w:t>
      </w:r>
      <w:proofErr w:type="spellStart"/>
      <w:r>
        <w:t>Rev</w:t>
      </w:r>
      <w:proofErr w:type="spellEnd"/>
      <w:r>
        <w:t xml:space="preserve"> </w:t>
      </w:r>
      <w:proofErr w:type="spellStart"/>
      <w:r>
        <w:t>Peru</w:t>
      </w:r>
      <w:proofErr w:type="spellEnd"/>
      <w:r>
        <w:t xml:space="preserve"> </w:t>
      </w:r>
      <w:proofErr w:type="spellStart"/>
      <w:r>
        <w:t>Estomatol</w:t>
      </w:r>
      <w:proofErr w:type="spellEnd"/>
      <w:r>
        <w:t>. 2021;17(3):105-15.</w:t>
      </w:r>
    </w:p>
    <w:p w:rsidR="00653141" w:rsidRDefault="00653141" w:rsidP="00106DE4">
      <w:pPr>
        <w:pStyle w:val="Biblio"/>
      </w:pPr>
      <w:r>
        <w:t xml:space="preserve">9. González M, Lima A. Formación en odontología para la atención de personas con discapacidades motoras: Un análisis en universidades de Argentina. Acta </w:t>
      </w:r>
      <w:proofErr w:type="spellStart"/>
      <w:r>
        <w:t>Odontol</w:t>
      </w:r>
      <w:proofErr w:type="spellEnd"/>
      <w:r>
        <w:t xml:space="preserve"> Argent. 2020;58(2):33-40.</w:t>
      </w:r>
    </w:p>
    <w:p w:rsidR="00EC6B22" w:rsidRDefault="00653141" w:rsidP="00106DE4">
      <w:pPr>
        <w:pStyle w:val="Biblio"/>
        <w:rPr>
          <w:lang w:val="en-US"/>
        </w:rPr>
      </w:pPr>
      <w:r>
        <w:t xml:space="preserve">10. Lima CM, Melo GR. Incorporación de la atención odontológica para personas con discapacidad en la formación de pregrado en Brasil. </w:t>
      </w:r>
      <w:proofErr w:type="spellStart"/>
      <w:r>
        <w:t>Rev</w:t>
      </w:r>
      <w:proofErr w:type="spellEnd"/>
      <w:r>
        <w:t xml:space="preserve"> </w:t>
      </w:r>
      <w:proofErr w:type="spellStart"/>
      <w:r>
        <w:t>Odontol</w:t>
      </w:r>
      <w:proofErr w:type="spellEnd"/>
      <w:r>
        <w:t xml:space="preserve"> Brasil Central. 2018;27(3):245-53.</w:t>
      </w:r>
    </w:p>
    <w:p w:rsidR="00106DE4" w:rsidRDefault="00106DE4" w:rsidP="00E63125">
      <w:pPr>
        <w:rPr>
          <w:lang w:val="en-US"/>
        </w:rPr>
        <w:sectPr w:rsidR="00106DE4" w:rsidSect="00106DE4">
          <w:type w:val="continuous"/>
          <w:pgSz w:w="11906" w:h="16838"/>
          <w:pgMar w:top="1531" w:right="1701" w:bottom="1418" w:left="1701" w:header="709" w:footer="709" w:gutter="0"/>
          <w:pgNumType w:start="18"/>
          <w:cols w:space="720"/>
          <w:titlePg/>
        </w:sectPr>
      </w:pPr>
    </w:p>
    <w:p w:rsidR="00EC6B22" w:rsidRDefault="00106DE4" w:rsidP="00106DE4">
      <w:pPr>
        <w:rPr>
          <w:lang w:val="en-US"/>
        </w:rPr>
        <w:sectPr w:rsidR="00EC6B22" w:rsidSect="0055335D">
          <w:type w:val="continuous"/>
          <w:pgSz w:w="11906" w:h="16838"/>
          <w:pgMar w:top="1531" w:right="1701" w:bottom="1418" w:left="1701" w:header="709" w:footer="709" w:gutter="0"/>
          <w:pgNumType w:start="18"/>
          <w:cols w:num="2" w:space="720"/>
          <w:titlePg/>
        </w:sectPr>
      </w:pPr>
      <w:r>
        <w:rPr>
          <w:rFonts w:ascii="Calibri" w:eastAsia="Calibri" w:hAnsi="Calibri" w:cs="Calibri"/>
          <w:noProof/>
          <w:sz w:val="22"/>
          <w:lang w:val="es-AR" w:eastAsia="es-AR"/>
        </w:rPr>
        <mc:AlternateContent>
          <mc:Choice Requires="wpg">
            <w:drawing>
              <wp:inline distT="0" distB="0" distL="0" distR="0" wp14:anchorId="491E0A89" wp14:editId="2087057C">
                <wp:extent cx="981075" cy="419100"/>
                <wp:effectExtent l="0" t="0" r="9525"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419100"/>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9FEAC57" id="Group 11" o:spid="_x0000_s1026" style="width:77.25pt;height:33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1" o:title=""/>
                </v:shape>
                <w10:anchorlock/>
              </v:group>
            </w:pict>
          </mc:Fallback>
        </mc:AlternateContent>
      </w:r>
    </w:p>
    <w:p w:rsidR="00EC6B22" w:rsidRDefault="00106DE4" w:rsidP="00EC6B22">
      <w:pPr>
        <w:rPr>
          <w:lang w:val="es-AR"/>
        </w:rPr>
      </w:pPr>
      <w:r>
        <w:rPr>
          <w:noProof/>
          <w:lang w:val="es-AR" w:eastAsia="es-AR"/>
        </w:rPr>
        <mc:AlternateContent>
          <mc:Choice Requires="wps">
            <w:drawing>
              <wp:anchor distT="0" distB="0" distL="114300" distR="114300" simplePos="0" relativeHeight="251750400" behindDoc="0" locked="0" layoutInCell="1" allowOverlap="1" wp14:anchorId="3C899581" wp14:editId="05395A1F">
                <wp:simplePos x="0" y="0"/>
                <wp:positionH relativeFrom="rightMargin">
                  <wp:posOffset>248285</wp:posOffset>
                </wp:positionH>
                <wp:positionV relativeFrom="paragraph">
                  <wp:posOffset>768350</wp:posOffset>
                </wp:positionV>
                <wp:extent cx="425003" cy="379927"/>
                <wp:effectExtent l="0" t="0" r="13335" b="2032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106DE4" w:rsidRPr="00EB1E6E" w:rsidRDefault="009E4F51" w:rsidP="00106DE4">
                            <w:pPr>
                              <w:jc w:val="center"/>
                              <w:textDirection w:val="btLr"/>
                              <w:rPr>
                                <w:lang w:val="es-MX"/>
                              </w:rPr>
                            </w:pPr>
                            <w:r>
                              <w:rPr>
                                <w:b/>
                                <w:color w:val="FFFFFF"/>
                                <w:sz w:val="24"/>
                                <w:lang w:val="es-MX"/>
                              </w:rPr>
                              <w:t>25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899581" id="_x0000_s1027" style="position:absolute;left:0;text-align:left;margin-left:19.55pt;margin-top:60.5pt;width:33.45pt;height:29.9pt;flip:x;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vcRAIAAIQ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" fillcolor="#509d2f">
                <v:stroke startarrowwidth="narrow" startarrowlength="short" endarrowwidth="narrow" endarrowlength="short" joinstyle="round"/>
                <v:textbox inset="2.53958mm,1.2694mm,2.53958mm,1.2694mm">
                  <w:txbxContent>
                    <w:p w:rsidR="00106DE4" w:rsidRPr="00EB1E6E" w:rsidRDefault="009E4F51" w:rsidP="00106DE4">
                      <w:pPr>
                        <w:jc w:val="center"/>
                        <w:textDirection w:val="btLr"/>
                        <w:rPr>
                          <w:lang w:val="es-MX"/>
                        </w:rPr>
                      </w:pPr>
                      <w:r>
                        <w:rPr>
                          <w:b/>
                          <w:color w:val="FFFFFF"/>
                          <w:sz w:val="24"/>
                          <w:lang w:val="es-MX"/>
                        </w:rPr>
                        <w:t>25</w:t>
                      </w:r>
                    </w:p>
                  </w:txbxContent>
                </v:textbox>
                <w10:wrap anchorx="margin"/>
              </v:rect>
            </w:pict>
          </mc:Fallback>
        </mc:AlternateContent>
      </w:r>
    </w:p>
    <w:sectPr w:rsid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00C" w:rsidRDefault="00BE700C">
      <w:r>
        <w:separator/>
      </w:r>
    </w:p>
  </w:endnote>
  <w:endnote w:type="continuationSeparator" w:id="0">
    <w:p w:rsidR="00BE700C" w:rsidRDefault="00BE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Tr="00054E9C">
      <w:tc>
        <w:tcPr>
          <w:tcW w:w="7797" w:type="dxa"/>
          <w:tcBorders>
            <w:top w:val="single" w:sz="4" w:space="0" w:color="000000"/>
          </w:tcBorders>
        </w:tcPr>
        <w:p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106DE4">
            <w:rPr>
              <w:rFonts w:ascii="Arial" w:eastAsia="Arial" w:hAnsi="Arial" w:cs="Arial"/>
              <w:color w:val="000000"/>
              <w:sz w:val="16"/>
              <w:szCs w:val="16"/>
            </w:rPr>
            <w:t>938000 Int.3219</w:t>
          </w:r>
          <w:r>
            <w:rPr>
              <w:rFonts w:ascii="Arial" w:eastAsia="Arial" w:hAnsi="Arial" w:cs="Arial"/>
              <w:color w:val="000000"/>
              <w:sz w:val="16"/>
              <w:szCs w:val="16"/>
            </w:rPr>
            <w:t xml:space="preserve">/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106DE4">
            <w:rPr>
              <w:rFonts w:ascii="Arial" w:eastAsia="Arial" w:hAnsi="Arial" w:cs="Arial"/>
              <w:color w:val="000000"/>
              <w:sz w:val="16"/>
              <w:szCs w:val="16"/>
            </w:rPr>
            <w:t>5</w:t>
          </w:r>
          <w:r>
            <w:rPr>
              <w:rFonts w:ascii="Arial" w:eastAsia="Arial" w:hAnsi="Arial" w:cs="Arial"/>
              <w:color w:val="000000"/>
              <w:sz w:val="16"/>
              <w:szCs w:val="16"/>
            </w:rPr>
            <w:t>;</w:t>
          </w:r>
          <w:r w:rsidR="00106DE4">
            <w:rPr>
              <w:rFonts w:ascii="Arial" w:eastAsia="Arial" w:hAnsi="Arial" w:cs="Arial"/>
              <w:color w:val="000000"/>
              <w:sz w:val="16"/>
              <w:szCs w:val="16"/>
            </w:rPr>
            <w:t>10</w:t>
          </w:r>
          <w:r>
            <w:rPr>
              <w:rFonts w:ascii="Arial" w:eastAsia="Arial" w:hAnsi="Arial" w:cs="Arial"/>
              <w:color w:val="000000"/>
              <w:sz w:val="16"/>
              <w:szCs w:val="16"/>
            </w:rPr>
            <w:t>(</w:t>
          </w:r>
          <w:r w:rsidR="00CC472F">
            <w:rPr>
              <w:rFonts w:ascii="Arial" w:eastAsia="Arial" w:hAnsi="Arial" w:cs="Arial"/>
              <w:color w:val="000000"/>
              <w:sz w:val="16"/>
              <w:szCs w:val="16"/>
            </w:rPr>
            <w:t>1</w:t>
          </w:r>
          <w:r>
            <w:rPr>
              <w:rFonts w:ascii="Arial" w:eastAsia="Arial" w:hAnsi="Arial" w:cs="Arial"/>
              <w:color w:val="000000"/>
              <w:sz w:val="16"/>
              <w:szCs w:val="16"/>
            </w:rPr>
            <w:t>):</w:t>
          </w:r>
          <w:r w:rsidR="009E4F51">
            <w:rPr>
              <w:rFonts w:ascii="Arial" w:eastAsia="Arial" w:hAnsi="Arial" w:cs="Arial"/>
              <w:color w:val="000000"/>
              <w:sz w:val="16"/>
              <w:szCs w:val="16"/>
            </w:rPr>
            <w:t>24-25.</w:t>
          </w:r>
        </w:p>
      </w:tc>
    </w:tr>
  </w:tbl>
  <w:p w:rsidR="000424A7" w:rsidRDefault="000424A7" w:rsidP="000424A7">
    <w:pPr>
      <w:pBdr>
        <w:top w:val="nil"/>
        <w:left w:val="nil"/>
        <w:bottom w:val="nil"/>
        <w:right w:val="nil"/>
        <w:between w:val="nil"/>
      </w:pBdr>
      <w:tabs>
        <w:tab w:val="center" w:pos="4419"/>
        <w:tab w:val="right" w:pos="8838"/>
      </w:tabs>
      <w:rPr>
        <w:color w:val="000000"/>
      </w:rPr>
    </w:pPr>
  </w:p>
  <w:p w:rsidR="00046C67" w:rsidRPr="000424A7" w:rsidRDefault="00046C67">
    <w:pPr>
      <w:widowControl w:val="0"/>
      <w:pBdr>
        <w:top w:val="nil"/>
        <w:left w:val="nil"/>
        <w:bottom w:val="nil"/>
        <w:right w:val="nil"/>
        <w:between w:val="nil"/>
      </w:pBdr>
      <w:spacing w:line="276" w:lineRule="auto"/>
      <w:jc w:val="left"/>
      <w:rPr>
        <w:color w:val="000000"/>
        <w:lang w:val="es-AR"/>
      </w:rPr>
    </w:pPr>
  </w:p>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w:t>
          </w:r>
          <w:r w:rsidR="00106DE4">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106DE4">
            <w:rPr>
              <w:rFonts w:ascii="Arial" w:eastAsia="Arial" w:hAnsi="Arial" w:cs="Arial"/>
              <w:color w:val="000000"/>
              <w:sz w:val="16"/>
              <w:szCs w:val="16"/>
            </w:rPr>
            <w:t>5</w:t>
          </w:r>
          <w:r w:rsidR="006F0A50">
            <w:rPr>
              <w:rFonts w:ascii="Arial" w:eastAsia="Arial" w:hAnsi="Arial" w:cs="Arial"/>
              <w:color w:val="000000"/>
              <w:sz w:val="16"/>
              <w:szCs w:val="16"/>
            </w:rPr>
            <w:t>;</w:t>
          </w:r>
          <w:r w:rsidR="00106DE4">
            <w:rPr>
              <w:rFonts w:ascii="Arial" w:eastAsia="Arial" w:hAnsi="Arial" w:cs="Arial"/>
              <w:color w:val="000000"/>
              <w:sz w:val="16"/>
              <w:szCs w:val="16"/>
            </w:rPr>
            <w:t xml:space="preserve"> 10</w:t>
          </w:r>
          <w:r w:rsidR="006F0A50">
            <w:rPr>
              <w:rFonts w:ascii="Arial" w:eastAsia="Arial" w:hAnsi="Arial" w:cs="Arial"/>
              <w:color w:val="000000"/>
              <w:sz w:val="16"/>
              <w:szCs w:val="16"/>
            </w:rPr>
            <w:t>(</w:t>
          </w:r>
          <w:r w:rsidR="00CC472F">
            <w:rPr>
              <w:rFonts w:ascii="Arial" w:eastAsia="Arial" w:hAnsi="Arial" w:cs="Arial"/>
              <w:color w:val="000000"/>
              <w:sz w:val="16"/>
              <w:szCs w:val="16"/>
            </w:rPr>
            <w:t>1</w:t>
          </w:r>
          <w:r w:rsidR="006F0A50">
            <w:rPr>
              <w:rFonts w:ascii="Arial" w:eastAsia="Arial" w:hAnsi="Arial" w:cs="Arial"/>
              <w:color w:val="000000"/>
              <w:sz w:val="16"/>
              <w:szCs w:val="16"/>
            </w:rPr>
            <w:t>)</w:t>
          </w:r>
          <w:r w:rsidR="009E4F51">
            <w:rPr>
              <w:rFonts w:ascii="Arial" w:eastAsia="Arial" w:hAnsi="Arial" w:cs="Arial"/>
              <w:color w:val="000000"/>
              <w:sz w:val="16"/>
              <w:szCs w:val="16"/>
            </w:rPr>
            <w:t>:24-25.</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00C" w:rsidRDefault="00BE700C">
      <w:r>
        <w:separator/>
      </w:r>
    </w:p>
  </w:footnote>
  <w:footnote w:type="continuationSeparator" w:id="0">
    <w:p w:rsidR="00BE700C" w:rsidRDefault="00BE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43411E" w:rsidRDefault="00653141" w:rsidP="008A49A1">
    <w:pPr>
      <w:pStyle w:val="Encabezado"/>
      <w:rPr>
        <w:rFonts w:eastAsia="Arial"/>
        <w:i/>
      </w:rPr>
    </w:pPr>
    <w:proofErr w:type="spellStart"/>
    <w:r w:rsidRPr="00653141">
      <w:rPr>
        <w:rFonts w:ascii="Arial" w:eastAsia="Arial" w:hAnsi="Arial" w:cs="Arial"/>
        <w:sz w:val="16"/>
        <w:szCs w:val="16"/>
      </w:rPr>
      <w:t>Scagnet</w:t>
    </w:r>
    <w:proofErr w:type="spellEnd"/>
    <w:r w:rsidRPr="00653141">
      <w:rPr>
        <w:rFonts w:ascii="Arial" w:eastAsia="Arial" w:hAnsi="Arial" w:cs="Arial"/>
        <w:sz w:val="16"/>
        <w:szCs w:val="16"/>
      </w:rPr>
      <w:t xml:space="preserve"> G</w:t>
    </w:r>
    <w:r>
      <w:rPr>
        <w:rFonts w:ascii="Arial" w:eastAsia="Arial" w:hAnsi="Arial" w:cs="Arial"/>
        <w:sz w:val="16"/>
        <w:szCs w:val="16"/>
      </w:rPr>
      <w:t>.</w:t>
    </w:r>
    <w:r w:rsidRPr="00653141">
      <w:rPr>
        <w:rFonts w:ascii="Arial" w:eastAsia="Arial" w:hAnsi="Arial" w:cs="Arial"/>
        <w:sz w:val="16"/>
        <w:szCs w:val="16"/>
      </w:rPr>
      <w:t>, López M</w:t>
    </w:r>
    <w:r>
      <w:rPr>
        <w:rFonts w:ascii="Arial" w:eastAsia="Arial" w:hAnsi="Arial" w:cs="Arial"/>
        <w:sz w:val="16"/>
        <w:szCs w:val="16"/>
      </w:rPr>
      <w:t>.</w:t>
    </w:r>
    <w:r w:rsidRPr="00653141">
      <w:rPr>
        <w:rFonts w:ascii="Arial" w:eastAsia="Arial" w:hAnsi="Arial" w:cs="Arial"/>
        <w:sz w:val="16"/>
        <w:szCs w:val="16"/>
      </w:rPr>
      <w:t>C</w:t>
    </w:r>
    <w:r>
      <w:rPr>
        <w:rFonts w:ascii="Arial" w:eastAsia="Arial" w:hAnsi="Arial" w:cs="Arial"/>
        <w:sz w:val="16"/>
        <w:szCs w:val="16"/>
      </w:rPr>
      <w:t xml:space="preserve">. </w:t>
    </w:r>
    <w:r>
      <w:rPr>
        <w:rFonts w:ascii="Arial" w:eastAsia="Arial" w:hAnsi="Arial" w:cs="Arial"/>
        <w:i/>
        <w:sz w:val="16"/>
        <w:szCs w:val="16"/>
      </w:rPr>
      <w:t xml:space="preserve">Visibilizando la discapacidad: </w:t>
    </w:r>
    <w:r w:rsidR="009E4F51">
      <w:rPr>
        <w:rFonts w:ascii="Arial" w:eastAsia="Arial" w:hAnsi="Arial" w:cs="Arial"/>
        <w:i/>
        <w:sz w:val="16"/>
        <w:szCs w:val="16"/>
      </w:rPr>
      <w:t>Integración</w:t>
    </w:r>
    <w:r>
      <w:rPr>
        <w:rFonts w:ascii="Arial" w:eastAsia="Arial" w:hAnsi="Arial" w:cs="Arial"/>
        <w:i/>
        <w:sz w:val="16"/>
        <w:szCs w:val="16"/>
      </w:rPr>
      <w:t xml:space="preserve"> docencia-</w:t>
    </w:r>
    <w:r w:rsidR="009E4F51">
      <w:rPr>
        <w:rFonts w:ascii="Arial" w:eastAsia="Arial" w:hAnsi="Arial" w:cs="Arial"/>
        <w:i/>
        <w:sz w:val="16"/>
        <w:szCs w:val="16"/>
      </w:rPr>
      <w:t>extensión</w:t>
    </w:r>
    <w:r>
      <w:rPr>
        <w:rFonts w:ascii="Arial" w:eastAsia="Arial" w:hAnsi="Arial" w:cs="Arial"/>
        <w:i/>
        <w:sz w:val="16"/>
        <w:szCs w:val="16"/>
      </w:rPr>
      <w:t xml:space="preserve"> desde la carrera de grado de odontología de la Universidad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F70118" w:rsidRDefault="00F70118" w:rsidP="00F70118">
    <w:pPr>
      <w:pStyle w:val="Encabezado"/>
      <w:rPr>
        <w:rFonts w:ascii="Arial" w:eastAsia="Arial" w:hAnsi="Arial" w:cs="Arial"/>
        <w:i/>
        <w:sz w:val="16"/>
        <w:szCs w:val="16"/>
      </w:rPr>
    </w:pPr>
    <w:r w:rsidRPr="00F70118">
      <w:rPr>
        <w:rFonts w:ascii="Arial" w:eastAsia="Arial" w:hAnsi="Arial" w:cs="Arial"/>
        <w:sz w:val="16"/>
        <w:szCs w:val="16"/>
      </w:rPr>
      <w:t xml:space="preserve">Holgado Herrera M.C, </w:t>
    </w:r>
    <w:proofErr w:type="spellStart"/>
    <w:r w:rsidRPr="00F70118">
      <w:rPr>
        <w:rFonts w:ascii="Arial" w:eastAsia="Arial" w:hAnsi="Arial" w:cs="Arial"/>
        <w:sz w:val="16"/>
        <w:szCs w:val="16"/>
      </w:rPr>
      <w:t>Maccio</w:t>
    </w:r>
    <w:proofErr w:type="spellEnd"/>
    <w:r w:rsidRPr="00F70118">
      <w:rPr>
        <w:rFonts w:ascii="Arial" w:eastAsia="Arial" w:hAnsi="Arial" w:cs="Arial"/>
        <w:sz w:val="16"/>
        <w:szCs w:val="16"/>
      </w:rPr>
      <w:t xml:space="preserve"> J.P, Esposito E, Viotto P, Ibáñez A, Guaycochea M, Urrets Zavalia J. </w:t>
    </w:r>
    <w:r w:rsidRPr="00F70118">
      <w:rPr>
        <w:rFonts w:ascii="Arial" w:eastAsia="Arial" w:hAnsi="Arial" w:cs="Arial"/>
        <w:i/>
        <w:sz w:val="16"/>
        <w:szCs w:val="16"/>
      </w:rPr>
      <w:t>Frecuencia de ojo seco y su asociación con el uso de dispositivos electrónicos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370F2"/>
    <w:rsid w:val="00041AAB"/>
    <w:rsid w:val="000424A7"/>
    <w:rsid w:val="00046C67"/>
    <w:rsid w:val="00066291"/>
    <w:rsid w:val="0008279F"/>
    <w:rsid w:val="00085C83"/>
    <w:rsid w:val="0009037D"/>
    <w:rsid w:val="0009181E"/>
    <w:rsid w:val="000B3493"/>
    <w:rsid w:val="000D3CE0"/>
    <w:rsid w:val="000E5063"/>
    <w:rsid w:val="000E5917"/>
    <w:rsid w:val="000E7BDD"/>
    <w:rsid w:val="00105F2A"/>
    <w:rsid w:val="00106DE4"/>
    <w:rsid w:val="001119A6"/>
    <w:rsid w:val="001212F2"/>
    <w:rsid w:val="00125D7F"/>
    <w:rsid w:val="00127F56"/>
    <w:rsid w:val="00156724"/>
    <w:rsid w:val="00160A1C"/>
    <w:rsid w:val="00165912"/>
    <w:rsid w:val="001770A7"/>
    <w:rsid w:val="00182E4B"/>
    <w:rsid w:val="00183EF9"/>
    <w:rsid w:val="001845BA"/>
    <w:rsid w:val="00190920"/>
    <w:rsid w:val="00191C2C"/>
    <w:rsid w:val="001929D3"/>
    <w:rsid w:val="00193B93"/>
    <w:rsid w:val="001A1CC3"/>
    <w:rsid w:val="001B7CF1"/>
    <w:rsid w:val="001C1808"/>
    <w:rsid w:val="001C7454"/>
    <w:rsid w:val="001D10A5"/>
    <w:rsid w:val="001E04CB"/>
    <w:rsid w:val="001E15C7"/>
    <w:rsid w:val="001E70CC"/>
    <w:rsid w:val="001E7B3A"/>
    <w:rsid w:val="001F4C8E"/>
    <w:rsid w:val="00205FC5"/>
    <w:rsid w:val="00212696"/>
    <w:rsid w:val="00213F9D"/>
    <w:rsid w:val="00215976"/>
    <w:rsid w:val="0021632C"/>
    <w:rsid w:val="0021685D"/>
    <w:rsid w:val="00220582"/>
    <w:rsid w:val="00233CA4"/>
    <w:rsid w:val="00235963"/>
    <w:rsid w:val="002531BE"/>
    <w:rsid w:val="002576AB"/>
    <w:rsid w:val="0025796F"/>
    <w:rsid w:val="002664D3"/>
    <w:rsid w:val="00270ED2"/>
    <w:rsid w:val="00271B6E"/>
    <w:rsid w:val="00281A95"/>
    <w:rsid w:val="00282CAF"/>
    <w:rsid w:val="00286F17"/>
    <w:rsid w:val="00295A67"/>
    <w:rsid w:val="00297704"/>
    <w:rsid w:val="002A6296"/>
    <w:rsid w:val="002A62F0"/>
    <w:rsid w:val="002C3005"/>
    <w:rsid w:val="002D0F72"/>
    <w:rsid w:val="002D1690"/>
    <w:rsid w:val="002D5823"/>
    <w:rsid w:val="002D633C"/>
    <w:rsid w:val="002E22E0"/>
    <w:rsid w:val="002E261F"/>
    <w:rsid w:val="002F0A04"/>
    <w:rsid w:val="00301B2A"/>
    <w:rsid w:val="003129F1"/>
    <w:rsid w:val="0032032D"/>
    <w:rsid w:val="00327F31"/>
    <w:rsid w:val="00332AE7"/>
    <w:rsid w:val="00344F13"/>
    <w:rsid w:val="00346713"/>
    <w:rsid w:val="00351A86"/>
    <w:rsid w:val="00352D81"/>
    <w:rsid w:val="00354875"/>
    <w:rsid w:val="003549B3"/>
    <w:rsid w:val="0036044D"/>
    <w:rsid w:val="003617B2"/>
    <w:rsid w:val="00363855"/>
    <w:rsid w:val="00363880"/>
    <w:rsid w:val="00367531"/>
    <w:rsid w:val="003808BE"/>
    <w:rsid w:val="00382923"/>
    <w:rsid w:val="00384510"/>
    <w:rsid w:val="003901B3"/>
    <w:rsid w:val="003967BB"/>
    <w:rsid w:val="003A3A8E"/>
    <w:rsid w:val="003B2EC2"/>
    <w:rsid w:val="003B70A0"/>
    <w:rsid w:val="003C0478"/>
    <w:rsid w:val="003C1CC3"/>
    <w:rsid w:val="003D233E"/>
    <w:rsid w:val="003F5A64"/>
    <w:rsid w:val="003F780D"/>
    <w:rsid w:val="00412968"/>
    <w:rsid w:val="00414085"/>
    <w:rsid w:val="00421103"/>
    <w:rsid w:val="00423DBB"/>
    <w:rsid w:val="004258A1"/>
    <w:rsid w:val="00430024"/>
    <w:rsid w:val="0043411E"/>
    <w:rsid w:val="00442862"/>
    <w:rsid w:val="00444DEE"/>
    <w:rsid w:val="00446AFF"/>
    <w:rsid w:val="00456D01"/>
    <w:rsid w:val="004644FB"/>
    <w:rsid w:val="00471F61"/>
    <w:rsid w:val="00475814"/>
    <w:rsid w:val="00475A84"/>
    <w:rsid w:val="00493994"/>
    <w:rsid w:val="004C50EA"/>
    <w:rsid w:val="004D04EA"/>
    <w:rsid w:val="004D175F"/>
    <w:rsid w:val="0050653B"/>
    <w:rsid w:val="00510DD5"/>
    <w:rsid w:val="00527E28"/>
    <w:rsid w:val="00544E86"/>
    <w:rsid w:val="0055117F"/>
    <w:rsid w:val="0055335D"/>
    <w:rsid w:val="00557BBC"/>
    <w:rsid w:val="0056014F"/>
    <w:rsid w:val="005738FE"/>
    <w:rsid w:val="005753CA"/>
    <w:rsid w:val="0059465D"/>
    <w:rsid w:val="00596689"/>
    <w:rsid w:val="005A1A47"/>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DD8"/>
    <w:rsid w:val="006101AF"/>
    <w:rsid w:val="006106CD"/>
    <w:rsid w:val="00611384"/>
    <w:rsid w:val="006135EF"/>
    <w:rsid w:val="006165BA"/>
    <w:rsid w:val="00625D60"/>
    <w:rsid w:val="0063721D"/>
    <w:rsid w:val="00641ABE"/>
    <w:rsid w:val="00647E03"/>
    <w:rsid w:val="00651E58"/>
    <w:rsid w:val="00653141"/>
    <w:rsid w:val="006555BD"/>
    <w:rsid w:val="00664393"/>
    <w:rsid w:val="0067264B"/>
    <w:rsid w:val="00675EAE"/>
    <w:rsid w:val="006819DE"/>
    <w:rsid w:val="00683D02"/>
    <w:rsid w:val="006861B6"/>
    <w:rsid w:val="00691DF0"/>
    <w:rsid w:val="0069652C"/>
    <w:rsid w:val="006A5598"/>
    <w:rsid w:val="006A5B5B"/>
    <w:rsid w:val="006C3556"/>
    <w:rsid w:val="006C5629"/>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52CD2"/>
    <w:rsid w:val="00771BFC"/>
    <w:rsid w:val="00775B30"/>
    <w:rsid w:val="00777AC7"/>
    <w:rsid w:val="00787E42"/>
    <w:rsid w:val="00793388"/>
    <w:rsid w:val="007A0470"/>
    <w:rsid w:val="007B623B"/>
    <w:rsid w:val="007B7606"/>
    <w:rsid w:val="007E0722"/>
    <w:rsid w:val="007F522F"/>
    <w:rsid w:val="00801997"/>
    <w:rsid w:val="00805CDC"/>
    <w:rsid w:val="0081497E"/>
    <w:rsid w:val="00836E0F"/>
    <w:rsid w:val="00837C9B"/>
    <w:rsid w:val="0085702F"/>
    <w:rsid w:val="008571B6"/>
    <w:rsid w:val="008611A2"/>
    <w:rsid w:val="00870A84"/>
    <w:rsid w:val="00874E1E"/>
    <w:rsid w:val="00877D36"/>
    <w:rsid w:val="0089032F"/>
    <w:rsid w:val="0089151E"/>
    <w:rsid w:val="00891F8E"/>
    <w:rsid w:val="008A49A1"/>
    <w:rsid w:val="008B08A4"/>
    <w:rsid w:val="008B0B3B"/>
    <w:rsid w:val="008B30D9"/>
    <w:rsid w:val="008B427C"/>
    <w:rsid w:val="008B6142"/>
    <w:rsid w:val="008C0027"/>
    <w:rsid w:val="008C354F"/>
    <w:rsid w:val="008C55FB"/>
    <w:rsid w:val="008D19FB"/>
    <w:rsid w:val="008E2E86"/>
    <w:rsid w:val="008E3E85"/>
    <w:rsid w:val="008E692F"/>
    <w:rsid w:val="008F1458"/>
    <w:rsid w:val="008F16D9"/>
    <w:rsid w:val="008F4E85"/>
    <w:rsid w:val="008F7A27"/>
    <w:rsid w:val="00900310"/>
    <w:rsid w:val="009009EE"/>
    <w:rsid w:val="00903171"/>
    <w:rsid w:val="00913D66"/>
    <w:rsid w:val="00920F40"/>
    <w:rsid w:val="00922522"/>
    <w:rsid w:val="0093188D"/>
    <w:rsid w:val="0094287D"/>
    <w:rsid w:val="0094388B"/>
    <w:rsid w:val="00957387"/>
    <w:rsid w:val="00967071"/>
    <w:rsid w:val="00974425"/>
    <w:rsid w:val="0097678C"/>
    <w:rsid w:val="00980429"/>
    <w:rsid w:val="00980993"/>
    <w:rsid w:val="009919E4"/>
    <w:rsid w:val="009A365F"/>
    <w:rsid w:val="009B0FCD"/>
    <w:rsid w:val="009B69CC"/>
    <w:rsid w:val="009D2A40"/>
    <w:rsid w:val="009D4E3E"/>
    <w:rsid w:val="009D67FD"/>
    <w:rsid w:val="009E4F51"/>
    <w:rsid w:val="009E5ACC"/>
    <w:rsid w:val="009F6667"/>
    <w:rsid w:val="009F6872"/>
    <w:rsid w:val="00A02DB3"/>
    <w:rsid w:val="00A10E7F"/>
    <w:rsid w:val="00A17844"/>
    <w:rsid w:val="00A326BA"/>
    <w:rsid w:val="00A37B70"/>
    <w:rsid w:val="00A43B49"/>
    <w:rsid w:val="00A4782A"/>
    <w:rsid w:val="00A505E5"/>
    <w:rsid w:val="00A544C4"/>
    <w:rsid w:val="00A63EE8"/>
    <w:rsid w:val="00A6790C"/>
    <w:rsid w:val="00A80D54"/>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830D5"/>
    <w:rsid w:val="00B93FF7"/>
    <w:rsid w:val="00B95046"/>
    <w:rsid w:val="00B96A12"/>
    <w:rsid w:val="00BA1CC8"/>
    <w:rsid w:val="00BA3ADF"/>
    <w:rsid w:val="00BB65A3"/>
    <w:rsid w:val="00BC0A4F"/>
    <w:rsid w:val="00BC3267"/>
    <w:rsid w:val="00BC4F96"/>
    <w:rsid w:val="00BD01CC"/>
    <w:rsid w:val="00BD74A8"/>
    <w:rsid w:val="00BE6C4D"/>
    <w:rsid w:val="00BE700C"/>
    <w:rsid w:val="00BF0D29"/>
    <w:rsid w:val="00BF5D07"/>
    <w:rsid w:val="00C032F1"/>
    <w:rsid w:val="00C151E4"/>
    <w:rsid w:val="00C17A5D"/>
    <w:rsid w:val="00C17BFF"/>
    <w:rsid w:val="00C21DC3"/>
    <w:rsid w:val="00C24C56"/>
    <w:rsid w:val="00C271D1"/>
    <w:rsid w:val="00C30967"/>
    <w:rsid w:val="00C37778"/>
    <w:rsid w:val="00C54A6C"/>
    <w:rsid w:val="00C559CE"/>
    <w:rsid w:val="00C56AA8"/>
    <w:rsid w:val="00C66745"/>
    <w:rsid w:val="00C67017"/>
    <w:rsid w:val="00C8509B"/>
    <w:rsid w:val="00C871D1"/>
    <w:rsid w:val="00C910E3"/>
    <w:rsid w:val="00C91FD6"/>
    <w:rsid w:val="00C94D77"/>
    <w:rsid w:val="00C9539D"/>
    <w:rsid w:val="00C95DFC"/>
    <w:rsid w:val="00C96931"/>
    <w:rsid w:val="00CA791F"/>
    <w:rsid w:val="00CB13E6"/>
    <w:rsid w:val="00CC1F71"/>
    <w:rsid w:val="00CC472F"/>
    <w:rsid w:val="00CE0088"/>
    <w:rsid w:val="00CF00EE"/>
    <w:rsid w:val="00CF0BA4"/>
    <w:rsid w:val="00D00CA4"/>
    <w:rsid w:val="00D03178"/>
    <w:rsid w:val="00D10FFB"/>
    <w:rsid w:val="00D140BF"/>
    <w:rsid w:val="00D24D2F"/>
    <w:rsid w:val="00D32158"/>
    <w:rsid w:val="00D45012"/>
    <w:rsid w:val="00D459BE"/>
    <w:rsid w:val="00D460C7"/>
    <w:rsid w:val="00D56D3C"/>
    <w:rsid w:val="00D57F02"/>
    <w:rsid w:val="00D71AE3"/>
    <w:rsid w:val="00D8727E"/>
    <w:rsid w:val="00D91EFC"/>
    <w:rsid w:val="00D968D3"/>
    <w:rsid w:val="00D96D68"/>
    <w:rsid w:val="00DA19CD"/>
    <w:rsid w:val="00DB07AA"/>
    <w:rsid w:val="00DB53EC"/>
    <w:rsid w:val="00DD4382"/>
    <w:rsid w:val="00DF7912"/>
    <w:rsid w:val="00E157EF"/>
    <w:rsid w:val="00E35F7C"/>
    <w:rsid w:val="00E43C49"/>
    <w:rsid w:val="00E45E24"/>
    <w:rsid w:val="00E47C14"/>
    <w:rsid w:val="00E63125"/>
    <w:rsid w:val="00E72121"/>
    <w:rsid w:val="00E76DE9"/>
    <w:rsid w:val="00E90115"/>
    <w:rsid w:val="00E90231"/>
    <w:rsid w:val="00E91ABF"/>
    <w:rsid w:val="00E95E35"/>
    <w:rsid w:val="00EA0706"/>
    <w:rsid w:val="00EB0F49"/>
    <w:rsid w:val="00EB45AC"/>
    <w:rsid w:val="00EC2E5A"/>
    <w:rsid w:val="00EC405F"/>
    <w:rsid w:val="00EC6B22"/>
    <w:rsid w:val="00EC7F39"/>
    <w:rsid w:val="00ED2525"/>
    <w:rsid w:val="00ED5199"/>
    <w:rsid w:val="00F15E99"/>
    <w:rsid w:val="00F2240C"/>
    <w:rsid w:val="00F27085"/>
    <w:rsid w:val="00F430BF"/>
    <w:rsid w:val="00F43759"/>
    <w:rsid w:val="00F467F1"/>
    <w:rsid w:val="00F539DA"/>
    <w:rsid w:val="00F53B35"/>
    <w:rsid w:val="00F56809"/>
    <w:rsid w:val="00F60AAD"/>
    <w:rsid w:val="00F60BA6"/>
    <w:rsid w:val="00F70118"/>
    <w:rsid w:val="00F7189F"/>
    <w:rsid w:val="00F71A1F"/>
    <w:rsid w:val="00F76576"/>
    <w:rsid w:val="00F7761D"/>
    <w:rsid w:val="00F83083"/>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D36C9"/>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698823047">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287202202">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rcid.org/0009-0001-2130-4463"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5.10(1)07" TargetMode="External"/><Relationship Id="rId14" Type="http://schemas.openxmlformats.org/officeDocument/2006/relationships/hyperlink" Target="https://orcid.org/0000-0002-7359-840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9BC89C-A6C3-47F3-99F7-757C65D3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2022-04-08T18:57:00Z</cp:lastPrinted>
  <dcterms:created xsi:type="dcterms:W3CDTF">2024-12-12T14:13:00Z</dcterms:created>
  <dcterms:modified xsi:type="dcterms:W3CDTF">2024-12-12T14:13:00Z</dcterms:modified>
</cp:coreProperties>
</file>