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CB78" w14:textId="2AB5218A" w:rsidR="008C354F" w:rsidRDefault="006F3792">
      <w:pPr>
        <w:pStyle w:val="Ttulo1"/>
        <w:spacing w:before="0" w:after="0"/>
        <w:ind w:hanging="142"/>
        <w:jc w:val="center"/>
      </w:pPr>
      <w:bookmarkStart w:id="0" w:name="_GoBack"/>
      <w:bookmarkEnd w:id="0"/>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A37C0D">
        <w:rPr>
          <w:b w:val="0"/>
          <w:sz w:val="18"/>
          <w:szCs w:val="18"/>
        </w:rPr>
        <w:t>5</w:t>
      </w:r>
      <w:r w:rsidR="003129F1">
        <w:rPr>
          <w:b w:val="0"/>
          <w:sz w:val="18"/>
          <w:szCs w:val="18"/>
        </w:rPr>
        <w:t>;</w:t>
      </w:r>
      <w:r w:rsidR="00A37C0D">
        <w:rPr>
          <w:b w:val="0"/>
          <w:sz w:val="18"/>
          <w:szCs w:val="18"/>
        </w:rPr>
        <w:t>10</w:t>
      </w:r>
      <w:r w:rsidR="003129F1">
        <w:rPr>
          <w:b w:val="0"/>
          <w:sz w:val="18"/>
          <w:szCs w:val="18"/>
        </w:rPr>
        <w:t>(</w:t>
      </w:r>
      <w:r w:rsidR="00A37C0D">
        <w:rPr>
          <w:b w:val="0"/>
          <w:sz w:val="18"/>
          <w:szCs w:val="18"/>
        </w:rPr>
        <w:t>1</w:t>
      </w:r>
      <w:r w:rsidR="003129F1">
        <w:rPr>
          <w:b w:val="0"/>
          <w:sz w:val="18"/>
          <w:szCs w:val="18"/>
        </w:rPr>
        <w:t>):</w:t>
      </w:r>
      <w:r w:rsidR="006509D4">
        <w:rPr>
          <w:b w:val="0"/>
          <w:sz w:val="18"/>
          <w:szCs w:val="18"/>
        </w:rPr>
        <w:t>18-20</w:t>
      </w:r>
    </w:p>
    <w:p w14:paraId="568D9482" w14:textId="6212662D" w:rsidR="008C354F" w:rsidRPr="006509D4" w:rsidRDefault="00822E2A" w:rsidP="00A37C0D">
      <w:pPr>
        <w:pStyle w:val="Ttulo1"/>
        <w:spacing w:before="0" w:after="0"/>
        <w:ind w:hanging="142"/>
        <w:jc w:val="right"/>
        <w:rPr>
          <w:rFonts w:ascii="Verdana" w:eastAsia="Verdana" w:hAnsi="Verdana" w:cs="Verdana"/>
          <w:b w:val="0"/>
          <w:sz w:val="16"/>
          <w:szCs w:val="16"/>
          <w:highlight w:val="white"/>
        </w:rPr>
      </w:pPr>
      <w:hyperlink r:id="rId9" w:history="1">
        <w:r w:rsidR="000E5063" w:rsidRPr="006509D4">
          <w:rPr>
            <w:rStyle w:val="Hipervnculo"/>
            <w:rFonts w:ascii="Verdana" w:eastAsia="Verdana" w:hAnsi="Verdana" w:cs="Verdana"/>
            <w:b w:val="0"/>
            <w:color w:val="auto"/>
            <w:sz w:val="17"/>
            <w:szCs w:val="17"/>
          </w:rPr>
          <w:t>https://doi.org/10.22529/me.202</w:t>
        </w:r>
        <w:r w:rsidR="00A37C0D" w:rsidRPr="006509D4">
          <w:rPr>
            <w:rStyle w:val="Hipervnculo"/>
            <w:rFonts w:ascii="Verdana" w:eastAsia="Verdana" w:hAnsi="Verdana" w:cs="Verdana"/>
            <w:b w:val="0"/>
            <w:color w:val="auto"/>
            <w:sz w:val="17"/>
            <w:szCs w:val="17"/>
          </w:rPr>
          <w:t>5</w:t>
        </w:r>
        <w:r w:rsidR="000E5063" w:rsidRPr="006509D4">
          <w:rPr>
            <w:rStyle w:val="Hipervnculo"/>
            <w:rFonts w:ascii="Verdana" w:eastAsia="Verdana" w:hAnsi="Verdana" w:cs="Verdana"/>
            <w:b w:val="0"/>
            <w:color w:val="auto"/>
            <w:sz w:val="17"/>
            <w:szCs w:val="17"/>
          </w:rPr>
          <w:t>.</w:t>
        </w:r>
        <w:r w:rsidR="00A37C0D" w:rsidRPr="006509D4">
          <w:rPr>
            <w:rStyle w:val="Hipervnculo"/>
            <w:rFonts w:ascii="Verdana" w:eastAsia="Verdana" w:hAnsi="Verdana" w:cs="Verdana"/>
            <w:b w:val="0"/>
            <w:color w:val="auto"/>
            <w:sz w:val="17"/>
            <w:szCs w:val="17"/>
          </w:rPr>
          <w:t>10</w:t>
        </w:r>
        <w:r w:rsidR="000E5063" w:rsidRPr="006509D4">
          <w:rPr>
            <w:rStyle w:val="Hipervnculo"/>
            <w:rFonts w:ascii="Verdana" w:eastAsia="Verdana" w:hAnsi="Verdana" w:cs="Verdana"/>
            <w:b w:val="0"/>
            <w:color w:val="auto"/>
            <w:sz w:val="16"/>
            <w:szCs w:val="16"/>
            <w:highlight w:val="white"/>
          </w:rPr>
          <w:t>(</w:t>
        </w:r>
        <w:r w:rsidR="00A37C0D" w:rsidRPr="006509D4">
          <w:rPr>
            <w:rStyle w:val="Hipervnculo"/>
            <w:rFonts w:ascii="Verdana" w:eastAsia="Verdana" w:hAnsi="Verdana" w:cs="Verdana"/>
            <w:b w:val="0"/>
            <w:color w:val="auto"/>
            <w:sz w:val="16"/>
            <w:szCs w:val="16"/>
            <w:highlight w:val="white"/>
          </w:rPr>
          <w:t>1</w:t>
        </w:r>
        <w:r w:rsidR="000E5063" w:rsidRPr="006509D4">
          <w:rPr>
            <w:rStyle w:val="Hipervnculo"/>
            <w:rFonts w:ascii="Verdana" w:eastAsia="Verdana" w:hAnsi="Verdana" w:cs="Verdana"/>
            <w:b w:val="0"/>
            <w:color w:val="auto"/>
            <w:sz w:val="16"/>
            <w:szCs w:val="16"/>
            <w:highlight w:val="white"/>
          </w:rPr>
          <w:t>)0</w:t>
        </w:r>
        <w:r w:rsidR="006509D4" w:rsidRPr="006509D4">
          <w:rPr>
            <w:rStyle w:val="Hipervnculo"/>
            <w:rFonts w:ascii="Verdana" w:eastAsia="Verdana" w:hAnsi="Verdana" w:cs="Verdana"/>
            <w:b w:val="0"/>
            <w:color w:val="auto"/>
            <w:sz w:val="16"/>
            <w:szCs w:val="16"/>
            <w:highlight w:val="white"/>
          </w:rPr>
          <w:t>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31B129F9" w14:textId="77777777" w:rsidTr="006F3792">
        <w:trPr>
          <w:trHeight w:val="332"/>
        </w:trPr>
        <w:tc>
          <w:tcPr>
            <w:tcW w:w="5396" w:type="dxa"/>
            <w:vAlign w:val="center"/>
          </w:tcPr>
          <w:p w14:paraId="108717DF" w14:textId="3FAA8465"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A37C0D">
              <w:rPr>
                <w:rFonts w:ascii="Arial" w:eastAsia="Arial" w:hAnsi="Arial" w:cs="Arial"/>
                <w:sz w:val="16"/>
                <w:szCs w:val="16"/>
              </w:rPr>
              <w:t xml:space="preserve">  </w:t>
            </w:r>
            <w:r w:rsidR="006509D4">
              <w:rPr>
                <w:rFonts w:ascii="Arial" w:eastAsia="Arial" w:hAnsi="Arial" w:cs="Arial"/>
                <w:sz w:val="16"/>
                <w:szCs w:val="16"/>
              </w:rPr>
              <w:t xml:space="preserve">                                  </w:t>
            </w:r>
            <w:r w:rsidR="00C37778">
              <w:rPr>
                <w:rFonts w:ascii="Arial" w:eastAsia="Arial" w:hAnsi="Arial" w:cs="Arial"/>
                <w:sz w:val="16"/>
                <w:szCs w:val="16"/>
              </w:rPr>
              <w:t xml:space="preserve">Recibido </w:t>
            </w:r>
            <w:r w:rsidR="006509D4">
              <w:rPr>
                <w:rFonts w:ascii="Arial" w:eastAsia="Arial" w:hAnsi="Arial" w:cs="Arial"/>
                <w:sz w:val="16"/>
                <w:szCs w:val="16"/>
              </w:rPr>
              <w:t xml:space="preserve">22 </w:t>
            </w:r>
            <w:proofErr w:type="gramStart"/>
            <w:r w:rsidR="006509D4">
              <w:rPr>
                <w:rFonts w:ascii="Arial" w:eastAsia="Arial" w:hAnsi="Arial" w:cs="Arial"/>
                <w:sz w:val="16"/>
                <w:szCs w:val="16"/>
              </w:rPr>
              <w:t>Nov</w:t>
            </w:r>
            <w:r w:rsidR="008E3E85">
              <w:rPr>
                <w:rFonts w:ascii="Arial" w:eastAsia="Arial" w:hAnsi="Arial" w:cs="Arial"/>
                <w:sz w:val="16"/>
                <w:szCs w:val="16"/>
              </w:rPr>
              <w:t>.</w:t>
            </w:r>
            <w:proofErr w:type="gramEnd"/>
            <w:r>
              <w:rPr>
                <w:rFonts w:ascii="Arial" w:eastAsia="Arial" w:hAnsi="Arial" w:cs="Arial"/>
                <w:sz w:val="16"/>
                <w:szCs w:val="16"/>
              </w:rPr>
              <w:t xml:space="preserve"> </w:t>
            </w:r>
            <w:r w:rsidR="00C37778">
              <w:rPr>
                <w:rFonts w:ascii="Arial" w:eastAsia="Arial" w:hAnsi="Arial" w:cs="Arial"/>
                <w:sz w:val="16"/>
                <w:szCs w:val="16"/>
              </w:rPr>
              <w:t>202</w:t>
            </w:r>
            <w:r w:rsidR="00A37C0D">
              <w:rPr>
                <w:rFonts w:ascii="Arial" w:eastAsia="Arial" w:hAnsi="Arial" w:cs="Arial"/>
                <w:sz w:val="16"/>
                <w:szCs w:val="16"/>
              </w:rPr>
              <w:t>4</w:t>
            </w:r>
            <w:r w:rsidR="00837C9B">
              <w:rPr>
                <w:rFonts w:ascii="Arial" w:eastAsia="Arial" w:hAnsi="Arial" w:cs="Arial"/>
                <w:sz w:val="16"/>
                <w:szCs w:val="16"/>
              </w:rPr>
              <w:t xml:space="preserve"> | </w:t>
            </w:r>
            <w:r w:rsidR="003129F1">
              <w:rPr>
                <w:rFonts w:ascii="Arial" w:eastAsia="Arial" w:hAnsi="Arial" w:cs="Arial"/>
                <w:sz w:val="16"/>
                <w:szCs w:val="16"/>
              </w:rPr>
              <w:t xml:space="preserve">Publicado </w:t>
            </w:r>
            <w:r w:rsidR="008E3E85">
              <w:rPr>
                <w:rFonts w:ascii="Arial" w:eastAsia="Arial" w:hAnsi="Arial" w:cs="Arial"/>
                <w:sz w:val="16"/>
                <w:szCs w:val="16"/>
              </w:rPr>
              <w:t>0</w:t>
            </w:r>
            <w:r w:rsidR="006509D4">
              <w:rPr>
                <w:rFonts w:ascii="Arial" w:eastAsia="Arial" w:hAnsi="Arial" w:cs="Arial"/>
                <w:sz w:val="16"/>
                <w:szCs w:val="16"/>
              </w:rPr>
              <w:t>5</w:t>
            </w:r>
            <w:r w:rsidR="00BC4ACA">
              <w:rPr>
                <w:rFonts w:ascii="Arial" w:eastAsia="Arial" w:hAnsi="Arial" w:cs="Arial"/>
                <w:sz w:val="16"/>
                <w:szCs w:val="16"/>
              </w:rPr>
              <w:t xml:space="preserve"> </w:t>
            </w:r>
            <w:r w:rsidR="00A37C0D">
              <w:rPr>
                <w:rFonts w:ascii="Arial" w:eastAsia="Arial" w:hAnsi="Arial" w:cs="Arial"/>
                <w:sz w:val="16"/>
                <w:szCs w:val="16"/>
              </w:rPr>
              <w:t>Ene</w:t>
            </w:r>
            <w:r w:rsidR="000E5063">
              <w:rPr>
                <w:rFonts w:ascii="Arial" w:eastAsia="Arial" w:hAnsi="Arial" w:cs="Arial"/>
                <w:sz w:val="16"/>
                <w:szCs w:val="16"/>
              </w:rPr>
              <w:t xml:space="preserve">. </w:t>
            </w:r>
            <w:r w:rsidR="003129F1">
              <w:rPr>
                <w:rFonts w:ascii="Arial" w:eastAsia="Arial" w:hAnsi="Arial" w:cs="Arial"/>
                <w:sz w:val="16"/>
                <w:szCs w:val="16"/>
              </w:rPr>
              <w:t>202</w:t>
            </w:r>
            <w:r w:rsidR="00A37C0D">
              <w:rPr>
                <w:rFonts w:ascii="Arial" w:eastAsia="Arial" w:hAnsi="Arial" w:cs="Arial"/>
                <w:sz w:val="16"/>
                <w:szCs w:val="16"/>
              </w:rPr>
              <w:t>5</w:t>
            </w:r>
          </w:p>
        </w:tc>
        <w:tc>
          <w:tcPr>
            <w:tcW w:w="3157" w:type="dxa"/>
            <w:shd w:val="clear" w:color="auto" w:fill="509D2F"/>
            <w:vAlign w:val="center"/>
          </w:tcPr>
          <w:p w14:paraId="29AB74EB" w14:textId="77777777" w:rsidR="008C354F" w:rsidRDefault="008C354F">
            <w:pPr>
              <w:spacing w:line="360" w:lineRule="auto"/>
              <w:jc w:val="center"/>
              <w:rPr>
                <w:rFonts w:ascii="Arial" w:eastAsia="Arial" w:hAnsi="Arial" w:cs="Arial"/>
                <w:color w:val="509D2F"/>
                <w:sz w:val="16"/>
                <w:szCs w:val="16"/>
              </w:rPr>
            </w:pPr>
          </w:p>
        </w:tc>
      </w:tr>
    </w:tbl>
    <w:p w14:paraId="74A3FDAF" w14:textId="77777777"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524826AC" w14:textId="77777777" w:rsidR="004D2D7C" w:rsidRDefault="004D2D7C" w:rsidP="00402EDD">
      <w:pPr>
        <w:pBdr>
          <w:top w:val="nil"/>
          <w:left w:val="nil"/>
          <w:bottom w:val="nil"/>
          <w:right w:val="nil"/>
          <w:between w:val="nil"/>
        </w:pBdr>
        <w:jc w:val="left"/>
        <w:rPr>
          <w:rFonts w:ascii="Arial" w:hAnsi="Arial" w:cs="Arial"/>
          <w:b/>
          <w:sz w:val="28"/>
          <w:szCs w:val="28"/>
          <w:lang w:val="es-MX"/>
        </w:rPr>
      </w:pPr>
      <w:r w:rsidRPr="004D2D7C">
        <w:rPr>
          <w:rFonts w:ascii="Arial" w:hAnsi="Arial" w:cs="Arial"/>
          <w:b/>
          <w:sz w:val="28"/>
          <w:szCs w:val="28"/>
          <w:lang w:val="es-MX"/>
        </w:rPr>
        <w:t xml:space="preserve">Aprender anatomía mediante el metaverso de la Universidad </w:t>
      </w:r>
    </w:p>
    <w:p w14:paraId="35007751" w14:textId="77777777" w:rsidR="004D2D7C" w:rsidRDefault="004D2D7C" w:rsidP="00402EDD">
      <w:pPr>
        <w:pBdr>
          <w:top w:val="nil"/>
          <w:left w:val="nil"/>
          <w:bottom w:val="nil"/>
          <w:right w:val="nil"/>
          <w:between w:val="nil"/>
        </w:pBdr>
        <w:jc w:val="left"/>
        <w:rPr>
          <w:rFonts w:ascii="Arial" w:hAnsi="Arial" w:cs="Arial"/>
          <w:b/>
          <w:sz w:val="28"/>
          <w:szCs w:val="28"/>
          <w:lang w:val="es-MX"/>
        </w:rPr>
      </w:pPr>
    </w:p>
    <w:p w14:paraId="6DEE284D" w14:textId="77777777" w:rsidR="00402EDD" w:rsidRDefault="004D2D7C">
      <w:pPr>
        <w:pBdr>
          <w:top w:val="nil"/>
          <w:left w:val="nil"/>
          <w:bottom w:val="nil"/>
          <w:right w:val="nil"/>
          <w:between w:val="nil"/>
        </w:pBdr>
        <w:jc w:val="left"/>
        <w:rPr>
          <w:rFonts w:ascii="Arial" w:hAnsi="Arial" w:cs="Arial"/>
          <w:b/>
          <w:sz w:val="28"/>
          <w:szCs w:val="28"/>
          <w:lang w:val="en-US"/>
        </w:rPr>
      </w:pPr>
      <w:r w:rsidRPr="004D2D7C">
        <w:rPr>
          <w:rFonts w:ascii="Arial" w:hAnsi="Arial" w:cs="Arial"/>
          <w:b/>
          <w:sz w:val="28"/>
          <w:szCs w:val="28"/>
          <w:lang w:val="en-US"/>
        </w:rPr>
        <w:t>Learn anatomy through the University metaverse</w:t>
      </w:r>
    </w:p>
    <w:p w14:paraId="648D15EB" w14:textId="77777777" w:rsidR="004D2D7C" w:rsidRDefault="004D2D7C">
      <w:pPr>
        <w:pBdr>
          <w:top w:val="nil"/>
          <w:left w:val="nil"/>
          <w:bottom w:val="nil"/>
          <w:right w:val="nil"/>
          <w:between w:val="nil"/>
        </w:pBdr>
        <w:jc w:val="left"/>
        <w:rPr>
          <w:lang w:val="en-US"/>
        </w:rPr>
      </w:pPr>
    </w:p>
    <w:p w14:paraId="138ED3A2" w14:textId="77777777" w:rsidR="008C354F" w:rsidRPr="002F5E8D" w:rsidRDefault="00CF3B86" w:rsidP="00402EDD">
      <w:pPr>
        <w:pBdr>
          <w:top w:val="nil"/>
          <w:left w:val="nil"/>
          <w:bottom w:val="nil"/>
          <w:right w:val="nil"/>
          <w:between w:val="nil"/>
        </w:pBdr>
        <w:jc w:val="left"/>
        <w:rPr>
          <w:lang w:val="es-AR"/>
        </w:rPr>
      </w:pPr>
      <w:r w:rsidRPr="00CF3B86">
        <w:rPr>
          <w:lang w:val="es-MX"/>
        </w:rPr>
        <w:t>Rocío Luciana Schezzler</w:t>
      </w:r>
      <w:r w:rsidR="002E0966">
        <w:rPr>
          <w:vertAlign w:val="superscript"/>
        </w:rPr>
        <w:t>1</w:t>
      </w:r>
      <w:r w:rsidR="005F622C">
        <w:rPr>
          <w:noProof/>
          <w:vertAlign w:val="superscript"/>
          <w:lang w:val="en-US" w:eastAsia="en-US"/>
        </w:rPr>
        <w:drawing>
          <wp:inline distT="0" distB="0" distL="0" distR="0" wp14:anchorId="2164CAC3" wp14:editId="32C355F6">
            <wp:extent cx="220107" cy="193028"/>
            <wp:effectExtent l="0" t="0" r="8890" b="0"/>
            <wp:docPr id="5" name="Imagen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15" cy="199612"/>
                    </a:xfrm>
                    <a:prstGeom prst="rect">
                      <a:avLst/>
                    </a:prstGeom>
                    <a:noFill/>
                  </pic:spPr>
                </pic:pic>
              </a:graphicData>
            </a:graphic>
          </wp:inline>
        </w:drawing>
      </w:r>
      <w:r w:rsidRPr="00CF3B86">
        <w:rPr>
          <w:lang w:val="es-MX"/>
        </w:rPr>
        <w:t xml:space="preserve">Matías </w:t>
      </w:r>
      <w:r w:rsidR="002F5E8D" w:rsidRPr="00CF3B86">
        <w:rPr>
          <w:lang w:val="es-MX"/>
        </w:rPr>
        <w:t>Castro Videla</w:t>
      </w:r>
      <w:r>
        <w:rPr>
          <w:vertAlign w:val="superscript"/>
        </w:rPr>
        <w:t>2</w:t>
      </w:r>
      <w:r w:rsidR="002F5E8D">
        <w:rPr>
          <w:noProof/>
          <w:vertAlign w:val="superscript"/>
          <w:lang w:val="en-US" w:eastAsia="en-US"/>
        </w:rPr>
        <w:drawing>
          <wp:inline distT="0" distB="0" distL="0" distR="0" wp14:anchorId="0AC57DE9" wp14:editId="557C0851">
            <wp:extent cx="221377" cy="194142"/>
            <wp:effectExtent l="0" t="0" r="7620" b="0"/>
            <wp:docPr id="11" name="Imagen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072" cy="199136"/>
                    </a:xfrm>
                    <a:prstGeom prst="rect">
                      <a:avLst/>
                    </a:prstGeom>
                    <a:noFill/>
                  </pic:spPr>
                </pic:pic>
              </a:graphicData>
            </a:graphic>
          </wp:inline>
        </w:drawing>
      </w:r>
      <w:r w:rsidR="002F5E8D" w:rsidRPr="002F5E8D">
        <w:t xml:space="preserve"> </w:t>
      </w:r>
      <w:r w:rsidR="002F5E8D" w:rsidRPr="002F5E8D">
        <w:rPr>
          <w:lang w:val="es-MX"/>
        </w:rPr>
        <w:t>Gabriel Eduardo Castro</w:t>
      </w:r>
      <w:r w:rsidR="002F5E8D" w:rsidRPr="002F5E8D">
        <w:rPr>
          <w:vertAlign w:val="superscript"/>
          <w:lang w:val="es-MX"/>
        </w:rPr>
        <w:t>3</w:t>
      </w:r>
      <w:r w:rsidR="002F5E8D">
        <w:rPr>
          <w:noProof/>
          <w:vertAlign w:val="superscript"/>
          <w:lang w:val="en-US" w:eastAsia="en-US"/>
        </w:rPr>
        <w:drawing>
          <wp:inline distT="0" distB="0" distL="0" distR="0" wp14:anchorId="1257FFDE" wp14:editId="54FFA577">
            <wp:extent cx="222292" cy="194945"/>
            <wp:effectExtent l="0" t="0" r="6350" b="0"/>
            <wp:docPr id="12" name="Imagen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92" cy="214589"/>
                    </a:xfrm>
                    <a:prstGeom prst="rect">
                      <a:avLst/>
                    </a:prstGeom>
                    <a:noFill/>
                  </pic:spPr>
                </pic:pic>
              </a:graphicData>
            </a:graphic>
          </wp:inline>
        </w:drawing>
      </w:r>
      <w:r w:rsidR="002F5E8D" w:rsidRPr="002F5E8D">
        <w:t xml:space="preserve"> </w:t>
      </w:r>
      <w:r w:rsidR="002F5E8D" w:rsidRPr="002F5E8D">
        <w:rPr>
          <w:lang w:val="es-MX"/>
        </w:rPr>
        <w:t>Marcelo Horacio  Varela</w:t>
      </w:r>
      <w:r w:rsidR="002F5E8D" w:rsidRPr="002F5E8D">
        <w:rPr>
          <w:vertAlign w:val="superscript"/>
          <w:lang w:val="es-MX"/>
        </w:rPr>
        <w:t>2</w:t>
      </w:r>
      <w:r w:rsidR="00E53171">
        <w:rPr>
          <w:noProof/>
          <w:vertAlign w:val="superscript"/>
          <w:lang w:val="en-US" w:eastAsia="en-US"/>
        </w:rPr>
        <w:drawing>
          <wp:inline distT="0" distB="0" distL="0" distR="0" wp14:anchorId="6E7B9A73" wp14:editId="16E10DEA">
            <wp:extent cx="228087" cy="200025"/>
            <wp:effectExtent l="0" t="0" r="635" b="0"/>
            <wp:docPr id="9" name="Imagen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448" cy="209111"/>
                    </a:xfrm>
                    <a:prstGeom prst="rect">
                      <a:avLst/>
                    </a:prstGeom>
                    <a:noFill/>
                  </pic:spPr>
                </pic:pic>
              </a:graphicData>
            </a:graphic>
          </wp:inline>
        </w:drawing>
      </w:r>
      <w:r w:rsidR="002F5E8D" w:rsidRPr="002F5E8D">
        <w:t xml:space="preserve"> </w:t>
      </w:r>
      <w:r w:rsidR="002F5E8D" w:rsidRPr="002F5E8D">
        <w:rPr>
          <w:lang w:val="es-MX"/>
        </w:rPr>
        <w:t xml:space="preserve">Ignacio </w:t>
      </w:r>
      <w:proofErr w:type="spellStart"/>
      <w:r w:rsidR="002F5E8D" w:rsidRPr="002F5E8D">
        <w:rPr>
          <w:lang w:val="es-MX"/>
        </w:rPr>
        <w:t>Calderoni</w:t>
      </w:r>
      <w:proofErr w:type="spellEnd"/>
      <w:r w:rsidR="002F5E8D" w:rsidRPr="002F5E8D">
        <w:rPr>
          <w:lang w:val="es-MX"/>
        </w:rPr>
        <w:t xml:space="preserve"> De Martino</w:t>
      </w:r>
      <w:r w:rsidR="002F5E8D" w:rsidRPr="002F5E8D">
        <w:rPr>
          <w:vertAlign w:val="superscript"/>
          <w:lang w:val="es-MX"/>
        </w:rPr>
        <w:t>4</w:t>
      </w:r>
      <w:r w:rsidR="002F5E8D">
        <w:rPr>
          <w:noProof/>
          <w:vertAlign w:val="superscript"/>
          <w:lang w:val="en-US" w:eastAsia="en-US"/>
        </w:rPr>
        <w:drawing>
          <wp:inline distT="0" distB="0" distL="0" distR="0" wp14:anchorId="52DF7F48" wp14:editId="6322CC9D">
            <wp:extent cx="228086" cy="200025"/>
            <wp:effectExtent l="0" t="0" r="635" b="0"/>
            <wp:docPr id="13" name="Imagen 1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774" cy="213783"/>
                    </a:xfrm>
                    <a:prstGeom prst="rect">
                      <a:avLst/>
                    </a:prstGeom>
                    <a:noFill/>
                  </pic:spPr>
                </pic:pic>
              </a:graphicData>
            </a:graphic>
          </wp:inline>
        </w:drawing>
      </w:r>
    </w:p>
    <w:p w14:paraId="6959999C" w14:textId="77777777" w:rsidR="00402EDD" w:rsidRPr="00E53171" w:rsidRDefault="00402EDD" w:rsidP="002E0966"/>
    <w:p w14:paraId="2D66D282" w14:textId="77777777" w:rsidR="002E0966" w:rsidRPr="00CF3B86" w:rsidRDefault="00CF3B86" w:rsidP="00CF3B86">
      <w:pPr>
        <w:rPr>
          <w:vertAlign w:val="superscript"/>
        </w:rPr>
      </w:pPr>
      <w:r>
        <w:rPr>
          <w:vertAlign w:val="superscript"/>
        </w:rPr>
        <w:t xml:space="preserve">1. </w:t>
      </w:r>
      <w:r w:rsidRPr="00CF3B86">
        <w:rPr>
          <w:vertAlign w:val="superscript"/>
        </w:rPr>
        <w:t>Universidad de la Fraternidad de Agrupaciones Santo Tomás de Aquino</w:t>
      </w:r>
      <w:r>
        <w:rPr>
          <w:vertAlign w:val="superscript"/>
        </w:rPr>
        <w:t xml:space="preserve">, </w:t>
      </w:r>
      <w:r w:rsidRPr="00CF3B86">
        <w:rPr>
          <w:vertAlign w:val="superscript"/>
        </w:rPr>
        <w:t>Facultad de Ciencias Médicas</w:t>
      </w:r>
      <w:r>
        <w:rPr>
          <w:vertAlign w:val="superscript"/>
        </w:rPr>
        <w:t xml:space="preserve">, </w:t>
      </w:r>
      <w:r w:rsidRPr="00CF3B86">
        <w:rPr>
          <w:vertAlign w:val="superscript"/>
        </w:rPr>
        <w:t>Carrera de Odontología</w:t>
      </w:r>
      <w:r>
        <w:rPr>
          <w:vertAlign w:val="superscript"/>
        </w:rPr>
        <w:t xml:space="preserve">, </w:t>
      </w:r>
      <w:r w:rsidRPr="00CF3B86">
        <w:rPr>
          <w:vertAlign w:val="superscript"/>
        </w:rPr>
        <w:t>Cátedra de Anatomía</w:t>
      </w:r>
    </w:p>
    <w:p w14:paraId="5CA6A116" w14:textId="77777777" w:rsidR="00CF3B86" w:rsidRDefault="00CF3B86" w:rsidP="00CF3B86">
      <w:pPr>
        <w:rPr>
          <w:vertAlign w:val="superscript"/>
        </w:rPr>
      </w:pPr>
      <w:r>
        <w:rPr>
          <w:vertAlign w:val="superscript"/>
        </w:rPr>
        <w:t xml:space="preserve">2. </w:t>
      </w:r>
      <w:r w:rsidRPr="00CF3B86">
        <w:rPr>
          <w:vertAlign w:val="superscript"/>
        </w:rPr>
        <w:t>Universidad de la Fraternidad de Agrupaciones Santo Tomás de Aquino</w:t>
      </w:r>
      <w:r>
        <w:rPr>
          <w:vertAlign w:val="superscript"/>
        </w:rPr>
        <w:t xml:space="preserve">, </w:t>
      </w:r>
      <w:r w:rsidRPr="00CF3B86">
        <w:rPr>
          <w:vertAlign w:val="superscript"/>
        </w:rPr>
        <w:t>Facultad de Ciencias de la Educación</w:t>
      </w:r>
      <w:r>
        <w:rPr>
          <w:vertAlign w:val="superscript"/>
        </w:rPr>
        <w:t xml:space="preserve">, </w:t>
      </w:r>
      <w:r w:rsidRPr="00CF3B86">
        <w:rPr>
          <w:vertAlign w:val="superscript"/>
        </w:rPr>
        <w:t>Licenciatura en Tecnología Educativa</w:t>
      </w:r>
      <w:r>
        <w:rPr>
          <w:vertAlign w:val="superscript"/>
        </w:rPr>
        <w:t xml:space="preserve">, </w:t>
      </w:r>
      <w:r w:rsidRPr="00CF3B86">
        <w:rPr>
          <w:vertAlign w:val="superscript"/>
        </w:rPr>
        <w:t>Cátedra Herramientas Pedagógicas de la Tecnología Educativa</w:t>
      </w:r>
    </w:p>
    <w:p w14:paraId="7F7EBD5A" w14:textId="77777777" w:rsidR="002F5E8D" w:rsidRDefault="002F5E8D" w:rsidP="00CF3B86">
      <w:pPr>
        <w:rPr>
          <w:vertAlign w:val="superscript"/>
        </w:rPr>
      </w:pPr>
      <w:r>
        <w:rPr>
          <w:vertAlign w:val="superscript"/>
        </w:rPr>
        <w:t xml:space="preserve">3. </w:t>
      </w:r>
      <w:r w:rsidRPr="002F5E8D">
        <w:rPr>
          <w:vertAlign w:val="superscript"/>
        </w:rPr>
        <w:t>Universidad de la Fraternidad de Agrupaciones Santo Tomás de Aquino - Departamento de Educación a Distancia</w:t>
      </w:r>
    </w:p>
    <w:p w14:paraId="3C332945" w14:textId="77777777" w:rsidR="002F5E8D" w:rsidRPr="00CF3B86" w:rsidRDefault="002F5E8D" w:rsidP="00CF3B86">
      <w:pPr>
        <w:rPr>
          <w:vertAlign w:val="superscript"/>
        </w:rPr>
      </w:pPr>
      <w:r>
        <w:rPr>
          <w:vertAlign w:val="superscript"/>
        </w:rPr>
        <w:t xml:space="preserve">4. </w:t>
      </w:r>
      <w:r w:rsidRPr="002F5E8D">
        <w:rPr>
          <w:vertAlign w:val="superscript"/>
        </w:rPr>
        <w:t>Universidad Fraternidad de Agrupaciones Santo Tomás de Aquino - Partner Tecnológico</w:t>
      </w:r>
    </w:p>
    <w:p w14:paraId="11C31469" w14:textId="27CCEB39" w:rsidR="001119A6" w:rsidRPr="00B249AF" w:rsidRDefault="00C8509B" w:rsidP="00674538">
      <w:pPr>
        <w:rPr>
          <w:vertAlign w:val="superscript"/>
        </w:rPr>
      </w:pPr>
      <w:r w:rsidRPr="00B249AF">
        <w:rPr>
          <w:vertAlign w:val="superscript"/>
        </w:rPr>
        <w:t>Correspondencia:</w:t>
      </w:r>
      <w:r w:rsidR="00547A0D" w:rsidRPr="00B249AF">
        <w:rPr>
          <w:vertAlign w:val="superscript"/>
        </w:rPr>
        <w:t xml:space="preserve"> </w:t>
      </w:r>
      <w:r w:rsidR="00085D58" w:rsidRPr="00B249AF">
        <w:rPr>
          <w:vertAlign w:val="superscript"/>
        </w:rPr>
        <w:t>Rocío Luciana Schezzler</w:t>
      </w:r>
      <w:r w:rsidR="00217E74" w:rsidRPr="00B249AF">
        <w:rPr>
          <w:vertAlign w:val="superscript"/>
        </w:rPr>
        <w:t xml:space="preserve"> </w:t>
      </w:r>
      <w:r w:rsidR="00CC0264" w:rsidRPr="00B249AF">
        <w:rPr>
          <w:vertAlign w:val="superscript"/>
        </w:rPr>
        <w:t xml:space="preserve"> </w:t>
      </w:r>
      <w:r w:rsidRPr="00B249AF">
        <w:rPr>
          <w:vertAlign w:val="superscript"/>
        </w:rPr>
        <w:t>Email:</w:t>
      </w:r>
      <w:r w:rsidR="00085D58" w:rsidRPr="00B249AF">
        <w:rPr>
          <w:vertAlign w:val="superscript"/>
        </w:rPr>
        <w:t xml:space="preserve"> schezzlerrocio@ufasta.edu.ar</w:t>
      </w:r>
    </w:p>
    <w:p w14:paraId="03F2B98B" w14:textId="77777777" w:rsidR="00217E74" w:rsidRPr="00217E74" w:rsidRDefault="00217E74" w:rsidP="00674538">
      <w:pPr>
        <w:rPr>
          <w:rFonts w:eastAsia="Arial"/>
          <w:color w:val="000000" w:themeColor="text1"/>
          <w:sz w:val="24"/>
        </w:rPr>
      </w:pPr>
    </w:p>
    <w:p w14:paraId="11C4C238" w14:textId="77777777" w:rsidR="007B7606" w:rsidRPr="007B7606" w:rsidRDefault="00837C9B" w:rsidP="001119A6">
      <w:pPr>
        <w:pStyle w:val="Ttulo1"/>
        <w:rPr>
          <w:b w:val="0"/>
        </w:rPr>
      </w:pPr>
      <w:r>
        <w:rPr>
          <w:rFonts w:eastAsia="Arial"/>
        </w:rPr>
        <w:t>Resumen</w:t>
      </w:r>
      <w:r>
        <w:rPr>
          <w:rFonts w:eastAsia="Arial" w:cs="Arial"/>
        </w:rPr>
        <w:tab/>
      </w:r>
    </w:p>
    <w:p w14:paraId="445BA513" w14:textId="77777777" w:rsidR="004D2D7C" w:rsidRPr="004D2D7C" w:rsidRDefault="004D2D7C" w:rsidP="004D2D7C">
      <w:pPr>
        <w:rPr>
          <w:szCs w:val="20"/>
          <w:lang w:val="es-MX"/>
        </w:rPr>
      </w:pPr>
      <w:r w:rsidRPr="004D2D7C">
        <w:rPr>
          <w:szCs w:val="20"/>
          <w:lang w:val="es-MX"/>
        </w:rPr>
        <w:t>En el marco de las Primeras Jornadas Odontológicas Universitarias, de la Unidad de Vinculación Académica de Odontología del Consejo de Rectores de Universidades Privadas de Argentina (CRUP), se presentó el taller "Aprender anatomía mediante el metaverso" organizado por la Universidad FASTA. Allí, estudiantes, docentes y autoridades de las carreras de Odontología participaron en una experiencia inmersiva en el metaverso a través de gafas de realidad virtual. En el entorno tridimensional, los asistentes exploraron una recreación digital del laboratorio de anatomía de la Universidad, interactuando entre ellos y con modelos anatómicos mediante avatares.</w:t>
      </w:r>
    </w:p>
    <w:p w14:paraId="0AD8B5BA" w14:textId="77777777" w:rsidR="004D2D7C" w:rsidRPr="004D2D7C" w:rsidRDefault="004D2D7C" w:rsidP="004D2D7C">
      <w:pPr>
        <w:rPr>
          <w:szCs w:val="20"/>
          <w:lang w:val="es-MX"/>
        </w:rPr>
      </w:pPr>
      <w:r w:rsidRPr="004D2D7C">
        <w:rPr>
          <w:szCs w:val="20"/>
          <w:lang w:val="es-MX"/>
        </w:rPr>
        <w:t>El taller tuvo como objetivos principales familiarizar a los participantes con las herramientas de realidad virtual, promover la interacción en el metaverso y ofrecer una forma innovadora de aprender anatomía. Este enfoque representa un avance en la integración de tecnologías inmersivas en la educación superior, destacándose por su capacidad para transformar la enseñanza tradicional en experiencias dinámicas.</w:t>
      </w:r>
    </w:p>
    <w:p w14:paraId="36C062A8" w14:textId="77777777" w:rsidR="00402EDD" w:rsidRPr="004D2D7C" w:rsidRDefault="00402EDD" w:rsidP="00402EDD">
      <w:pPr>
        <w:rPr>
          <w:szCs w:val="20"/>
          <w:lang w:val="es-MX"/>
        </w:rPr>
      </w:pPr>
    </w:p>
    <w:p w14:paraId="0D95A8D1" w14:textId="77777777" w:rsidR="00402EDD" w:rsidRPr="00402EDD" w:rsidRDefault="00837C9B" w:rsidP="00402EDD">
      <w:pPr>
        <w:rPr>
          <w:rFonts w:eastAsia="Arial"/>
          <w:szCs w:val="20"/>
          <w:lang w:val="es-MX"/>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w:t>
      </w:r>
      <w:r w:rsidR="00402EDD">
        <w:rPr>
          <w:rFonts w:ascii="Arial" w:eastAsia="Arial" w:hAnsi="Arial" w:cs="Arial"/>
          <w:sz w:val="24"/>
        </w:rPr>
        <w:t xml:space="preserve"> </w:t>
      </w:r>
      <w:r w:rsidR="004D2D7C" w:rsidRPr="004D2D7C">
        <w:rPr>
          <w:rFonts w:eastAsia="Arial"/>
          <w:szCs w:val="20"/>
          <w:lang w:val="es-MX"/>
        </w:rPr>
        <w:t>educación, realidad virtual, anatomía, metaverso, tecnología educativa</w:t>
      </w:r>
    </w:p>
    <w:p w14:paraId="417A0EFA" w14:textId="77777777" w:rsidR="007B7606" w:rsidRPr="00F53B35" w:rsidRDefault="007B7606">
      <w:pPr>
        <w:rPr>
          <w:rFonts w:ascii="Arial" w:eastAsia="Arial" w:hAnsi="Arial" w:cs="Arial"/>
          <w:b/>
          <w:sz w:val="24"/>
          <w:lang w:val="es-AR"/>
        </w:rPr>
      </w:pPr>
    </w:p>
    <w:p w14:paraId="029D5761" w14:textId="77777777"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14:paraId="692DCD72" w14:textId="77777777" w:rsidR="001119A6" w:rsidRPr="000E5063" w:rsidRDefault="001119A6">
      <w:pPr>
        <w:rPr>
          <w:szCs w:val="20"/>
          <w:lang w:val="en-US"/>
        </w:rPr>
      </w:pPr>
    </w:p>
    <w:p w14:paraId="1D2F8AE0" w14:textId="77777777" w:rsidR="004D2D7C" w:rsidRDefault="004D2D7C" w:rsidP="00402EDD">
      <w:pPr>
        <w:rPr>
          <w:noProof/>
          <w:lang w:val="en-US" w:eastAsia="es-AR"/>
        </w:rPr>
      </w:pPr>
      <w:r w:rsidRPr="004D2D7C">
        <w:rPr>
          <w:noProof/>
          <w:lang w:val="en-US" w:eastAsia="es-AR"/>
        </w:rPr>
        <w:t>In the framework of the First University Dental Conferences organized by the Academic Linkage Unit of Dentistry of the Council of Rectors of Private Universities of Argentina (CRUP), the workshop "Learning Anatomy Through the Metaverse" was presented by FASTA University. During the event, students, faculty members, and authorities from Dentistry programs participated in an immersive experience in the metaverse using virtual reality glasses. In the three-dimensional environment, attendees explored a digital recreation of the University’s anatomy lab, interacting with each other and with anatomical models through avatars.</w:t>
      </w:r>
    </w:p>
    <w:p w14:paraId="43EF728A" w14:textId="77777777" w:rsidR="00402EDD" w:rsidRDefault="004D2D7C" w:rsidP="00402EDD">
      <w:pPr>
        <w:rPr>
          <w:noProof/>
          <w:lang w:val="en-US" w:eastAsia="es-AR"/>
        </w:rPr>
      </w:pPr>
      <w:r w:rsidRPr="004D2D7C">
        <w:rPr>
          <w:noProof/>
          <w:lang w:val="en-US" w:eastAsia="es-AR"/>
        </w:rPr>
        <w:t>The main objectives of the workshop were to familiarize participants with virtual reality tools, promote interaction in the metaverse, and offer an innovative way to learn anatomy. This approach represents a significant advancement in integrating immersive technologies into higher education, standing out for its ability to transform traditional  teaching into dynamic experiences.</w:t>
      </w:r>
    </w:p>
    <w:p w14:paraId="5409F6B1" w14:textId="77777777" w:rsidR="004D2D7C" w:rsidRDefault="004D2D7C" w:rsidP="00402EDD">
      <w:pPr>
        <w:rPr>
          <w:lang w:val="en-US"/>
        </w:rPr>
      </w:pPr>
    </w:p>
    <w:p w14:paraId="1D49C6FC" w14:textId="07DC4423" w:rsidR="00402EDD" w:rsidRPr="00402EDD" w:rsidRDefault="00B249AF" w:rsidP="00402EDD">
      <w:pPr>
        <w:rPr>
          <w:rFonts w:eastAsia="Arial"/>
          <w:szCs w:val="20"/>
          <w:lang w:val="en-US"/>
        </w:rPr>
      </w:pPr>
      <w:r>
        <w:rPr>
          <w:noProof/>
          <w:lang w:val="en-US" w:eastAsia="en-US"/>
        </w:rPr>
        <mc:AlternateContent>
          <mc:Choice Requires="wps">
            <w:drawing>
              <wp:anchor distT="0" distB="0" distL="114300" distR="114300" simplePos="0" relativeHeight="251746304" behindDoc="0" locked="0" layoutInCell="1" allowOverlap="1" wp14:anchorId="49108C9C" wp14:editId="4856A0E1">
                <wp:simplePos x="0" y="0"/>
                <wp:positionH relativeFrom="rightMargin">
                  <wp:posOffset>181610</wp:posOffset>
                </wp:positionH>
                <wp:positionV relativeFrom="paragraph">
                  <wp:posOffset>561825</wp:posOffset>
                </wp:positionV>
                <wp:extent cx="425003" cy="379927"/>
                <wp:effectExtent l="0" t="0" r="13335" b="2032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653B0203" w14:textId="515FA08E" w:rsidR="004D2D7C" w:rsidRPr="00EB1E6E" w:rsidRDefault="006509D4" w:rsidP="004D2D7C">
                            <w:pPr>
                              <w:jc w:val="center"/>
                              <w:textDirection w:val="btLr"/>
                              <w:rPr>
                                <w:lang w:val="es-MX"/>
                              </w:rPr>
                            </w:pPr>
                            <w:r>
                              <w:rPr>
                                <w:b/>
                                <w:color w:val="FFFFFF"/>
                                <w:sz w:val="24"/>
                                <w:lang w:val="es-MX"/>
                              </w:rPr>
                              <w:t>18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108C9C" id="Rectángulo 7" o:spid="_x0000_s1026" style="position:absolute;left:0;text-align:left;margin-left:14.3pt;margin-top:44.25pt;width:33.45pt;height:29.9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" fillcolor="#509d2f">
                <v:stroke startarrowwidth="narrow" startarrowlength="short" endarrowwidth="narrow" endarrowlength="short" joinstyle="round"/>
                <v:textbox inset="2.53958mm,1.2694mm,2.53958mm,1.2694mm">
                  <w:txbxContent>
                    <w:p w14:paraId="653B0203" w14:textId="515FA08E" w:rsidR="004D2D7C" w:rsidRPr="00EB1E6E" w:rsidRDefault="006509D4" w:rsidP="004D2D7C">
                      <w:pPr>
                        <w:jc w:val="center"/>
                        <w:textDirection w:val="btLr"/>
                        <w:rPr>
                          <w:lang w:val="es-MX"/>
                        </w:rPr>
                      </w:pPr>
                      <w:r>
                        <w:rPr>
                          <w:b/>
                          <w:color w:val="FFFFFF"/>
                          <w:sz w:val="24"/>
                          <w:lang w:val="es-MX"/>
                        </w:rPr>
                        <w:t>18</w:t>
                      </w:r>
                    </w:p>
                  </w:txbxContent>
                </v:textbox>
                <w10:wrap anchorx="margin"/>
              </v:rect>
            </w:pict>
          </mc:Fallback>
        </mc:AlternateContent>
      </w:r>
      <w:r w:rsidR="00837C9B" w:rsidRPr="00402EDD">
        <w:rPr>
          <w:rFonts w:ascii="Arial" w:eastAsia="Arial" w:hAnsi="Arial" w:cs="Arial"/>
          <w:b/>
          <w:sz w:val="24"/>
          <w:lang w:val="en-US"/>
        </w:rPr>
        <w:t>Keywords:</w:t>
      </w:r>
      <w:r w:rsidR="00CC0264" w:rsidRPr="00402EDD">
        <w:rPr>
          <w:rFonts w:ascii="Arial" w:eastAsia="Arial" w:hAnsi="Arial" w:cs="Arial"/>
          <w:b/>
          <w:sz w:val="24"/>
          <w:lang w:val="en-US"/>
        </w:rPr>
        <w:t xml:space="preserve"> </w:t>
      </w:r>
      <w:r w:rsidR="004D2D7C" w:rsidRPr="004D2D7C">
        <w:rPr>
          <w:rFonts w:eastAsia="Arial"/>
          <w:szCs w:val="20"/>
          <w:lang w:val="en-US"/>
        </w:rPr>
        <w:t>education, virtual reality, anatomy, metaverse, educational technology</w:t>
      </w:r>
    </w:p>
    <w:p w14:paraId="2B6C3A3D" w14:textId="57C32364" w:rsidR="004D2D7C" w:rsidRDefault="004D2D7C" w:rsidP="00B249AF">
      <w:pPr>
        <w:pStyle w:val="Ttulo1"/>
        <w:rPr>
          <w:rFonts w:eastAsia="Arial"/>
          <w:lang w:val="es-AR"/>
        </w:rPr>
      </w:pPr>
      <w:r>
        <w:rPr>
          <w:rFonts w:eastAsia="Arial"/>
          <w:lang w:val="es-AR"/>
        </w:rPr>
        <w:lastRenderedPageBreak/>
        <w:t>Introducción</w:t>
      </w:r>
    </w:p>
    <w:p w14:paraId="72030A3A" w14:textId="3487A035" w:rsidR="004D2D7C" w:rsidRDefault="004D2D7C" w:rsidP="004D2D7C">
      <w:pPr>
        <w:rPr>
          <w:rFonts w:eastAsia="Arial"/>
          <w:lang w:val="es-AR"/>
        </w:rPr>
      </w:pPr>
      <w:r w:rsidRPr="004D2D7C">
        <w:rPr>
          <w:rFonts w:eastAsia="Arial"/>
          <w:lang w:val="es-AR"/>
        </w:rPr>
        <w:t>El desarrollo de tecnologías inmersivas, como la realidad virtual, está transformando significativamente los paradigmas educativos al ofrecer experiencias de aprendizaje más dinámicas y prácticas. En este contexto, la Universidad FASTA ha implementado un</w:t>
      </w:r>
      <w:r>
        <w:rPr>
          <w:rFonts w:eastAsia="Arial"/>
          <w:lang w:val="es-AR"/>
        </w:rPr>
        <w:t xml:space="preserve"> </w:t>
      </w:r>
      <w:r w:rsidRPr="004D2D7C">
        <w:rPr>
          <w:rFonts w:eastAsia="Arial"/>
          <w:lang w:val="es-AR"/>
        </w:rPr>
        <w:t>enfoque pionero al incorporar el metaverso como herramienta pedagógica en su taller "Aprender anatomía mediante el metaverso". Este proyecto innovador permitió a los participantes de las Primeras Jornadas Odontológicas Universitarias de la Unidad de Vinculación Académica de Odontología del Consejo de Rectores de Universidades Privadas de Argentina (CRUP), sumergirse en un entorno digital tridimensional que reproducía fielmente el laboratorio de anatomía de la Universidad FASTA, facilitando así el acceso a una experiencia educativa interactiva y altamente funcional que optimiza la comprensión de conceptos anatómicos complejos, abriendo nuevas posibilidades de enseñanza.</w:t>
      </w:r>
    </w:p>
    <w:p w14:paraId="79AC4BA0" w14:textId="6CBAF445" w:rsidR="004D2D7C" w:rsidRDefault="004D2D7C" w:rsidP="004D2D7C">
      <w:pPr>
        <w:rPr>
          <w:rFonts w:eastAsia="Arial"/>
          <w:lang w:val="es-AR"/>
        </w:rPr>
      </w:pPr>
      <w:r w:rsidRPr="004D2D7C">
        <w:rPr>
          <w:rFonts w:eastAsia="Arial"/>
          <w:lang w:val="es-AR"/>
        </w:rPr>
        <w:t>La incorporación de entornos virtuales en el ámbito educativo representa un paso hacia lo que Pardo Kuklinski (2021) denomina "</w:t>
      </w:r>
      <w:proofErr w:type="spellStart"/>
      <w:r w:rsidRPr="004D2D7C">
        <w:rPr>
          <w:rFonts w:eastAsia="Arial"/>
          <w:lang w:val="es-AR"/>
        </w:rPr>
        <w:t>metaversidad</w:t>
      </w:r>
      <w:proofErr w:type="spellEnd"/>
      <w:r w:rsidRPr="004D2D7C">
        <w:rPr>
          <w:rFonts w:eastAsia="Arial"/>
          <w:lang w:val="es-AR"/>
        </w:rPr>
        <w:t>", es decir, un modelo académico en el que las universidades migran hacia entornos digitales inmersivos que enriquecen tanto la formación como la interacción de los estudiantes.</w:t>
      </w:r>
    </w:p>
    <w:p w14:paraId="61DE435E" w14:textId="200238EA" w:rsidR="004D2D7C" w:rsidRDefault="004D2D7C" w:rsidP="00217E74">
      <w:pPr>
        <w:pStyle w:val="Ttulo1"/>
        <w:rPr>
          <w:rFonts w:eastAsia="Arial"/>
          <w:lang w:val="es-AR"/>
        </w:rPr>
      </w:pPr>
      <w:r>
        <w:rPr>
          <w:rFonts w:eastAsia="Arial"/>
          <w:lang w:val="es-AR"/>
        </w:rPr>
        <w:t xml:space="preserve">Desarrollo </w:t>
      </w:r>
    </w:p>
    <w:p w14:paraId="26CB4BEF" w14:textId="683569CC" w:rsidR="004D2D7C" w:rsidRPr="004D2D7C" w:rsidRDefault="004D2D7C" w:rsidP="004D2D7C">
      <w:pPr>
        <w:rPr>
          <w:rFonts w:eastAsia="Arial"/>
          <w:lang w:val="es-AR"/>
        </w:rPr>
      </w:pPr>
      <w:r w:rsidRPr="004D2D7C">
        <w:rPr>
          <w:rFonts w:eastAsia="Arial"/>
          <w:lang w:val="es-AR"/>
        </w:rPr>
        <w:t>A través de gafas de realidad virtual (VR), estudiantes, docentes y autoridades de las universidades privadas de toda Argentina se sumergieron en un entorno que recreaba fielmente el laboratorio de anatomía de la Universidad FASTA. Este espacio interactivo ofreció una experiencia única en la que los participantes pudieron realizar actividades tradicionales de una clase de anatomía, pero de forma virtual y completamente interactiva.</w:t>
      </w:r>
    </w:p>
    <w:p w14:paraId="602CE10B" w14:textId="7002FF80" w:rsidR="004D2D7C" w:rsidRPr="004D2D7C" w:rsidRDefault="004D2D7C" w:rsidP="004D2D7C">
      <w:pPr>
        <w:rPr>
          <w:rFonts w:eastAsia="Arial"/>
          <w:lang w:val="es-AR"/>
        </w:rPr>
      </w:pPr>
      <w:r w:rsidRPr="004D2D7C">
        <w:rPr>
          <w:rFonts w:eastAsia="Arial"/>
          <w:lang w:val="es-AR"/>
        </w:rPr>
        <w:t>La actividad tenía como meta principal explorar el potencial de la realidad virtual para el aprendizaje interactivo. Los objetivos fueron los siguientes:</w:t>
      </w:r>
    </w:p>
    <w:p w14:paraId="34C25F4E" w14:textId="47BDEB8B" w:rsidR="004D2D7C" w:rsidRPr="004D2D7C" w:rsidRDefault="004D2D7C" w:rsidP="004D2D7C">
      <w:pPr>
        <w:rPr>
          <w:rFonts w:eastAsia="Arial"/>
          <w:lang w:val="es-AR"/>
        </w:rPr>
      </w:pPr>
      <w:r w:rsidRPr="004D2D7C">
        <w:rPr>
          <w:rFonts w:eastAsia="Arial"/>
          <w:lang w:val="es-AR"/>
        </w:rPr>
        <w:t>- Introducir a los participantes en el uso de gafas de realidad virtual, y controladores asegurando su comodidad y habilidad para utilizarlos correctamente.</w:t>
      </w:r>
    </w:p>
    <w:p w14:paraId="1FCEF3ED" w14:textId="58066EBF" w:rsidR="004D2D7C" w:rsidRPr="004D2D7C" w:rsidRDefault="004D2D7C" w:rsidP="004D2D7C">
      <w:pPr>
        <w:rPr>
          <w:rFonts w:eastAsia="Arial"/>
          <w:lang w:val="es-AR"/>
        </w:rPr>
      </w:pPr>
      <w:r w:rsidRPr="004D2D7C">
        <w:rPr>
          <w:rFonts w:eastAsia="Arial"/>
          <w:lang w:val="es-AR"/>
        </w:rPr>
        <w:t>- Permitir que los usuarios exploren libremente el espacio del metaverso, comprendiendo cómo interactuar con el entorno y las funcionalidades disponibles.</w:t>
      </w:r>
    </w:p>
    <w:p w14:paraId="6170949A" w14:textId="074F4A26" w:rsidR="004D2D7C" w:rsidRPr="004D2D7C" w:rsidRDefault="004D2D7C" w:rsidP="004D2D7C">
      <w:pPr>
        <w:rPr>
          <w:rFonts w:eastAsia="Arial"/>
          <w:lang w:val="es-AR"/>
        </w:rPr>
      </w:pPr>
      <w:r w:rsidRPr="004D2D7C">
        <w:rPr>
          <w:rFonts w:eastAsia="Arial"/>
          <w:lang w:val="es-AR"/>
        </w:rPr>
        <w:t>- Fomentar la interacción y el trabajo en equipo dentro del metaverso, promoviendo la comunicación y colaboración con otros participantes.</w:t>
      </w:r>
    </w:p>
    <w:p w14:paraId="3701B90E" w14:textId="44439051" w:rsidR="004D2D7C" w:rsidRPr="004D2D7C" w:rsidRDefault="004D2D7C" w:rsidP="004D2D7C">
      <w:pPr>
        <w:rPr>
          <w:rFonts w:eastAsia="Arial"/>
          <w:lang w:val="es-AR"/>
        </w:rPr>
      </w:pPr>
      <w:r w:rsidRPr="004D2D7C">
        <w:rPr>
          <w:rFonts w:eastAsia="Arial"/>
          <w:lang w:val="es-AR"/>
        </w:rPr>
        <w:t>- Permitir que los participantes exploren de manera interactiva y tridimensional una representación digital del laboratorio de anatomía de la Universidad.</w:t>
      </w:r>
    </w:p>
    <w:p w14:paraId="58251125" w14:textId="24C48097" w:rsidR="004D2D7C" w:rsidRDefault="004D2D7C" w:rsidP="004D2D7C">
      <w:pPr>
        <w:rPr>
          <w:rFonts w:eastAsia="Arial"/>
          <w:lang w:val="es-AR"/>
        </w:rPr>
      </w:pPr>
      <w:r w:rsidRPr="004D2D7C">
        <w:rPr>
          <w:rFonts w:eastAsia="Arial"/>
          <w:lang w:val="es-AR"/>
        </w:rPr>
        <w:t xml:space="preserve">Como señala De Elorza </w:t>
      </w:r>
      <w:proofErr w:type="spellStart"/>
      <w:r w:rsidRPr="004D2D7C">
        <w:rPr>
          <w:rFonts w:eastAsia="Arial"/>
          <w:lang w:val="es-AR"/>
        </w:rPr>
        <w:t>Feldborg</w:t>
      </w:r>
      <w:proofErr w:type="spellEnd"/>
      <w:r w:rsidRPr="004D2D7C">
        <w:rPr>
          <w:rFonts w:eastAsia="Arial"/>
          <w:lang w:val="es-AR"/>
        </w:rPr>
        <w:t xml:space="preserve"> (2023), “el metaverso no solo actúa como un espacio de aprendizaje, sino como un laboratorio de experimentación para repensar las estrategias pedagógicas en entornos digitales inmersivos” (p. 86). En este caso, la actividad demostró cómo estos entornos pueden transformar la enseñanza de conceptos complejos como los relacionados con la anatomía.</w:t>
      </w:r>
    </w:p>
    <w:p w14:paraId="210FA816" w14:textId="3F58F343" w:rsidR="004D2D7C" w:rsidRDefault="004D2D7C" w:rsidP="004D2D7C">
      <w:pPr>
        <w:pStyle w:val="Ttulo1"/>
        <w:rPr>
          <w:rFonts w:eastAsia="Arial"/>
          <w:lang w:val="es-AR"/>
        </w:rPr>
      </w:pPr>
      <w:r>
        <w:rPr>
          <w:rFonts w:eastAsia="Arial"/>
          <w:lang w:val="es-AR"/>
        </w:rPr>
        <w:t>Resultados</w:t>
      </w:r>
    </w:p>
    <w:p w14:paraId="70B02031" w14:textId="43F0F355" w:rsidR="004D2D7C" w:rsidRDefault="00CF3B86" w:rsidP="004D2D7C">
      <w:pPr>
        <w:rPr>
          <w:rFonts w:eastAsia="Arial"/>
          <w:lang w:val="es-AR"/>
        </w:rPr>
      </w:pPr>
      <w:r w:rsidRPr="00CF3B86">
        <w:rPr>
          <w:rFonts w:eastAsia="Arial"/>
          <w:lang w:val="es-AR"/>
        </w:rPr>
        <w:t>Tras la realización del taller, se publicó una encuesta para que los participantes evaluaran la actividad. Este instrumento permitió recoger opiniones sobre la experiencia, la usabilidad de las herramientas tecnológicas y la eficacia del entorno virtual como recurso pedagógico. Los resultados reflejaron un alto grado de satisfacción por parte de los asistentes, quienes destacaron la innovación del enfoque y su impacto en la comprensión de conceptos complejos. Además, las sugerencias recogidas servirán para optimizar futuras implementaciones del metaverso en el ámbito educativo.</w:t>
      </w:r>
    </w:p>
    <w:p w14:paraId="2FCFED97" w14:textId="6828C21D" w:rsidR="00CF3B86" w:rsidRDefault="00B249AF" w:rsidP="004D2D7C">
      <w:pPr>
        <w:rPr>
          <w:rFonts w:eastAsia="Arial"/>
          <w:lang w:val="es-AR"/>
        </w:rPr>
      </w:pPr>
      <w:r>
        <w:rPr>
          <w:noProof/>
          <w:lang w:val="en-US" w:eastAsia="en-US"/>
        </w:rPr>
        <mc:AlternateContent>
          <mc:Choice Requires="wps">
            <w:drawing>
              <wp:anchor distT="0" distB="0" distL="114300" distR="114300" simplePos="0" relativeHeight="251748352" behindDoc="0" locked="0" layoutInCell="1" allowOverlap="1" wp14:anchorId="7EABC685" wp14:editId="662165E3">
                <wp:simplePos x="0" y="0"/>
                <wp:positionH relativeFrom="rightMargin">
                  <wp:posOffset>219710</wp:posOffset>
                </wp:positionH>
                <wp:positionV relativeFrom="paragraph">
                  <wp:posOffset>1704975</wp:posOffset>
                </wp:positionV>
                <wp:extent cx="425003" cy="379927"/>
                <wp:effectExtent l="0" t="0" r="13335" b="20320"/>
                <wp:wrapNone/>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7EE7F5AC" w14:textId="2F886B94" w:rsidR="00B249AF" w:rsidRPr="00EB1E6E" w:rsidRDefault="006509D4" w:rsidP="00B249AF">
                            <w:pPr>
                              <w:jc w:val="center"/>
                              <w:textDirection w:val="btLr"/>
                              <w:rPr>
                                <w:lang w:val="es-MX"/>
                              </w:rPr>
                            </w:pPr>
                            <w:r>
                              <w:rPr>
                                <w:b/>
                                <w:color w:val="FFFFFF"/>
                                <w:sz w:val="24"/>
                                <w:lang w:val="es-MX"/>
                              </w:rPr>
                              <w:t>19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ABC685" id="_x0000_s1027" style="position:absolute;left:0;text-align:left;margin-left:17.3pt;margin-top:134.25pt;width:33.45pt;height:29.9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" fillcolor="#509d2f">
                <v:stroke startarrowwidth="narrow" startarrowlength="short" endarrowwidth="narrow" endarrowlength="short" joinstyle="round"/>
                <v:textbox inset="2.53958mm,1.2694mm,2.53958mm,1.2694mm">
                  <w:txbxContent>
                    <w:p w14:paraId="7EE7F5AC" w14:textId="2F886B94" w:rsidR="00B249AF" w:rsidRPr="00EB1E6E" w:rsidRDefault="006509D4" w:rsidP="00B249AF">
                      <w:pPr>
                        <w:jc w:val="center"/>
                        <w:textDirection w:val="btLr"/>
                        <w:rPr>
                          <w:lang w:val="es-MX"/>
                        </w:rPr>
                      </w:pPr>
                      <w:r>
                        <w:rPr>
                          <w:b/>
                          <w:color w:val="FFFFFF"/>
                          <w:sz w:val="24"/>
                          <w:lang w:val="es-MX"/>
                        </w:rPr>
                        <w:t>19</w:t>
                      </w:r>
                    </w:p>
                  </w:txbxContent>
                </v:textbox>
                <w10:wrap anchorx="margin"/>
              </v:rect>
            </w:pict>
          </mc:Fallback>
        </mc:AlternateContent>
      </w:r>
      <w:r w:rsidR="00CF3B86" w:rsidRPr="00CF3B86">
        <w:rPr>
          <w:rFonts w:eastAsia="Arial"/>
          <w:lang w:val="es-AR"/>
        </w:rPr>
        <w:t>A continuación, algunas de las respuestas de la encuesta</w:t>
      </w:r>
      <w:r>
        <w:rPr>
          <w:rFonts w:eastAsia="Arial"/>
          <w:lang w:val="es-AR"/>
        </w:rPr>
        <w:t xml:space="preserve"> (Figura 1 y Figura 2)</w:t>
      </w:r>
    </w:p>
    <w:p w14:paraId="56DA8203" w14:textId="77777777" w:rsidR="00CF3B86" w:rsidRDefault="00CF3B86" w:rsidP="004D2D7C">
      <w:pPr>
        <w:rPr>
          <w:rFonts w:eastAsia="Arial"/>
          <w:lang w:val="es-AR"/>
        </w:rPr>
      </w:pPr>
      <w:r w:rsidRPr="00CF3B86">
        <w:rPr>
          <w:rFonts w:eastAsia="Arial"/>
          <w:noProof/>
          <w:lang w:val="es-AR"/>
        </w:rPr>
        <w:lastRenderedPageBreak/>
        <w:drawing>
          <wp:inline distT="0" distB="0" distL="0" distR="0" wp14:anchorId="60DAD5C9" wp14:editId="4648768E">
            <wp:extent cx="4400550" cy="179834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08565" cy="1842485"/>
                    </a:xfrm>
                    <a:prstGeom prst="rect">
                      <a:avLst/>
                    </a:prstGeom>
                  </pic:spPr>
                </pic:pic>
              </a:graphicData>
            </a:graphic>
          </wp:inline>
        </w:drawing>
      </w:r>
    </w:p>
    <w:p w14:paraId="17BA83DC" w14:textId="2138D383" w:rsidR="002F5E8D" w:rsidRPr="002F5E8D" w:rsidRDefault="002F5E8D" w:rsidP="00B249AF">
      <w:pPr>
        <w:pStyle w:val="LeyendaTabla"/>
        <w:jc w:val="both"/>
        <w:rPr>
          <w:rFonts w:eastAsia="Arial"/>
          <w:b/>
          <w:lang w:val="es-AR"/>
        </w:rPr>
      </w:pPr>
      <w:r w:rsidRPr="002F5E8D">
        <w:rPr>
          <w:rFonts w:eastAsia="Arial"/>
          <w:b/>
          <w:lang w:val="es-AR"/>
        </w:rPr>
        <w:t>Figura1</w:t>
      </w:r>
      <w:r w:rsidRPr="00B249AF">
        <w:rPr>
          <w:rFonts w:eastAsia="Arial"/>
        </w:rPr>
        <w:t>.</w:t>
      </w:r>
      <w:r w:rsidR="00EF63C3" w:rsidRPr="00B249AF">
        <w:t xml:space="preserve"> </w:t>
      </w:r>
      <w:r w:rsidR="00EF63C3" w:rsidRPr="00B249AF">
        <w:rPr>
          <w:rFonts w:eastAsia="Arial"/>
        </w:rPr>
        <w:t>Resultados de la Encuesta: Percepción de Utilidad de las Estaciones de Aprendizaje</w:t>
      </w:r>
    </w:p>
    <w:p w14:paraId="69614F6F" w14:textId="77777777" w:rsidR="00CF3B86" w:rsidRDefault="00CF3B86" w:rsidP="004D2D7C">
      <w:pPr>
        <w:rPr>
          <w:rFonts w:eastAsia="Arial"/>
          <w:lang w:val="es-AR"/>
        </w:rPr>
      </w:pPr>
    </w:p>
    <w:p w14:paraId="55313E39" w14:textId="77777777" w:rsidR="00CF3B86" w:rsidRDefault="00CF3B86" w:rsidP="004D2D7C">
      <w:pPr>
        <w:rPr>
          <w:rFonts w:eastAsia="Arial"/>
          <w:lang w:val="es-AR"/>
        </w:rPr>
      </w:pPr>
      <w:r w:rsidRPr="00CF3B86">
        <w:rPr>
          <w:rFonts w:eastAsia="Arial"/>
          <w:noProof/>
          <w:lang w:val="es-AR"/>
        </w:rPr>
        <w:drawing>
          <wp:inline distT="0" distB="0" distL="0" distR="0" wp14:anchorId="64F90D0F" wp14:editId="4176F2BC">
            <wp:extent cx="5048955" cy="186716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48955" cy="1867161"/>
                    </a:xfrm>
                    <a:prstGeom prst="rect">
                      <a:avLst/>
                    </a:prstGeom>
                  </pic:spPr>
                </pic:pic>
              </a:graphicData>
            </a:graphic>
          </wp:inline>
        </w:drawing>
      </w:r>
    </w:p>
    <w:p w14:paraId="5D2CF5EF" w14:textId="5718AA9E" w:rsidR="002F5E8D" w:rsidRPr="004B2B75" w:rsidRDefault="002F5E8D" w:rsidP="00B249AF">
      <w:pPr>
        <w:pStyle w:val="LeyendaTabla"/>
        <w:jc w:val="both"/>
        <w:rPr>
          <w:rFonts w:eastAsia="Arial"/>
          <w:b/>
          <w:color w:val="FF0000"/>
          <w:lang w:val="es-AR"/>
        </w:rPr>
      </w:pPr>
      <w:r w:rsidRPr="002F5E8D">
        <w:rPr>
          <w:rFonts w:eastAsia="Arial"/>
          <w:b/>
          <w:lang w:val="es-AR"/>
        </w:rPr>
        <w:t>Figura 2.</w:t>
      </w:r>
      <w:r w:rsidR="00EF63C3">
        <w:rPr>
          <w:rFonts w:eastAsia="Arial"/>
          <w:b/>
          <w:lang w:val="es-AR"/>
        </w:rPr>
        <w:t xml:space="preserve"> </w:t>
      </w:r>
      <w:r w:rsidR="004B2B75" w:rsidRPr="00B249AF">
        <w:rPr>
          <w:rFonts w:eastAsia="Arial"/>
        </w:rPr>
        <w:t>Resultados de la Encuesta: Impacto en la Comprensión de los Procedimientos Odontológicos</w:t>
      </w:r>
    </w:p>
    <w:p w14:paraId="20E3BAE0" w14:textId="77777777" w:rsidR="004D2D7C" w:rsidRPr="004D2D7C" w:rsidRDefault="00CF3B86" w:rsidP="004D2D7C">
      <w:pPr>
        <w:rPr>
          <w:rFonts w:eastAsia="Arial"/>
          <w:lang w:val="es-AR"/>
        </w:rPr>
      </w:pPr>
      <w:r w:rsidRPr="00CF3B86">
        <w:rPr>
          <w:rFonts w:eastAsia="Arial"/>
          <w:lang w:val="es-AR"/>
        </w:rPr>
        <w:t>La educación en el metaverso no solo plantea nuevos desafíos, sino que abre un abanico de posibilidades para la formación, tal como menciona Farnos Miro (2023): “La educación disruptiva no es solo un cambio en los métodos, sino una reformulación total del conocimiento como motor de innovación” (p. 25). Estos cambios, aplicados a la formación en ciencias de la salud, podrían redefinir la forma en que los estudiantes experimentan y comprenden contenidos tradicionalmente complejos.</w:t>
      </w:r>
    </w:p>
    <w:p w14:paraId="5B84F02D" w14:textId="77777777" w:rsidR="009132E4" w:rsidRPr="006509D4" w:rsidRDefault="009132E4" w:rsidP="006509D4">
      <w:pPr>
        <w:pStyle w:val="Ttulo1"/>
        <w:rPr>
          <w:rFonts w:eastAsia="Arial"/>
        </w:rPr>
      </w:pPr>
      <w:r w:rsidRPr="006509D4">
        <w:rPr>
          <w:rFonts w:eastAsia="Arial"/>
        </w:rPr>
        <w:t>Bibliografía</w:t>
      </w:r>
    </w:p>
    <w:p w14:paraId="15FECF28" w14:textId="77777777" w:rsidR="00CF3B86" w:rsidRPr="00CF3B86" w:rsidRDefault="00CF3B86" w:rsidP="00CF3B86">
      <w:pPr>
        <w:rPr>
          <w:rFonts w:eastAsia="Arial"/>
          <w:lang w:val="es-AR"/>
        </w:rPr>
      </w:pPr>
      <w:r>
        <w:rPr>
          <w:rFonts w:eastAsia="Arial"/>
          <w:lang w:val="es-AR"/>
        </w:rPr>
        <w:t xml:space="preserve">1. </w:t>
      </w:r>
      <w:r w:rsidRPr="00CF3B86">
        <w:rPr>
          <w:rFonts w:eastAsia="Arial"/>
          <w:lang w:val="es-AR"/>
        </w:rPr>
        <w:t xml:space="preserve">De Elorza </w:t>
      </w:r>
      <w:proofErr w:type="spellStart"/>
      <w:r w:rsidRPr="00CF3B86">
        <w:rPr>
          <w:rFonts w:eastAsia="Arial"/>
          <w:lang w:val="es-AR"/>
        </w:rPr>
        <w:t>Feldborg</w:t>
      </w:r>
      <w:proofErr w:type="spellEnd"/>
      <w:r w:rsidRPr="00CF3B86">
        <w:rPr>
          <w:rFonts w:eastAsia="Arial"/>
          <w:lang w:val="es-AR"/>
        </w:rPr>
        <w:t xml:space="preserve">, G. (2023). Metaversos y Educación: ¿Cómo no perderse en los nuevos laberintos de la virtualidad inmersiva? La Plata: </w:t>
      </w:r>
      <w:proofErr w:type="spellStart"/>
      <w:r w:rsidRPr="00CF3B86">
        <w:rPr>
          <w:rFonts w:eastAsia="Arial"/>
          <w:lang w:val="es-AR"/>
        </w:rPr>
        <w:t>Servicoop</w:t>
      </w:r>
      <w:proofErr w:type="spellEnd"/>
      <w:r w:rsidRPr="00CF3B86">
        <w:rPr>
          <w:rFonts w:eastAsia="Arial"/>
          <w:lang w:val="es-AR"/>
        </w:rPr>
        <w:t>.</w:t>
      </w:r>
    </w:p>
    <w:p w14:paraId="6B5DFF14" w14:textId="77777777" w:rsidR="00CF3B86" w:rsidRPr="00CF3B86" w:rsidRDefault="00CF3B86" w:rsidP="00CF3B86">
      <w:pPr>
        <w:rPr>
          <w:rFonts w:eastAsia="Arial"/>
          <w:lang w:val="es-AR"/>
        </w:rPr>
      </w:pPr>
      <w:r>
        <w:rPr>
          <w:rFonts w:eastAsia="Arial"/>
          <w:lang w:val="es-AR"/>
        </w:rPr>
        <w:t xml:space="preserve">2. </w:t>
      </w:r>
      <w:r w:rsidRPr="00CF3B86">
        <w:rPr>
          <w:rFonts w:eastAsia="Arial"/>
          <w:lang w:val="es-AR"/>
        </w:rPr>
        <w:t>Farnos Miro, J. D. (2023). Innovación y Conocimiento: La formación con la educación disruptiva. Disponible en: https://juandomingofarnos.wordpress.com</w:t>
      </w:r>
    </w:p>
    <w:p w14:paraId="100FA265" w14:textId="77777777" w:rsidR="00CF3B86" w:rsidRPr="00CF3B86" w:rsidRDefault="00CF3B86" w:rsidP="00CF3B86">
      <w:pPr>
        <w:rPr>
          <w:rFonts w:eastAsia="Arial"/>
          <w:lang w:val="en-US"/>
        </w:rPr>
      </w:pPr>
      <w:r>
        <w:rPr>
          <w:rFonts w:eastAsia="Arial"/>
          <w:lang w:val="es-AR"/>
        </w:rPr>
        <w:t xml:space="preserve">3. </w:t>
      </w:r>
      <w:r w:rsidRPr="00CF3B86">
        <w:rPr>
          <w:rFonts w:eastAsia="Arial"/>
          <w:lang w:val="es-AR"/>
        </w:rPr>
        <w:t xml:space="preserve">Pardo Kuklinski, H. (2021). El futuro de las universidades. </w:t>
      </w:r>
      <w:r w:rsidRPr="00CF3B86">
        <w:rPr>
          <w:rFonts w:eastAsia="Arial"/>
          <w:lang w:val="en-US"/>
        </w:rPr>
        <w:t xml:space="preserve">Barcelona: </w:t>
      </w:r>
      <w:proofErr w:type="spellStart"/>
      <w:r w:rsidRPr="00CF3B86">
        <w:rPr>
          <w:rFonts w:eastAsia="Arial"/>
          <w:lang w:val="en-US"/>
        </w:rPr>
        <w:t>Gedisa</w:t>
      </w:r>
      <w:proofErr w:type="spellEnd"/>
      <w:r w:rsidRPr="00CF3B86">
        <w:rPr>
          <w:rFonts w:eastAsia="Arial"/>
          <w:lang w:val="en-US"/>
        </w:rPr>
        <w:t>.</w:t>
      </w:r>
    </w:p>
    <w:p w14:paraId="42D5C78C" w14:textId="77777777" w:rsidR="00CF3B86" w:rsidRPr="00CF3B86" w:rsidRDefault="00CF3B86" w:rsidP="00CF3B86">
      <w:pPr>
        <w:rPr>
          <w:rFonts w:eastAsia="Arial"/>
          <w:lang w:val="es-AR"/>
        </w:rPr>
      </w:pPr>
      <w:r w:rsidRPr="00CF3B86">
        <w:rPr>
          <w:rFonts w:eastAsia="Arial"/>
          <w:lang w:val="en-US"/>
        </w:rPr>
        <w:t xml:space="preserve">4. Tapscott, D. &amp; Williams, A. (2023). </w:t>
      </w:r>
      <w:r w:rsidRPr="00CF3B86">
        <w:rPr>
          <w:rFonts w:eastAsia="Arial"/>
          <w:lang w:val="es-AR"/>
        </w:rPr>
        <w:t xml:space="preserve">Transformación educativa en la era digital. Cambridge: MIT </w:t>
      </w:r>
      <w:proofErr w:type="spellStart"/>
      <w:r w:rsidRPr="00CF3B86">
        <w:rPr>
          <w:rFonts w:eastAsia="Arial"/>
          <w:lang w:val="es-AR"/>
        </w:rPr>
        <w:t>Press</w:t>
      </w:r>
      <w:proofErr w:type="spellEnd"/>
      <w:r w:rsidRPr="00CF3B86">
        <w:rPr>
          <w:rFonts w:eastAsia="Arial"/>
          <w:lang w:val="es-AR"/>
        </w:rPr>
        <w:t>.</w:t>
      </w:r>
    </w:p>
    <w:p w14:paraId="1E550AF2" w14:textId="77777777" w:rsidR="00547A0D" w:rsidRPr="00547A0D" w:rsidRDefault="00547A0D" w:rsidP="00547A0D">
      <w:pPr>
        <w:rPr>
          <w:rFonts w:eastAsia="Arial"/>
          <w:lang w:val="es-AR"/>
        </w:rPr>
        <w:sectPr w:rsidR="00547A0D" w:rsidRPr="00547A0D">
          <w:headerReference w:type="even" r:id="rId24"/>
          <w:headerReference w:type="default" r:id="rId25"/>
          <w:headerReference w:type="first" r:id="rId26"/>
          <w:type w:val="continuous"/>
          <w:pgSz w:w="11906" w:h="16838"/>
          <w:pgMar w:top="1531" w:right="1701" w:bottom="1418" w:left="1701" w:header="709" w:footer="709" w:gutter="0"/>
          <w:pgNumType w:start="18"/>
          <w:cols w:space="720"/>
          <w:titlePg/>
        </w:sectPr>
      </w:pPr>
    </w:p>
    <w:p w14:paraId="3F91AB86" w14:textId="77777777" w:rsidR="00213F9D" w:rsidRPr="009132E4" w:rsidRDefault="00213F9D" w:rsidP="00E43C49">
      <w:pPr>
        <w:rPr>
          <w:rFonts w:eastAsia="Arial"/>
          <w:szCs w:val="20"/>
          <w:lang w:val="es-AR"/>
        </w:rPr>
        <w:sectPr w:rsidR="00213F9D" w:rsidRPr="009132E4" w:rsidSect="00AF49CF">
          <w:type w:val="continuous"/>
          <w:pgSz w:w="11906" w:h="16838"/>
          <w:pgMar w:top="1531" w:right="1701" w:bottom="1418" w:left="1701" w:header="709" w:footer="709" w:gutter="0"/>
          <w:pgNumType w:start="18"/>
          <w:cols w:num="2" w:space="720"/>
          <w:titlePg/>
        </w:sectPr>
      </w:pPr>
    </w:p>
    <w:p w14:paraId="526E03B4" w14:textId="56FE680B" w:rsidR="00EC6B22" w:rsidRDefault="00A37C0D" w:rsidP="00E63125">
      <w:pPr>
        <w:rPr>
          <w:lang w:val="en-US"/>
        </w:rPr>
      </w:pPr>
      <w:r>
        <w:rPr>
          <w:rFonts w:ascii="Calibri" w:eastAsia="Calibri" w:hAnsi="Calibri" w:cs="Calibri"/>
          <w:noProof/>
          <w:sz w:val="22"/>
          <w:lang w:val="en-US" w:eastAsia="en-US"/>
        </w:rPr>
        <mc:AlternateContent>
          <mc:Choice Requires="wpg">
            <w:drawing>
              <wp:inline distT="0" distB="0" distL="0" distR="0" wp14:anchorId="0B4ADA8F" wp14:editId="02D6FA53">
                <wp:extent cx="1019175" cy="485364"/>
                <wp:effectExtent l="0" t="0" r="9525" b="1016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485364"/>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C53BFD3" id="Group 11" o:spid="_x0000_s1026" style="width:80.25pt;height:38.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Ck&#10;DbT4gQUAAKUPAAAOAAAAAAAAAAAAAAAAADwCAABkcnMvZTJvRG9jLnhtbFBLAQItABQABgAIAAAA&#10;IQBYYLMbugAAACIBAAAZAAAAAAAAAAAAAAAAAOkHAABkcnMvX3JlbHMvZTJvRG9jLnhtbC5yZWxz&#10;UEsBAi0AFAAGAAgAAAAhAAWSX+DcAAAABAEAAA8AAAAAAAAAAAAAAAAA2g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8" o:title=""/>
                </v:shape>
                <w10:anchorlock/>
              </v:group>
            </w:pict>
          </mc:Fallback>
        </mc:AlternateContent>
      </w:r>
    </w:p>
    <w:p w14:paraId="6190E9EE" w14:textId="77777777" w:rsidR="00EC6B22" w:rsidRDefault="00EC6B22" w:rsidP="00E63125">
      <w:pPr>
        <w:rPr>
          <w:lang w:val="en-US"/>
        </w:rPr>
      </w:pPr>
    </w:p>
    <w:p w14:paraId="0F6B2BA0" w14:textId="77777777" w:rsidR="00EC6B22" w:rsidRDefault="00EC6B22" w:rsidP="00E63125">
      <w:pPr>
        <w:rPr>
          <w:lang w:val="en-US"/>
        </w:rPr>
      </w:pPr>
    </w:p>
    <w:p w14:paraId="1D755CA3" w14:textId="77777777" w:rsidR="00EC6B22" w:rsidRDefault="00EC6B22" w:rsidP="00EC6B22">
      <w:pPr>
        <w:pStyle w:val="Ttulo1"/>
        <w:rPr>
          <w:lang w:val="en-US"/>
        </w:rPr>
        <w:sectPr w:rsidR="00EC6B22" w:rsidSect="0055335D">
          <w:type w:val="continuous"/>
          <w:pgSz w:w="11906" w:h="16838"/>
          <w:pgMar w:top="1531" w:right="1701" w:bottom="1418" w:left="1701" w:header="709" w:footer="709" w:gutter="0"/>
          <w:pgNumType w:start="18"/>
          <w:cols w:num="2" w:space="720"/>
          <w:titlePg/>
        </w:sectPr>
      </w:pPr>
    </w:p>
    <w:p w14:paraId="3A6FA5F1" w14:textId="3E966BC3" w:rsidR="00EC6B22" w:rsidRPr="00CC0264" w:rsidRDefault="00EC6B22" w:rsidP="00EC6B22">
      <w:pPr>
        <w:rPr>
          <w:lang w:val="en-US"/>
        </w:rPr>
      </w:pPr>
    </w:p>
    <w:p w14:paraId="683DE863" w14:textId="3CB4811D" w:rsidR="00EC6B22" w:rsidRPr="00CC0264" w:rsidRDefault="00EC6B22" w:rsidP="00EC6B22">
      <w:pPr>
        <w:rPr>
          <w:lang w:val="en-US"/>
        </w:rPr>
      </w:pPr>
    </w:p>
    <w:p w14:paraId="2A091600" w14:textId="2A18EBE9" w:rsidR="00EC6B22" w:rsidRPr="00CC0264" w:rsidRDefault="00EC6B22" w:rsidP="008F1458">
      <w:pPr>
        <w:jc w:val="center"/>
        <w:rPr>
          <w:lang w:val="en-US"/>
        </w:rPr>
      </w:pPr>
    </w:p>
    <w:p w14:paraId="399DD764" w14:textId="335C3A20" w:rsidR="00EC6B22" w:rsidRPr="00CC0264" w:rsidRDefault="00EC6B22" w:rsidP="008F1458">
      <w:pPr>
        <w:jc w:val="left"/>
        <w:rPr>
          <w:lang w:val="en-US"/>
        </w:rPr>
      </w:pPr>
    </w:p>
    <w:p w14:paraId="775CE58D" w14:textId="77777777" w:rsidR="00E35F7C" w:rsidRPr="00CC0264" w:rsidRDefault="00E35F7C" w:rsidP="00E63125">
      <w:pPr>
        <w:rPr>
          <w:lang w:val="en-US"/>
        </w:rPr>
        <w:sectPr w:rsidR="00E35F7C" w:rsidRPr="00CC0264" w:rsidSect="00EC6B22">
          <w:type w:val="continuous"/>
          <w:pgSz w:w="11906" w:h="16838"/>
          <w:pgMar w:top="1531" w:right="1701" w:bottom="1418" w:left="1701" w:header="709" w:footer="709" w:gutter="0"/>
          <w:pgNumType w:start="18"/>
          <w:cols w:space="720"/>
          <w:titlePg/>
        </w:sectPr>
      </w:pPr>
    </w:p>
    <w:p w14:paraId="41DF4457" w14:textId="3CE210BC" w:rsidR="00EC6B22" w:rsidRPr="00CC0264" w:rsidRDefault="00EC6B22" w:rsidP="00E63125">
      <w:pPr>
        <w:rPr>
          <w:lang w:val="en-US"/>
        </w:rPr>
      </w:pPr>
    </w:p>
    <w:p w14:paraId="2D4D89A9" w14:textId="210F1A21" w:rsidR="00E35F7C" w:rsidRPr="00CC0264" w:rsidRDefault="00E35F7C" w:rsidP="00E35F7C">
      <w:pPr>
        <w:rPr>
          <w:lang w:val="en-US"/>
        </w:rPr>
      </w:pPr>
      <w:r w:rsidRPr="00CC0264">
        <w:rPr>
          <w:lang w:val="en-US"/>
        </w:rPr>
        <w:t xml:space="preserve">                        </w:t>
      </w:r>
    </w:p>
    <w:p w14:paraId="12A6D9E3" w14:textId="2CC79670" w:rsidR="00E35F7C" w:rsidRPr="00CC0264" w:rsidRDefault="00E35F7C" w:rsidP="00E35F7C">
      <w:pPr>
        <w:rPr>
          <w:lang w:val="en-US"/>
        </w:rPr>
      </w:pPr>
    </w:p>
    <w:p w14:paraId="26018380" w14:textId="3AF8CE98" w:rsidR="008F1458" w:rsidRDefault="008F1458" w:rsidP="00E35F7C">
      <w:pPr>
        <w:pStyle w:val="LeyendaTabla"/>
        <w:jc w:val="both"/>
        <w:rPr>
          <w:color w:val="000000"/>
        </w:rPr>
      </w:pPr>
    </w:p>
    <w:p w14:paraId="231E9B85" w14:textId="526EA476" w:rsidR="00A37C0D" w:rsidRPr="00A37C0D" w:rsidRDefault="00A37C0D" w:rsidP="00E35F7C">
      <w:pPr>
        <w:pStyle w:val="LeyendaTabla"/>
        <w:jc w:val="both"/>
        <w:rPr>
          <w:sz w:val="22"/>
          <w:szCs w:val="22"/>
          <w:lang w:val="en-US"/>
        </w:rPr>
      </w:pPr>
    </w:p>
    <w:p w14:paraId="684104DF" w14:textId="78EA54A5" w:rsidR="00EC6B22" w:rsidRPr="00EC6B22" w:rsidRDefault="00B249AF" w:rsidP="00E35F7C">
      <w:pPr>
        <w:pStyle w:val="LeyendaTabla"/>
        <w:jc w:val="left"/>
        <w:rPr>
          <w:lang w:val="es-AR"/>
        </w:rPr>
      </w:pPr>
      <w:r>
        <w:rPr>
          <w:noProof/>
          <w:lang w:val="en-US" w:eastAsia="en-US"/>
        </w:rPr>
        <mc:AlternateContent>
          <mc:Choice Requires="wps">
            <w:drawing>
              <wp:anchor distT="0" distB="0" distL="114300" distR="114300" simplePos="0" relativeHeight="251750400" behindDoc="0" locked="0" layoutInCell="1" allowOverlap="1" wp14:anchorId="252A1CA4" wp14:editId="4028B7C2">
                <wp:simplePos x="0" y="0"/>
                <wp:positionH relativeFrom="rightMargin">
                  <wp:posOffset>238760</wp:posOffset>
                </wp:positionH>
                <wp:positionV relativeFrom="paragraph">
                  <wp:posOffset>385968</wp:posOffset>
                </wp:positionV>
                <wp:extent cx="425003" cy="379927"/>
                <wp:effectExtent l="0" t="0" r="13335" b="203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2A4EA2B6" w14:textId="439C9BE4" w:rsidR="00B249AF" w:rsidRPr="00EB1E6E" w:rsidRDefault="006509D4" w:rsidP="00B249AF">
                            <w:pPr>
                              <w:jc w:val="center"/>
                              <w:textDirection w:val="btLr"/>
                              <w:rPr>
                                <w:lang w:val="es-MX"/>
                              </w:rPr>
                            </w:pPr>
                            <w:r>
                              <w:rPr>
                                <w:b/>
                                <w:color w:val="FFFFFF"/>
                                <w:sz w:val="24"/>
                                <w:lang w:val="es-MX"/>
                              </w:rPr>
                              <w:t>20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2A1CA4" id="_x0000_s1028" style="position:absolute;margin-left:18.8pt;margin-top:30.4pt;width:33.45pt;height:29.9pt;flip:x;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" fillcolor="#509d2f">
                <v:stroke startarrowwidth="narrow" startarrowlength="short" endarrowwidth="narrow" endarrowlength="short" joinstyle="round"/>
                <v:textbox inset="2.53958mm,1.2694mm,2.53958mm,1.2694mm">
                  <w:txbxContent>
                    <w:p w14:paraId="2A4EA2B6" w14:textId="439C9BE4" w:rsidR="00B249AF" w:rsidRPr="00EB1E6E" w:rsidRDefault="006509D4" w:rsidP="00B249AF">
                      <w:pPr>
                        <w:jc w:val="center"/>
                        <w:textDirection w:val="btLr"/>
                        <w:rPr>
                          <w:lang w:val="es-MX"/>
                        </w:rPr>
                      </w:pPr>
                      <w:r>
                        <w:rPr>
                          <w:b/>
                          <w:color w:val="FFFFFF"/>
                          <w:sz w:val="24"/>
                          <w:lang w:val="es-MX"/>
                        </w:rPr>
                        <w:t>20</w:t>
                      </w:r>
                    </w:p>
                  </w:txbxContent>
                </v:textbox>
                <w10:wrap anchorx="margin"/>
              </v:rect>
            </w:pict>
          </mc:Fallback>
        </mc:AlternateContent>
      </w:r>
      <w:r w:rsidR="009132E4">
        <w:rPr>
          <w:noProof/>
          <w:lang w:val="en-US" w:eastAsia="en-US"/>
        </w:rPr>
        <mc:AlternateContent>
          <mc:Choice Requires="wps">
            <w:drawing>
              <wp:anchor distT="0" distB="0" distL="114300" distR="114300" simplePos="0" relativeHeight="251744256" behindDoc="0" locked="0" layoutInCell="1" allowOverlap="1" wp14:anchorId="50DACED8" wp14:editId="753E09E2">
                <wp:simplePos x="0" y="0"/>
                <wp:positionH relativeFrom="rightMargin">
                  <wp:posOffset>181610</wp:posOffset>
                </wp:positionH>
                <wp:positionV relativeFrom="paragraph">
                  <wp:posOffset>5694680</wp:posOffset>
                </wp:positionV>
                <wp:extent cx="425003" cy="379927"/>
                <wp:effectExtent l="0" t="0" r="13335" b="2032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737A5A5A" w14:textId="77777777" w:rsidR="00A37C0D" w:rsidRPr="00EB1E6E" w:rsidRDefault="00A37C0D" w:rsidP="00A37C0D">
                            <w:pPr>
                              <w:jc w:val="center"/>
                              <w:textDirection w:val="btLr"/>
                              <w:rPr>
                                <w:lang w:val="es-MX"/>
                              </w:rPr>
                            </w:pPr>
                            <w:r>
                              <w:rPr>
                                <w:b/>
                                <w:color w:val="FFFFFF"/>
                                <w:sz w:val="24"/>
                                <w:lang w:val="es-MX"/>
                              </w:rPr>
                              <w:t>xx</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DACED8" id="_x0000_s1027" style="position:absolute;margin-left:14.3pt;margin-top:448.4pt;width:33.45pt;height:29.9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" fillcolor="#509d2f">
                <v:stroke startarrowwidth="narrow" startarrowlength="short" endarrowwidth="narrow" endarrowlength="short" joinstyle="round"/>
                <v:textbox inset="2.53958mm,1.2694mm,2.53958mm,1.2694mm">
                  <w:txbxContent>
                    <w:p w14:paraId="737A5A5A" w14:textId="77777777" w:rsidR="00A37C0D" w:rsidRPr="00EB1E6E" w:rsidRDefault="00A37C0D" w:rsidP="00A37C0D">
                      <w:pPr>
                        <w:jc w:val="center"/>
                        <w:textDirection w:val="btLr"/>
                        <w:rPr>
                          <w:lang w:val="es-MX"/>
                        </w:rPr>
                      </w:pPr>
                      <w:r>
                        <w:rPr>
                          <w:b/>
                          <w:color w:val="FFFFFF"/>
                          <w:sz w:val="24"/>
                          <w:lang w:val="es-MX"/>
                        </w:rPr>
                        <w:t>xx</w:t>
                      </w:r>
                    </w:p>
                  </w:txbxContent>
                </v:textbox>
                <w10:wrap anchorx="margin"/>
              </v:rect>
            </w:pict>
          </mc:Fallback>
        </mc:AlternateContent>
      </w:r>
      <w:r w:rsidR="008F1458" w:rsidRPr="00CC0264">
        <w:rPr>
          <w:lang w:val="en-US"/>
        </w:rPr>
        <w:t xml:space="preserve">              </w: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1BC2" w14:textId="77777777" w:rsidR="00822E2A" w:rsidRDefault="00822E2A">
      <w:r>
        <w:separator/>
      </w:r>
    </w:p>
  </w:endnote>
  <w:endnote w:type="continuationSeparator" w:id="0">
    <w:p w14:paraId="77E417FF" w14:textId="77777777" w:rsidR="00822E2A" w:rsidRDefault="0082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8BA9"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14:paraId="2C1EF888" w14:textId="77777777" w:rsidTr="00054E9C">
      <w:tc>
        <w:tcPr>
          <w:tcW w:w="7797" w:type="dxa"/>
          <w:tcBorders>
            <w:top w:val="single" w:sz="4" w:space="0" w:color="000000"/>
          </w:tcBorders>
        </w:tcPr>
        <w:p w14:paraId="69A9A4AA" w14:textId="120421F1"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00402EDD">
            <w:rPr>
              <w:rFonts w:ascii="Arial" w:eastAsia="Arial" w:hAnsi="Arial" w:cs="Arial"/>
              <w:color w:val="000000"/>
              <w:sz w:val="16"/>
              <w:szCs w:val="16"/>
            </w:rPr>
            <w:t xml:space="preserve">Tel.: (54) 351 4938000 </w:t>
          </w:r>
          <w:proofErr w:type="spellStart"/>
          <w:r w:rsidR="00402EDD">
            <w:rPr>
              <w:rFonts w:ascii="Arial" w:eastAsia="Arial" w:hAnsi="Arial" w:cs="Arial"/>
              <w:color w:val="000000"/>
              <w:sz w:val="16"/>
              <w:szCs w:val="16"/>
            </w:rPr>
            <w:t>int</w:t>
          </w:r>
          <w:proofErr w:type="spellEnd"/>
          <w:r w:rsidR="00402EDD">
            <w:rPr>
              <w:rFonts w:ascii="Arial" w:eastAsia="Arial" w:hAnsi="Arial" w:cs="Arial"/>
              <w:color w:val="000000"/>
              <w:sz w:val="16"/>
              <w:szCs w:val="16"/>
            </w:rPr>
            <w:t xml:space="preserve"> 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A37C0D">
            <w:rPr>
              <w:rFonts w:ascii="Arial" w:eastAsia="Arial" w:hAnsi="Arial" w:cs="Arial"/>
              <w:color w:val="000000"/>
              <w:sz w:val="16"/>
              <w:szCs w:val="16"/>
            </w:rPr>
            <w:t>5</w:t>
          </w:r>
          <w:r>
            <w:rPr>
              <w:rFonts w:ascii="Arial" w:eastAsia="Arial" w:hAnsi="Arial" w:cs="Arial"/>
              <w:color w:val="000000"/>
              <w:sz w:val="16"/>
              <w:szCs w:val="16"/>
            </w:rPr>
            <w:t>;</w:t>
          </w:r>
          <w:r w:rsidR="00A37C0D">
            <w:rPr>
              <w:rFonts w:ascii="Arial" w:eastAsia="Arial" w:hAnsi="Arial" w:cs="Arial"/>
              <w:color w:val="000000"/>
              <w:sz w:val="16"/>
              <w:szCs w:val="16"/>
            </w:rPr>
            <w:t>10</w:t>
          </w:r>
          <w:r>
            <w:rPr>
              <w:rFonts w:ascii="Arial" w:eastAsia="Arial" w:hAnsi="Arial" w:cs="Arial"/>
              <w:color w:val="000000"/>
              <w:sz w:val="16"/>
              <w:szCs w:val="16"/>
            </w:rPr>
            <w:t>(</w:t>
          </w:r>
          <w:r w:rsidR="00CC472F">
            <w:rPr>
              <w:rFonts w:ascii="Arial" w:eastAsia="Arial" w:hAnsi="Arial" w:cs="Arial"/>
              <w:color w:val="000000"/>
              <w:sz w:val="16"/>
              <w:szCs w:val="16"/>
            </w:rPr>
            <w:t>1</w:t>
          </w:r>
          <w:r>
            <w:rPr>
              <w:rFonts w:ascii="Arial" w:eastAsia="Arial" w:hAnsi="Arial" w:cs="Arial"/>
              <w:color w:val="000000"/>
              <w:sz w:val="16"/>
              <w:szCs w:val="16"/>
            </w:rPr>
            <w:t>):</w:t>
          </w:r>
          <w:r w:rsidR="006509D4">
            <w:rPr>
              <w:rFonts w:ascii="Arial" w:eastAsia="Arial" w:hAnsi="Arial" w:cs="Arial"/>
              <w:color w:val="000000"/>
              <w:sz w:val="16"/>
              <w:szCs w:val="16"/>
            </w:rPr>
            <w:t>18-20.</w:t>
          </w:r>
        </w:p>
      </w:tc>
    </w:tr>
  </w:tbl>
  <w:p w14:paraId="3B314D07" w14:textId="77777777" w:rsidR="000424A7" w:rsidRDefault="000424A7" w:rsidP="000424A7">
    <w:pPr>
      <w:pBdr>
        <w:top w:val="nil"/>
        <w:left w:val="nil"/>
        <w:bottom w:val="nil"/>
        <w:right w:val="nil"/>
        <w:between w:val="nil"/>
      </w:pBdr>
      <w:tabs>
        <w:tab w:val="center" w:pos="4419"/>
        <w:tab w:val="right" w:pos="8838"/>
      </w:tabs>
      <w:rPr>
        <w:color w:val="000000"/>
      </w:rPr>
    </w:pPr>
  </w:p>
  <w:p w14:paraId="6D64D44A" w14:textId="77777777" w:rsidR="00046C67" w:rsidRPr="000424A7" w:rsidRDefault="00046C67">
    <w:pPr>
      <w:widowControl w:val="0"/>
      <w:pBdr>
        <w:top w:val="nil"/>
        <w:left w:val="nil"/>
        <w:bottom w:val="nil"/>
        <w:right w:val="nil"/>
        <w:between w:val="nil"/>
      </w:pBdr>
      <w:spacing w:line="276" w:lineRule="auto"/>
      <w:jc w:val="left"/>
      <w:rPr>
        <w:color w:val="000000"/>
        <w:lang w:val="es-AR"/>
      </w:rPr>
    </w:pPr>
  </w:p>
  <w:p w14:paraId="5031176A" w14:textId="77777777"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10B1"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14:paraId="3E7C974A" w14:textId="77777777">
      <w:tc>
        <w:tcPr>
          <w:tcW w:w="7797" w:type="dxa"/>
          <w:tcBorders>
            <w:top w:val="single" w:sz="4" w:space="0" w:color="000000"/>
          </w:tcBorders>
        </w:tcPr>
        <w:p w14:paraId="02E24BA4" w14:textId="62920F42"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402EDD">
            <w:rPr>
              <w:rFonts w:ascii="Arial" w:eastAsia="Arial" w:hAnsi="Arial" w:cs="Arial"/>
              <w:color w:val="000000"/>
              <w:sz w:val="16"/>
              <w:szCs w:val="16"/>
            </w:rPr>
            <w:t xml:space="preserve">Tel.: (54) 351 4938000 </w:t>
          </w:r>
          <w:proofErr w:type="spellStart"/>
          <w:r w:rsidR="00402EDD">
            <w:rPr>
              <w:rFonts w:ascii="Arial" w:eastAsia="Arial" w:hAnsi="Arial" w:cs="Arial"/>
              <w:color w:val="000000"/>
              <w:sz w:val="16"/>
              <w:szCs w:val="16"/>
            </w:rPr>
            <w:t>int</w:t>
          </w:r>
          <w:proofErr w:type="spellEnd"/>
          <w:r w:rsidR="00402EDD">
            <w:rPr>
              <w:rFonts w:ascii="Arial" w:eastAsia="Arial" w:hAnsi="Arial" w:cs="Arial"/>
              <w:color w:val="000000"/>
              <w:sz w:val="16"/>
              <w:szCs w:val="16"/>
            </w:rPr>
            <w:t xml:space="preserve"> 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A37C0D">
            <w:rPr>
              <w:rFonts w:ascii="Arial" w:eastAsia="Arial" w:hAnsi="Arial" w:cs="Arial"/>
              <w:color w:val="000000"/>
              <w:sz w:val="16"/>
              <w:szCs w:val="16"/>
            </w:rPr>
            <w:t>5</w:t>
          </w:r>
          <w:r w:rsidR="006F0A50">
            <w:rPr>
              <w:rFonts w:ascii="Arial" w:eastAsia="Arial" w:hAnsi="Arial" w:cs="Arial"/>
              <w:color w:val="000000"/>
              <w:sz w:val="16"/>
              <w:szCs w:val="16"/>
            </w:rPr>
            <w:t>;</w:t>
          </w:r>
          <w:r w:rsidR="00A37C0D">
            <w:rPr>
              <w:rFonts w:ascii="Arial" w:eastAsia="Arial" w:hAnsi="Arial" w:cs="Arial"/>
              <w:color w:val="000000"/>
              <w:sz w:val="16"/>
              <w:szCs w:val="16"/>
            </w:rPr>
            <w:t>10</w:t>
          </w:r>
          <w:r w:rsidR="006F0A50">
            <w:rPr>
              <w:rFonts w:ascii="Arial" w:eastAsia="Arial" w:hAnsi="Arial" w:cs="Arial"/>
              <w:color w:val="000000"/>
              <w:sz w:val="16"/>
              <w:szCs w:val="16"/>
            </w:rPr>
            <w:t>(</w:t>
          </w:r>
          <w:r w:rsidR="00CC472F">
            <w:rPr>
              <w:rFonts w:ascii="Arial" w:eastAsia="Arial" w:hAnsi="Arial" w:cs="Arial"/>
              <w:color w:val="000000"/>
              <w:sz w:val="16"/>
              <w:szCs w:val="16"/>
            </w:rPr>
            <w:t>1</w:t>
          </w:r>
          <w:r w:rsidR="006F0A50">
            <w:rPr>
              <w:rFonts w:ascii="Arial" w:eastAsia="Arial" w:hAnsi="Arial" w:cs="Arial"/>
              <w:color w:val="000000"/>
              <w:sz w:val="16"/>
              <w:szCs w:val="16"/>
            </w:rPr>
            <w:t>):</w:t>
          </w:r>
          <w:r w:rsidR="006509D4">
            <w:rPr>
              <w:rFonts w:ascii="Arial" w:eastAsia="Arial" w:hAnsi="Arial" w:cs="Arial"/>
              <w:color w:val="000000"/>
              <w:sz w:val="16"/>
              <w:szCs w:val="16"/>
            </w:rPr>
            <w:t>18-20.</w:t>
          </w:r>
        </w:p>
      </w:tc>
    </w:tr>
  </w:tbl>
  <w:p w14:paraId="4CC4BB04" w14:textId="77777777"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6748" w14:textId="77777777" w:rsidR="00822E2A" w:rsidRDefault="00822E2A">
      <w:r>
        <w:separator/>
      </w:r>
    </w:p>
  </w:footnote>
  <w:footnote w:type="continuationSeparator" w:id="0">
    <w:p w14:paraId="61D4F5E7" w14:textId="77777777" w:rsidR="00822E2A" w:rsidRDefault="0082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90C68" w14:textId="6D2A1849" w:rsidR="00E86CB5" w:rsidRDefault="00E86C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8FF1" w14:textId="02F28B81"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8A40" w14:textId="67EF94BD"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34D48D7" wp14:editId="36F01F7F">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A5F6CE0"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50CE" w14:textId="4CB029A4" w:rsidR="00046C67" w:rsidRDefault="00046C6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A2B2" w14:textId="1D3A6108" w:rsidR="00046C67" w:rsidRPr="00B0036B" w:rsidRDefault="005F12BE" w:rsidP="008A49A1">
    <w:pPr>
      <w:pStyle w:val="Encabezado"/>
      <w:rPr>
        <w:rFonts w:ascii="Arial" w:eastAsia="Arial" w:hAnsi="Arial" w:cs="Arial"/>
        <w:b/>
        <w:i/>
        <w:sz w:val="16"/>
        <w:szCs w:val="16"/>
        <w:lang w:val="es-AR"/>
      </w:rPr>
    </w:pPr>
    <w:r w:rsidRPr="00B0036B">
      <w:rPr>
        <w:rFonts w:ascii="Calibri" w:eastAsia="Calibri" w:hAnsi="Calibri" w:cs="Calibri"/>
        <w:color w:val="000000"/>
        <w:sz w:val="24"/>
        <w:lang w:val="es-MX" w:eastAsia="en-US"/>
      </w:rPr>
      <w:t xml:space="preserve"> </w:t>
    </w:r>
    <w:r w:rsidR="002F5E8D" w:rsidRPr="00B0036B">
      <w:rPr>
        <w:rFonts w:ascii="Arial" w:eastAsia="Arial" w:hAnsi="Arial" w:cs="Arial"/>
        <w:sz w:val="16"/>
        <w:szCs w:val="16"/>
        <w:lang w:val="es-MX"/>
      </w:rPr>
      <w:t xml:space="preserve">Schezzler </w:t>
    </w:r>
    <w:proofErr w:type="gramStart"/>
    <w:r w:rsidR="002F5E8D" w:rsidRPr="00B0036B">
      <w:rPr>
        <w:rFonts w:ascii="Arial" w:eastAsia="Arial" w:hAnsi="Arial" w:cs="Arial"/>
        <w:sz w:val="16"/>
        <w:szCs w:val="16"/>
        <w:lang w:val="es-MX"/>
      </w:rPr>
      <w:t>R.L</w:t>
    </w:r>
    <w:proofErr w:type="gramEnd"/>
    <w:r w:rsidR="004C7016" w:rsidRPr="00B0036B">
      <w:rPr>
        <w:rFonts w:ascii="Arial" w:eastAsia="Arial" w:hAnsi="Arial" w:cs="Arial"/>
        <w:sz w:val="16"/>
        <w:szCs w:val="16"/>
      </w:rPr>
      <w:t xml:space="preserve">, </w:t>
    </w:r>
    <w:r w:rsidR="00B0036B" w:rsidRPr="00B0036B">
      <w:rPr>
        <w:rFonts w:ascii="Arial" w:eastAsia="Arial" w:hAnsi="Arial" w:cs="Arial"/>
        <w:sz w:val="16"/>
        <w:szCs w:val="16"/>
      </w:rPr>
      <w:t>Castro Videla M</w:t>
    </w:r>
    <w:r w:rsidR="004C7016" w:rsidRPr="00B0036B">
      <w:rPr>
        <w:rFonts w:ascii="Arial" w:eastAsia="Arial" w:hAnsi="Arial" w:cs="Arial"/>
        <w:sz w:val="16"/>
        <w:szCs w:val="16"/>
      </w:rPr>
      <w:t>,</w:t>
    </w:r>
    <w:r w:rsidR="00B0036B" w:rsidRPr="00B0036B">
      <w:rPr>
        <w:rFonts w:ascii="Arial" w:eastAsia="Arial" w:hAnsi="Arial" w:cs="Arial"/>
        <w:sz w:val="16"/>
        <w:szCs w:val="16"/>
      </w:rPr>
      <w:t xml:space="preserve"> Castro G.E, Varela M.H,</w:t>
    </w:r>
    <w:r w:rsidR="00B0036B" w:rsidRPr="00B0036B">
      <w:rPr>
        <w:rFonts w:ascii="Arial" w:hAnsi="Arial" w:cs="Arial"/>
      </w:rPr>
      <w:t xml:space="preserve"> </w:t>
    </w:r>
    <w:proofErr w:type="spellStart"/>
    <w:r w:rsidR="00B0036B" w:rsidRPr="00B0036B">
      <w:rPr>
        <w:rFonts w:ascii="Arial" w:eastAsia="Arial" w:hAnsi="Arial" w:cs="Arial"/>
        <w:sz w:val="16"/>
        <w:szCs w:val="16"/>
      </w:rPr>
      <w:t>Calderoni</w:t>
    </w:r>
    <w:proofErr w:type="spellEnd"/>
    <w:r w:rsidR="00B0036B" w:rsidRPr="00B0036B">
      <w:rPr>
        <w:rFonts w:ascii="Arial" w:eastAsia="Arial" w:hAnsi="Arial" w:cs="Arial"/>
        <w:sz w:val="16"/>
        <w:szCs w:val="16"/>
      </w:rPr>
      <w:t xml:space="preserve"> De Martino I</w:t>
    </w:r>
    <w:r w:rsidR="004C7016" w:rsidRPr="00B0036B">
      <w:rPr>
        <w:rFonts w:ascii="Arial" w:eastAsia="Arial" w:hAnsi="Arial" w:cs="Arial"/>
        <w:sz w:val="16"/>
        <w:szCs w:val="16"/>
      </w:rPr>
      <w:t>.</w:t>
    </w:r>
    <w:r w:rsidR="00402EDD" w:rsidRPr="00B0036B">
      <w:rPr>
        <w:rFonts w:ascii="Arial" w:eastAsia="Arial" w:hAnsi="Arial" w:cs="Arial"/>
        <w:i/>
        <w:sz w:val="16"/>
        <w:szCs w:val="16"/>
        <w:lang w:val="es-MX"/>
      </w:rPr>
      <w:t>Aplicación de la IA en la histología educativa</w:t>
    </w:r>
    <w:r w:rsidR="00402EDD" w:rsidRPr="00B0036B">
      <w:rPr>
        <w:rFonts w:ascii="Arial" w:eastAsia="Arial" w:hAnsi="Arial" w:cs="Arial"/>
        <w:b/>
        <w:i/>
        <w:sz w:val="16"/>
        <w:szCs w:val="16"/>
        <w:lang w:val="es-A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1725" w14:textId="2DDE8564" w:rsidR="00046C67" w:rsidRPr="00F70118" w:rsidRDefault="00674538" w:rsidP="00F70118">
    <w:pPr>
      <w:pStyle w:val="Encabezado"/>
      <w:rPr>
        <w:rFonts w:ascii="Arial" w:eastAsia="Arial" w:hAnsi="Arial" w:cs="Arial"/>
        <w:i/>
        <w:sz w:val="16"/>
        <w:szCs w:val="16"/>
      </w:rPr>
    </w:pPr>
    <w:r w:rsidRPr="00674538">
      <w:rPr>
        <w:rFonts w:ascii="Arial" w:eastAsia="Arial" w:hAnsi="Arial" w:cs="Arial"/>
        <w:sz w:val="16"/>
        <w:szCs w:val="16"/>
      </w:rPr>
      <w:t>Echezarreta</w:t>
    </w:r>
    <w:r>
      <w:rPr>
        <w:rFonts w:ascii="Arial" w:eastAsia="Arial" w:hAnsi="Arial" w:cs="Arial"/>
        <w:sz w:val="16"/>
        <w:szCs w:val="16"/>
      </w:rPr>
      <w:t xml:space="preserve"> </w:t>
    </w:r>
    <w:r w:rsidRPr="00674538">
      <w:rPr>
        <w:rFonts w:ascii="Arial" w:eastAsia="Arial" w:hAnsi="Arial" w:cs="Arial"/>
        <w:sz w:val="16"/>
        <w:szCs w:val="16"/>
      </w:rPr>
      <w:t>M</w:t>
    </w:r>
    <w:r>
      <w:rPr>
        <w:rFonts w:ascii="Arial" w:eastAsia="Arial" w:hAnsi="Arial" w:cs="Arial"/>
        <w:sz w:val="16"/>
        <w:szCs w:val="16"/>
      </w:rPr>
      <w:t xml:space="preserve">.B., </w:t>
    </w:r>
    <w:r w:rsidRPr="00674538">
      <w:rPr>
        <w:rFonts w:ascii="Arial" w:eastAsia="Arial" w:hAnsi="Arial" w:cs="Arial"/>
        <w:sz w:val="16"/>
        <w:szCs w:val="16"/>
      </w:rPr>
      <w:t>Pintos P</w:t>
    </w:r>
    <w:r>
      <w:rPr>
        <w:rFonts w:ascii="Arial" w:eastAsia="Arial" w:hAnsi="Arial" w:cs="Arial"/>
        <w:sz w:val="16"/>
        <w:szCs w:val="16"/>
      </w:rPr>
      <w:t xml:space="preserve">.M., </w:t>
    </w:r>
    <w:proofErr w:type="spellStart"/>
    <w:r>
      <w:rPr>
        <w:rFonts w:ascii="Arial" w:eastAsia="Arial" w:hAnsi="Arial" w:cs="Arial"/>
        <w:sz w:val="16"/>
        <w:szCs w:val="16"/>
      </w:rPr>
      <w:t>L</w:t>
    </w:r>
    <w:r w:rsidRPr="00674538">
      <w:rPr>
        <w:rFonts w:ascii="Arial" w:eastAsia="Arial" w:hAnsi="Arial" w:cs="Arial"/>
        <w:sz w:val="16"/>
        <w:szCs w:val="16"/>
      </w:rPr>
      <w:t>acoi</w:t>
    </w:r>
    <w:proofErr w:type="spellEnd"/>
    <w:r w:rsidRPr="00674538">
      <w:rPr>
        <w:rFonts w:ascii="Arial" w:eastAsia="Arial" w:hAnsi="Arial" w:cs="Arial"/>
        <w:sz w:val="16"/>
        <w:szCs w:val="16"/>
      </w:rPr>
      <w:t xml:space="preserve"> </w:t>
    </w:r>
    <w:r>
      <w:rPr>
        <w:rFonts w:ascii="Arial" w:eastAsia="Arial" w:hAnsi="Arial" w:cs="Arial"/>
        <w:sz w:val="16"/>
        <w:szCs w:val="16"/>
      </w:rPr>
      <w:t>M.,</w:t>
    </w:r>
    <w:r w:rsidRPr="00674538">
      <w:rPr>
        <w:rFonts w:ascii="Arial" w:eastAsia="Arial" w:hAnsi="Arial" w:cs="Arial"/>
        <w:sz w:val="16"/>
        <w:szCs w:val="16"/>
      </w:rPr>
      <w:t xml:space="preserve"> Ron G</w:t>
    </w:r>
    <w:r>
      <w:rPr>
        <w:rFonts w:ascii="Arial" w:eastAsia="Arial" w:hAnsi="Arial" w:cs="Arial"/>
        <w:sz w:val="16"/>
        <w:szCs w:val="16"/>
      </w:rPr>
      <w:t>.,</w:t>
    </w:r>
    <w:r w:rsidRPr="00674538">
      <w:rPr>
        <w:rFonts w:ascii="Arial" w:eastAsia="Arial" w:hAnsi="Arial" w:cs="Arial"/>
        <w:sz w:val="16"/>
        <w:szCs w:val="16"/>
      </w:rPr>
      <w:t xml:space="preserve"> Ferrari M</w:t>
    </w:r>
    <w:r>
      <w:rPr>
        <w:rFonts w:ascii="Arial" w:eastAsia="Arial" w:hAnsi="Arial" w:cs="Arial"/>
        <w:sz w:val="16"/>
        <w:szCs w:val="16"/>
      </w:rPr>
      <w:t>.</w:t>
    </w:r>
    <w:r w:rsidRPr="00674538">
      <w:rPr>
        <w:rFonts w:ascii="Arial" w:eastAsia="Arial" w:hAnsi="Arial" w:cs="Arial"/>
        <w:sz w:val="16"/>
        <w:szCs w:val="16"/>
      </w:rPr>
      <w:t>C</w:t>
    </w:r>
    <w:r>
      <w:rPr>
        <w:rFonts w:ascii="Arial" w:eastAsia="Arial" w:hAnsi="Arial" w:cs="Arial"/>
        <w:sz w:val="16"/>
        <w:szCs w:val="16"/>
      </w:rPr>
      <w:t>.</w:t>
    </w:r>
    <w:r w:rsidR="00F70118" w:rsidRPr="00F70118">
      <w:rPr>
        <w:rFonts w:ascii="Arial" w:eastAsia="Arial" w:hAnsi="Arial" w:cs="Arial"/>
        <w:sz w:val="16"/>
        <w:szCs w:val="16"/>
      </w:rPr>
      <w:t xml:space="preserve"> </w:t>
    </w:r>
    <w:r w:rsidRPr="00674538">
      <w:rPr>
        <w:rFonts w:ascii="Arial" w:eastAsia="Arial" w:hAnsi="Arial" w:cs="Arial"/>
        <w:i/>
        <w:sz w:val="16"/>
        <w:szCs w:val="16"/>
      </w:rPr>
      <w:t xml:space="preserve">Carcinoma escamoso </w:t>
    </w:r>
    <w:proofErr w:type="spellStart"/>
    <w:r w:rsidRPr="00674538">
      <w:rPr>
        <w:rFonts w:ascii="Arial" w:eastAsia="Arial" w:hAnsi="Arial" w:cs="Arial"/>
        <w:i/>
        <w:sz w:val="16"/>
        <w:szCs w:val="16"/>
      </w:rPr>
      <w:t>basaloide</w:t>
    </w:r>
    <w:proofErr w:type="spellEnd"/>
    <w:r w:rsidRPr="00674538">
      <w:rPr>
        <w:rFonts w:ascii="Arial" w:eastAsia="Arial" w:hAnsi="Arial" w:cs="Arial"/>
        <w:i/>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85CFD"/>
    <w:multiLevelType w:val="hybridMultilevel"/>
    <w:tmpl w:val="F8708C5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C83"/>
    <w:rsid w:val="00085D58"/>
    <w:rsid w:val="0009037D"/>
    <w:rsid w:val="0009181E"/>
    <w:rsid w:val="000B3493"/>
    <w:rsid w:val="000D3CE0"/>
    <w:rsid w:val="000E5063"/>
    <w:rsid w:val="000E5917"/>
    <w:rsid w:val="000E7BDD"/>
    <w:rsid w:val="00100CAF"/>
    <w:rsid w:val="00105F2A"/>
    <w:rsid w:val="001119A6"/>
    <w:rsid w:val="00114C98"/>
    <w:rsid w:val="001212F2"/>
    <w:rsid w:val="00125D7F"/>
    <w:rsid w:val="00127F56"/>
    <w:rsid w:val="00156724"/>
    <w:rsid w:val="00160A1C"/>
    <w:rsid w:val="00165912"/>
    <w:rsid w:val="001770A7"/>
    <w:rsid w:val="001817A2"/>
    <w:rsid w:val="00182E4B"/>
    <w:rsid w:val="00183EF9"/>
    <w:rsid w:val="001845BA"/>
    <w:rsid w:val="00190920"/>
    <w:rsid w:val="00191C2C"/>
    <w:rsid w:val="001929D3"/>
    <w:rsid w:val="00193B93"/>
    <w:rsid w:val="001A1CC3"/>
    <w:rsid w:val="001B7CF1"/>
    <w:rsid w:val="001C1808"/>
    <w:rsid w:val="001C7454"/>
    <w:rsid w:val="001D10A5"/>
    <w:rsid w:val="001D6C7B"/>
    <w:rsid w:val="001E04CB"/>
    <w:rsid w:val="001E15C7"/>
    <w:rsid w:val="001E70CC"/>
    <w:rsid w:val="001E7B3A"/>
    <w:rsid w:val="001F4C8E"/>
    <w:rsid w:val="001F66E2"/>
    <w:rsid w:val="00205FC5"/>
    <w:rsid w:val="00212696"/>
    <w:rsid w:val="00213F9D"/>
    <w:rsid w:val="00215976"/>
    <w:rsid w:val="0021632C"/>
    <w:rsid w:val="0021685D"/>
    <w:rsid w:val="00217E74"/>
    <w:rsid w:val="00220582"/>
    <w:rsid w:val="00233CA4"/>
    <w:rsid w:val="00235963"/>
    <w:rsid w:val="002531BE"/>
    <w:rsid w:val="002576AB"/>
    <w:rsid w:val="0025796F"/>
    <w:rsid w:val="002664D3"/>
    <w:rsid w:val="00270ED2"/>
    <w:rsid w:val="00271B6E"/>
    <w:rsid w:val="00281A95"/>
    <w:rsid w:val="00282CAF"/>
    <w:rsid w:val="00286F17"/>
    <w:rsid w:val="00295A67"/>
    <w:rsid w:val="00297704"/>
    <w:rsid w:val="002A6296"/>
    <w:rsid w:val="002A62F0"/>
    <w:rsid w:val="002C3005"/>
    <w:rsid w:val="002D0F72"/>
    <w:rsid w:val="002D1690"/>
    <w:rsid w:val="002D5823"/>
    <w:rsid w:val="002D633C"/>
    <w:rsid w:val="002E0966"/>
    <w:rsid w:val="002E22E0"/>
    <w:rsid w:val="002E261F"/>
    <w:rsid w:val="002F0A04"/>
    <w:rsid w:val="002F5E8D"/>
    <w:rsid w:val="00301B2A"/>
    <w:rsid w:val="003129F1"/>
    <w:rsid w:val="0032032D"/>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901B3"/>
    <w:rsid w:val="003967BB"/>
    <w:rsid w:val="003A3A8E"/>
    <w:rsid w:val="003B2EC2"/>
    <w:rsid w:val="003B70A0"/>
    <w:rsid w:val="003C0478"/>
    <w:rsid w:val="003C1CC3"/>
    <w:rsid w:val="003D233E"/>
    <w:rsid w:val="003D2CC3"/>
    <w:rsid w:val="003D6937"/>
    <w:rsid w:val="003F5A64"/>
    <w:rsid w:val="003F780D"/>
    <w:rsid w:val="00402EDD"/>
    <w:rsid w:val="00412968"/>
    <w:rsid w:val="00414085"/>
    <w:rsid w:val="00421103"/>
    <w:rsid w:val="004235E9"/>
    <w:rsid w:val="00423DBB"/>
    <w:rsid w:val="004258A1"/>
    <w:rsid w:val="00430024"/>
    <w:rsid w:val="00430705"/>
    <w:rsid w:val="0043411E"/>
    <w:rsid w:val="00442862"/>
    <w:rsid w:val="00444DEE"/>
    <w:rsid w:val="00446AFF"/>
    <w:rsid w:val="00456D01"/>
    <w:rsid w:val="004644FB"/>
    <w:rsid w:val="00471F61"/>
    <w:rsid w:val="00475814"/>
    <w:rsid w:val="00475A84"/>
    <w:rsid w:val="00493994"/>
    <w:rsid w:val="004B2B75"/>
    <w:rsid w:val="004C4EA7"/>
    <w:rsid w:val="004C50EA"/>
    <w:rsid w:val="004C7016"/>
    <w:rsid w:val="004D04EA"/>
    <w:rsid w:val="004D175F"/>
    <w:rsid w:val="004D2D7C"/>
    <w:rsid w:val="0050653B"/>
    <w:rsid w:val="00510DD5"/>
    <w:rsid w:val="00512040"/>
    <w:rsid w:val="00527E28"/>
    <w:rsid w:val="00544E86"/>
    <w:rsid w:val="00547A0D"/>
    <w:rsid w:val="0055117F"/>
    <w:rsid w:val="0055335D"/>
    <w:rsid w:val="00557BBC"/>
    <w:rsid w:val="0056014F"/>
    <w:rsid w:val="005738FE"/>
    <w:rsid w:val="005753B8"/>
    <w:rsid w:val="005753CA"/>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2BE"/>
    <w:rsid w:val="005F197E"/>
    <w:rsid w:val="005F5DE3"/>
    <w:rsid w:val="005F622C"/>
    <w:rsid w:val="006021C7"/>
    <w:rsid w:val="0060503D"/>
    <w:rsid w:val="00606356"/>
    <w:rsid w:val="00606DD8"/>
    <w:rsid w:val="006101AF"/>
    <w:rsid w:val="006106CD"/>
    <w:rsid w:val="00611384"/>
    <w:rsid w:val="006135EF"/>
    <w:rsid w:val="006165BA"/>
    <w:rsid w:val="00625D60"/>
    <w:rsid w:val="00641ABE"/>
    <w:rsid w:val="00647E03"/>
    <w:rsid w:val="006509D4"/>
    <w:rsid w:val="00651E58"/>
    <w:rsid w:val="006555BD"/>
    <w:rsid w:val="00664393"/>
    <w:rsid w:val="0067264B"/>
    <w:rsid w:val="00674538"/>
    <w:rsid w:val="00675EAE"/>
    <w:rsid w:val="006819DE"/>
    <w:rsid w:val="00683D02"/>
    <w:rsid w:val="006861B6"/>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52CD2"/>
    <w:rsid w:val="00771BFC"/>
    <w:rsid w:val="00775B30"/>
    <w:rsid w:val="00777AC7"/>
    <w:rsid w:val="00787E42"/>
    <w:rsid w:val="00791F0D"/>
    <w:rsid w:val="00793388"/>
    <w:rsid w:val="007A0470"/>
    <w:rsid w:val="007B623B"/>
    <w:rsid w:val="007B7606"/>
    <w:rsid w:val="007E0722"/>
    <w:rsid w:val="007F522F"/>
    <w:rsid w:val="00801997"/>
    <w:rsid w:val="00805CDC"/>
    <w:rsid w:val="0081497E"/>
    <w:rsid w:val="00822E2A"/>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D19FB"/>
    <w:rsid w:val="008E2E86"/>
    <w:rsid w:val="008E3E85"/>
    <w:rsid w:val="008F1458"/>
    <w:rsid w:val="008F16D9"/>
    <w:rsid w:val="008F4E85"/>
    <w:rsid w:val="008F7A27"/>
    <w:rsid w:val="00900310"/>
    <w:rsid w:val="00903171"/>
    <w:rsid w:val="009132E4"/>
    <w:rsid w:val="00913D66"/>
    <w:rsid w:val="00922522"/>
    <w:rsid w:val="0093188D"/>
    <w:rsid w:val="0094287D"/>
    <w:rsid w:val="0094388B"/>
    <w:rsid w:val="00957387"/>
    <w:rsid w:val="00967071"/>
    <w:rsid w:val="00974425"/>
    <w:rsid w:val="0097678C"/>
    <w:rsid w:val="00980429"/>
    <w:rsid w:val="00980993"/>
    <w:rsid w:val="009919E4"/>
    <w:rsid w:val="0099240C"/>
    <w:rsid w:val="009A365F"/>
    <w:rsid w:val="009B0FCD"/>
    <w:rsid w:val="009B69CC"/>
    <w:rsid w:val="009C6F4A"/>
    <w:rsid w:val="009D2A40"/>
    <w:rsid w:val="009D4E3E"/>
    <w:rsid w:val="009D67FD"/>
    <w:rsid w:val="009E5ACC"/>
    <w:rsid w:val="009F6667"/>
    <w:rsid w:val="009F6872"/>
    <w:rsid w:val="00A02DB3"/>
    <w:rsid w:val="00A10E7F"/>
    <w:rsid w:val="00A17844"/>
    <w:rsid w:val="00A326BA"/>
    <w:rsid w:val="00A37B70"/>
    <w:rsid w:val="00A37C0D"/>
    <w:rsid w:val="00A43B49"/>
    <w:rsid w:val="00A4782A"/>
    <w:rsid w:val="00A505E5"/>
    <w:rsid w:val="00A544C4"/>
    <w:rsid w:val="00A63EE8"/>
    <w:rsid w:val="00A6790C"/>
    <w:rsid w:val="00A80D54"/>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036B"/>
    <w:rsid w:val="00B01369"/>
    <w:rsid w:val="00B0192B"/>
    <w:rsid w:val="00B02010"/>
    <w:rsid w:val="00B032AA"/>
    <w:rsid w:val="00B05563"/>
    <w:rsid w:val="00B06183"/>
    <w:rsid w:val="00B1345D"/>
    <w:rsid w:val="00B1611B"/>
    <w:rsid w:val="00B16262"/>
    <w:rsid w:val="00B239EB"/>
    <w:rsid w:val="00B249AF"/>
    <w:rsid w:val="00B334C4"/>
    <w:rsid w:val="00B339D1"/>
    <w:rsid w:val="00B363F1"/>
    <w:rsid w:val="00B470E4"/>
    <w:rsid w:val="00B51781"/>
    <w:rsid w:val="00B53B8F"/>
    <w:rsid w:val="00B72F38"/>
    <w:rsid w:val="00B830D5"/>
    <w:rsid w:val="00B95046"/>
    <w:rsid w:val="00BA1CC8"/>
    <w:rsid w:val="00BA3ADF"/>
    <w:rsid w:val="00BB65A3"/>
    <w:rsid w:val="00BC0A4F"/>
    <w:rsid w:val="00BC3267"/>
    <w:rsid w:val="00BC4ACA"/>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6745"/>
    <w:rsid w:val="00C67017"/>
    <w:rsid w:val="00C8509B"/>
    <w:rsid w:val="00C871D1"/>
    <w:rsid w:val="00C910E3"/>
    <w:rsid w:val="00C91FD6"/>
    <w:rsid w:val="00C92E74"/>
    <w:rsid w:val="00C94D77"/>
    <w:rsid w:val="00C9539D"/>
    <w:rsid w:val="00C95DFC"/>
    <w:rsid w:val="00C96931"/>
    <w:rsid w:val="00CA791F"/>
    <w:rsid w:val="00CB13E6"/>
    <w:rsid w:val="00CC0264"/>
    <w:rsid w:val="00CC1F71"/>
    <w:rsid w:val="00CC472F"/>
    <w:rsid w:val="00CE0088"/>
    <w:rsid w:val="00CF00C1"/>
    <w:rsid w:val="00CF00EE"/>
    <w:rsid w:val="00CF0BA4"/>
    <w:rsid w:val="00CF3B86"/>
    <w:rsid w:val="00D00CA4"/>
    <w:rsid w:val="00D03178"/>
    <w:rsid w:val="00D10FFB"/>
    <w:rsid w:val="00D140BF"/>
    <w:rsid w:val="00D24D2F"/>
    <w:rsid w:val="00D32158"/>
    <w:rsid w:val="00D45012"/>
    <w:rsid w:val="00D459BE"/>
    <w:rsid w:val="00D460C7"/>
    <w:rsid w:val="00D56D3C"/>
    <w:rsid w:val="00D57F02"/>
    <w:rsid w:val="00D71AE3"/>
    <w:rsid w:val="00D8727E"/>
    <w:rsid w:val="00D91EFC"/>
    <w:rsid w:val="00D968D3"/>
    <w:rsid w:val="00D96D68"/>
    <w:rsid w:val="00DA19CD"/>
    <w:rsid w:val="00DB07AA"/>
    <w:rsid w:val="00DB53EC"/>
    <w:rsid w:val="00DD4382"/>
    <w:rsid w:val="00DE7A10"/>
    <w:rsid w:val="00DF7912"/>
    <w:rsid w:val="00E06C3E"/>
    <w:rsid w:val="00E157EF"/>
    <w:rsid w:val="00E35F7C"/>
    <w:rsid w:val="00E43C49"/>
    <w:rsid w:val="00E45E24"/>
    <w:rsid w:val="00E47C14"/>
    <w:rsid w:val="00E53171"/>
    <w:rsid w:val="00E63125"/>
    <w:rsid w:val="00E72121"/>
    <w:rsid w:val="00E76DE9"/>
    <w:rsid w:val="00E86CB5"/>
    <w:rsid w:val="00E90115"/>
    <w:rsid w:val="00E90231"/>
    <w:rsid w:val="00E91ABF"/>
    <w:rsid w:val="00E95E35"/>
    <w:rsid w:val="00EA0706"/>
    <w:rsid w:val="00EB0F49"/>
    <w:rsid w:val="00EB45AC"/>
    <w:rsid w:val="00EC2E5A"/>
    <w:rsid w:val="00EC405F"/>
    <w:rsid w:val="00EC6B22"/>
    <w:rsid w:val="00EC7F39"/>
    <w:rsid w:val="00ED2525"/>
    <w:rsid w:val="00ED5199"/>
    <w:rsid w:val="00EF63C3"/>
    <w:rsid w:val="00F066F2"/>
    <w:rsid w:val="00F15E99"/>
    <w:rsid w:val="00F2240C"/>
    <w:rsid w:val="00F27085"/>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473D1"/>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402EDD"/>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650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rcid.org/0009-0003-1551-7803"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orcid.org/0009-0009-9101-052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orcid.org/0009-0007-7195-4855"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orcid.org/0009-0004-2530-0023" TargetMode="External"/><Relationship Id="rId23" Type="http://schemas.openxmlformats.org/officeDocument/2006/relationships/image" Target="media/image5.png"/><Relationship Id="rId28"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hyperlink" Target="https://orcid.org/0009-0008-0286-2364" TargetMode="External"/><Relationship Id="rId4" Type="http://schemas.openxmlformats.org/officeDocument/2006/relationships/styles" Target="styles.xml"/><Relationship Id="rId9" Type="http://schemas.openxmlformats.org/officeDocument/2006/relationships/hyperlink" Target="https://doi.org/10.22529/me.2025.10(1)05"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896EA3-FCDE-4B49-9A83-46221413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2022-04-08T18:57:00Z</cp:lastPrinted>
  <dcterms:created xsi:type="dcterms:W3CDTF">2024-12-16T18:37:00Z</dcterms:created>
  <dcterms:modified xsi:type="dcterms:W3CDTF">2024-12-16T18:37:00Z</dcterms:modified>
</cp:coreProperties>
</file>